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BFEFB" w14:textId="77777777" w:rsidR="00687322" w:rsidRDefault="00687322" w:rsidP="00981827">
      <w:pPr>
        <w:jc w:val="center"/>
      </w:pPr>
    </w:p>
    <w:p w14:paraId="13C19DDB" w14:textId="77777777" w:rsidR="00531C3B" w:rsidRDefault="00531C3B" w:rsidP="00981827">
      <w:pPr>
        <w:jc w:val="center"/>
      </w:pPr>
    </w:p>
    <w:p w14:paraId="05D196A8" w14:textId="77777777" w:rsidR="00687322" w:rsidRPr="00B940F8" w:rsidRDefault="00C67B66" w:rsidP="00981827">
      <w:pPr>
        <w:jc w:val="center"/>
        <w:rPr>
          <w:sz w:val="28"/>
          <w:szCs w:val="28"/>
        </w:rPr>
      </w:pPr>
      <w:r w:rsidRPr="00C67B66">
        <w:rPr>
          <w:sz w:val="28"/>
          <w:szCs w:val="28"/>
        </w:rPr>
        <w:t>ОПИСАНИЕ ТИПА СРЕДСТВА ИЗМЕРЕНИЙ</w:t>
      </w:r>
      <w:r w:rsidR="00B940F8">
        <w:rPr>
          <w:sz w:val="28"/>
          <w:szCs w:val="28"/>
        </w:rPr>
        <w:t xml:space="preserve"> </w:t>
      </w:r>
    </w:p>
    <w:p w14:paraId="548D5211" w14:textId="77777777" w:rsidR="00981827" w:rsidRDefault="00B940F8" w:rsidP="00981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C92485E" w14:textId="77777777" w:rsidR="00981827" w:rsidRPr="00BE6FC2" w:rsidRDefault="000A4760" w:rsidP="00981827">
      <w:pPr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B940F8">
        <w:rPr>
          <w:sz w:val="28"/>
          <w:szCs w:val="28"/>
        </w:rPr>
        <w:t>алибраторы</w:t>
      </w:r>
      <w:r w:rsidR="00332B3B">
        <w:rPr>
          <w:sz w:val="28"/>
          <w:szCs w:val="28"/>
        </w:rPr>
        <w:t xml:space="preserve"> </w:t>
      </w:r>
      <w:r w:rsidR="009621A3">
        <w:rPr>
          <w:sz w:val="28"/>
          <w:szCs w:val="28"/>
        </w:rPr>
        <w:t>акустические «Защита-К»</w:t>
      </w:r>
      <w:r w:rsidR="00981827" w:rsidRPr="00981827">
        <w:rPr>
          <w:b/>
          <w:sz w:val="28"/>
          <w:szCs w:val="28"/>
        </w:rPr>
        <w:t xml:space="preserve"> </w:t>
      </w:r>
    </w:p>
    <w:p w14:paraId="22EF1119" w14:textId="77777777" w:rsidR="00981827" w:rsidRPr="00BE6FC2" w:rsidRDefault="00981827" w:rsidP="00981827">
      <w:pPr>
        <w:rPr>
          <w:sz w:val="28"/>
          <w:szCs w:val="28"/>
        </w:rPr>
      </w:pPr>
    </w:p>
    <w:p w14:paraId="486FA27B" w14:textId="77777777" w:rsidR="007059D3" w:rsidRPr="00A034FA" w:rsidRDefault="007059D3" w:rsidP="00C35572">
      <w:pPr>
        <w:spacing w:before="240" w:after="120"/>
        <w:rPr>
          <w:b/>
        </w:rPr>
      </w:pPr>
      <w:r w:rsidRPr="00A034FA">
        <w:rPr>
          <w:b/>
        </w:rPr>
        <w:t>Назначение средства измерений</w:t>
      </w:r>
    </w:p>
    <w:p w14:paraId="7DB91D93" w14:textId="77777777" w:rsidR="000D2132" w:rsidRPr="00A034FA" w:rsidRDefault="00536323" w:rsidP="000D2132">
      <w:pPr>
        <w:spacing w:line="264" w:lineRule="auto"/>
        <w:ind w:firstLine="709"/>
        <w:jc w:val="both"/>
      </w:pPr>
      <w:r w:rsidRPr="00A034FA">
        <w:t>Калибратор акустический «Защита-К» (далее – калибратор) предназначен для воспр</w:t>
      </w:r>
      <w:r w:rsidRPr="00A034FA">
        <w:t>о</w:t>
      </w:r>
      <w:r w:rsidRPr="00A034FA">
        <w:t xml:space="preserve">изведения звукового давления </w:t>
      </w:r>
      <w:r w:rsidR="002C222F" w:rsidRPr="009B0BBE">
        <w:t>с нормированным уровнем звукового давления</w:t>
      </w:r>
      <w:r w:rsidR="002C222F" w:rsidRPr="009E1DCE">
        <w:t xml:space="preserve"> (далее УЗД)</w:t>
      </w:r>
      <w:r w:rsidR="002C222F" w:rsidRPr="002C222F">
        <w:t xml:space="preserve"> </w:t>
      </w:r>
      <w:r w:rsidRPr="00A034FA">
        <w:t>в камере малого объёма.</w:t>
      </w:r>
    </w:p>
    <w:p w14:paraId="41B088E3" w14:textId="77777777" w:rsidR="007059D3" w:rsidRPr="00A034FA" w:rsidRDefault="007059D3" w:rsidP="007059D3">
      <w:pPr>
        <w:ind w:right="-148" w:firstLine="540"/>
      </w:pPr>
    </w:p>
    <w:p w14:paraId="2C80494D" w14:textId="77777777" w:rsidR="007059D3" w:rsidRPr="00A034FA" w:rsidRDefault="007059D3" w:rsidP="00C35572">
      <w:pPr>
        <w:spacing w:before="240" w:after="120"/>
        <w:rPr>
          <w:b/>
        </w:rPr>
      </w:pPr>
      <w:r w:rsidRPr="00A034FA">
        <w:rPr>
          <w:b/>
        </w:rPr>
        <w:t>Описание средства измерений</w:t>
      </w:r>
      <w:r w:rsidR="00872A98" w:rsidRPr="00872A98">
        <w:rPr>
          <w:b/>
        </w:rPr>
        <w:t xml:space="preserve"> </w:t>
      </w:r>
    </w:p>
    <w:p w14:paraId="5088EAD6" w14:textId="77777777" w:rsidR="0012687D" w:rsidRPr="00A034FA" w:rsidRDefault="00AC3CE5" w:rsidP="00BD5BEA">
      <w:pPr>
        <w:pStyle w:val="a4"/>
        <w:ind w:left="0" w:firstLine="720"/>
        <w:jc w:val="both"/>
      </w:pPr>
      <w:r w:rsidRPr="00A034FA">
        <w:t>Калибратор выполнен в виде портативного прибора в пластиковом корпусе с автономным батарейным питанием. На лицевой панели калибратора расположены переключ</w:t>
      </w:r>
      <w:r w:rsidRPr="00A034FA">
        <w:t>а</w:t>
      </w:r>
      <w:r w:rsidRPr="00A034FA">
        <w:t>тель и индикатор питания. На задней панели расположена крышка батарейного отсека. На верхней панели находится фланец с входным отверстием для подсоединения калибратора к микрофону</w:t>
      </w:r>
      <w:r w:rsidR="00C7730F" w:rsidRPr="00A034FA">
        <w:t xml:space="preserve"> с номинальным диаметром капсюлей ½ дюйма</w:t>
      </w:r>
      <w:r w:rsidRPr="00A034FA">
        <w:t>. В отверстии расположен кольц</w:t>
      </w:r>
      <w:r w:rsidRPr="00A034FA">
        <w:t>е</w:t>
      </w:r>
      <w:r w:rsidRPr="00A034FA">
        <w:t>вой упор для ограничения глубины установки микрофона.</w:t>
      </w:r>
    </w:p>
    <w:p w14:paraId="2FA5E1BE" w14:textId="77777777" w:rsidR="00C7730F" w:rsidRDefault="00AC3CE5" w:rsidP="00BD5BEA">
      <w:pPr>
        <w:pStyle w:val="a4"/>
        <w:ind w:left="0" w:firstLine="720"/>
        <w:jc w:val="both"/>
      </w:pPr>
      <w:r w:rsidRPr="00A034FA">
        <w:t>Работа калибратора основана на создании</w:t>
      </w:r>
      <w:r w:rsidR="00C7730F" w:rsidRPr="00A034FA">
        <w:t xml:space="preserve">  в камере калибратора звукового давления</w:t>
      </w:r>
      <w:r w:rsidR="00C7730F">
        <w:t xml:space="preserve"> с</w:t>
      </w:r>
      <w:r w:rsidR="00C7730F" w:rsidRPr="00A034FA">
        <w:t xml:space="preserve"> заданн</w:t>
      </w:r>
      <w:r w:rsidR="00C7730F">
        <w:t>ым</w:t>
      </w:r>
      <w:r w:rsidR="00C7730F" w:rsidRPr="00A034FA">
        <w:t xml:space="preserve"> уровн</w:t>
      </w:r>
      <w:r w:rsidR="00C7730F">
        <w:t>ем</w:t>
      </w:r>
      <w:r w:rsidR="00C7730F" w:rsidRPr="00A034FA">
        <w:t xml:space="preserve"> с помощью установленного в </w:t>
      </w:r>
      <w:r w:rsidR="00C7730F">
        <w:t>камере</w:t>
      </w:r>
      <w:r w:rsidR="00C7730F" w:rsidRPr="00A034FA">
        <w:t xml:space="preserve"> излучателя</w:t>
      </w:r>
      <w:r w:rsidRPr="00A034FA">
        <w:t xml:space="preserve">. </w:t>
      </w:r>
      <w:r w:rsidR="00C7730F">
        <w:t>Синусоидальный э</w:t>
      </w:r>
      <w:r w:rsidRPr="00A034FA">
        <w:t>ле</w:t>
      </w:r>
      <w:r w:rsidRPr="00A034FA">
        <w:t>к</w:t>
      </w:r>
      <w:r w:rsidRPr="00A034FA">
        <w:t xml:space="preserve">трический сигнал на вход излучателя подается от </w:t>
      </w:r>
      <w:r w:rsidR="00C7730F">
        <w:t xml:space="preserve">встроенного </w:t>
      </w:r>
      <w:r w:rsidRPr="00A034FA">
        <w:t>генератора. Уровень</w:t>
      </w:r>
      <w:r w:rsidR="00C7730F" w:rsidRPr="00A034FA">
        <w:t xml:space="preserve"> звукового да</w:t>
      </w:r>
      <w:r w:rsidR="00C7730F" w:rsidRPr="00A034FA">
        <w:t>в</w:t>
      </w:r>
      <w:r w:rsidR="00C7730F" w:rsidRPr="00A034FA">
        <w:t>ления</w:t>
      </w:r>
      <w:r w:rsidRPr="00A034FA">
        <w:t xml:space="preserve"> задается  в зависимости от положения переключателя уровня. Стабилизация уровня осуществляется за счет обратной связи с использованием контрольного микрофона, размещенного в камере калибратора.</w:t>
      </w:r>
      <w:r w:rsidR="00C7730F">
        <w:t xml:space="preserve"> Это позволяет минимизировать изменения УЗД от вне</w:t>
      </w:r>
      <w:r w:rsidR="00C7730F">
        <w:t>ш</w:t>
      </w:r>
      <w:r w:rsidR="00C7730F">
        <w:t>них условий и эффективного объёма присоединяемого микрофона.</w:t>
      </w:r>
    </w:p>
    <w:p w14:paraId="09D2133D" w14:textId="77777777" w:rsidR="006E19C1" w:rsidRPr="006E19C1" w:rsidRDefault="000D2132" w:rsidP="00BD5BEA">
      <w:pPr>
        <w:pStyle w:val="2"/>
        <w:suppressAutoHyphens/>
        <w:spacing w:line="240" w:lineRule="auto"/>
        <w:ind w:firstLine="720"/>
        <w:jc w:val="both"/>
      </w:pPr>
      <w:r>
        <w:t xml:space="preserve">Защита от несанкционированного доступа производится </w:t>
      </w:r>
      <w:r>
        <w:rPr>
          <w:color w:val="000000"/>
        </w:rPr>
        <w:t xml:space="preserve">нанесением на предприятии-изготовителе специальной пломбы на </w:t>
      </w:r>
      <w:r w:rsidR="00AC3CE5">
        <w:rPr>
          <w:color w:val="000000"/>
        </w:rPr>
        <w:t>нижней</w:t>
      </w:r>
      <w:r>
        <w:rPr>
          <w:color w:val="000000"/>
        </w:rPr>
        <w:t xml:space="preserve"> панели корпуса прибора.</w:t>
      </w:r>
    </w:p>
    <w:p w14:paraId="5B38BD23" w14:textId="77777777" w:rsidR="00510284" w:rsidRPr="00CA5E11" w:rsidRDefault="00510284" w:rsidP="00510284">
      <w:pPr>
        <w:pStyle w:val="2"/>
        <w:suppressAutoHyphens/>
        <w:spacing w:line="240" w:lineRule="auto"/>
        <w:ind w:firstLine="720"/>
        <w:jc w:val="both"/>
      </w:pPr>
      <w:r w:rsidRPr="00AE4DAB">
        <w:t xml:space="preserve">По техническим </w:t>
      </w:r>
      <w:r w:rsidR="00AC3CE5">
        <w:t>характеристикам</w:t>
      </w:r>
      <w:r w:rsidRPr="00AE4DAB">
        <w:t xml:space="preserve"> </w:t>
      </w:r>
      <w:r>
        <w:t>калибраторы</w:t>
      </w:r>
      <w:r w:rsidRPr="00AE4DAB">
        <w:t xml:space="preserve"> соответствуют</w:t>
      </w:r>
      <w:r w:rsidR="00C7730F">
        <w:t xml:space="preserve"> требованиям</w:t>
      </w:r>
      <w:r w:rsidRPr="00AE4DAB">
        <w:t xml:space="preserve"> </w:t>
      </w:r>
      <w:r w:rsidR="0090261C" w:rsidRPr="0090261C">
        <w:t>ГОСТ</w:t>
      </w:r>
      <w:r w:rsidR="000A2D62">
        <w:t> </w:t>
      </w:r>
      <w:r w:rsidR="0090261C" w:rsidRPr="0090261C">
        <w:t>Р</w:t>
      </w:r>
      <w:r w:rsidR="000A2D62">
        <w:t> </w:t>
      </w:r>
      <w:r w:rsidR="0090261C" w:rsidRPr="0090261C">
        <w:t>МЭК</w:t>
      </w:r>
      <w:r w:rsidR="000A2D62">
        <w:t> </w:t>
      </w:r>
      <w:r w:rsidR="0090261C" w:rsidRPr="0090261C">
        <w:t>60942</w:t>
      </w:r>
      <w:r w:rsidR="000A2D62">
        <w:noBreakHyphen/>
      </w:r>
      <w:r w:rsidR="0090261C" w:rsidRPr="0090261C">
        <w:t>2009</w:t>
      </w:r>
      <w:r w:rsidR="0090261C">
        <w:t>, класс 1</w:t>
      </w:r>
      <w:r w:rsidRPr="00D04ED9">
        <w:t>.</w:t>
      </w:r>
    </w:p>
    <w:p w14:paraId="2ABCC77A" w14:textId="77777777" w:rsidR="000A00CA" w:rsidRDefault="000A00CA" w:rsidP="00BD5BEA">
      <w:pPr>
        <w:pStyle w:val="2"/>
        <w:suppressAutoHyphens/>
        <w:spacing w:line="240" w:lineRule="auto"/>
        <w:ind w:firstLine="720"/>
        <w:jc w:val="both"/>
      </w:pPr>
      <w:r>
        <w:t xml:space="preserve">Внешний вид </w:t>
      </w:r>
      <w:r w:rsidR="00510284">
        <w:t>калибратора</w:t>
      </w:r>
      <w:r>
        <w:t xml:space="preserve"> показан на </w:t>
      </w:r>
      <w:r w:rsidR="00CA5E11">
        <w:t>фотографии.</w:t>
      </w:r>
    </w:p>
    <w:p w14:paraId="273D4C0B" w14:textId="77777777" w:rsidR="00C7730F" w:rsidRDefault="00C7730F" w:rsidP="00BD5BEA">
      <w:pPr>
        <w:pStyle w:val="2"/>
        <w:suppressAutoHyphens/>
        <w:spacing w:line="240" w:lineRule="auto"/>
        <w:ind w:firstLine="720"/>
        <w:jc w:val="both"/>
      </w:pPr>
    </w:p>
    <w:p w14:paraId="759B08BA" w14:textId="7064180F" w:rsidR="00F764B8" w:rsidRPr="00F764B8" w:rsidRDefault="001017DD" w:rsidP="00C7730F">
      <w:pPr>
        <w:suppressAutoHyphens/>
        <w:spacing w:before="120" w:after="240"/>
        <w:jc w:val="both"/>
        <w:rPr>
          <w:color w:val="000000"/>
        </w:rPr>
      </w:pPr>
      <w:r w:rsidRPr="00F764B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B76858" wp14:editId="6EA2A36A">
                <wp:simplePos x="0" y="0"/>
                <wp:positionH relativeFrom="column">
                  <wp:posOffset>1943100</wp:posOffset>
                </wp:positionH>
                <wp:positionV relativeFrom="paragraph">
                  <wp:posOffset>229870</wp:posOffset>
                </wp:positionV>
                <wp:extent cx="1600200" cy="0"/>
                <wp:effectExtent l="14605" t="6350" r="13970" b="1270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A9BD6" id="Line 2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.1pt" to="27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2AC539" wp14:editId="06D0C29F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228600</wp:posOffset>
                </wp:positionV>
                <wp:extent cx="1485900" cy="2400300"/>
                <wp:effectExtent l="5080" t="5080" r="52070" b="42545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92489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8pt" to="396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">
                <v:stroke endarrow="block"/>
              </v:line>
            </w:pict>
          </mc:Fallback>
        </mc:AlternateContent>
      </w:r>
      <w:r w:rsidR="00F764B8" w:rsidRPr="00F764B8">
        <w:rPr>
          <w:color w:val="000000"/>
        </w:rPr>
        <w:t xml:space="preserve">                          </w:t>
      </w:r>
      <w:r w:rsidR="00017929">
        <w:rPr>
          <w:color w:val="000000"/>
        </w:rPr>
        <w:t xml:space="preserve"> </w:t>
      </w:r>
      <w:r w:rsidR="00F764B8" w:rsidRPr="00F764B8">
        <w:rPr>
          <w:color w:val="000000"/>
        </w:rPr>
        <w:t xml:space="preserve">           </w:t>
      </w:r>
      <w:r w:rsidR="00017929">
        <w:rPr>
          <w:color w:val="000000"/>
        </w:rPr>
        <w:t xml:space="preserve">        </w:t>
      </w:r>
      <w:r w:rsidR="00F764B8" w:rsidRPr="00F764B8">
        <w:rPr>
          <w:color w:val="000000"/>
        </w:rPr>
        <w:t xml:space="preserve"> </w:t>
      </w:r>
      <w:r w:rsidR="00F764B8">
        <w:rPr>
          <w:color w:val="000000"/>
        </w:rPr>
        <w:t xml:space="preserve">    </w:t>
      </w:r>
      <w:r w:rsidR="00017929">
        <w:rPr>
          <w:color w:val="000000"/>
        </w:rPr>
        <w:t>Место пломбирования</w:t>
      </w:r>
    </w:p>
    <w:p w14:paraId="57AAB364" w14:textId="3D008F80" w:rsidR="00F764B8" w:rsidRDefault="001017DD" w:rsidP="00BD5BEA">
      <w:pPr>
        <w:ind w:firstLine="720"/>
      </w:pPr>
      <w:r w:rsidRPr="003B3A1E">
        <w:rPr>
          <w:noProof/>
        </w:rPr>
        <w:drawing>
          <wp:inline distT="0" distB="0" distL="0" distR="0" wp14:anchorId="6108D014" wp14:editId="1769481F">
            <wp:extent cx="4762500" cy="2619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0EBDA" w14:textId="77777777" w:rsidR="007059D3" w:rsidRDefault="007059D3" w:rsidP="00531C3B">
      <w:pPr>
        <w:spacing w:after="120"/>
        <w:rPr>
          <w:b/>
        </w:rPr>
      </w:pPr>
      <w:r w:rsidRPr="00A938E6">
        <w:rPr>
          <w:b/>
        </w:rPr>
        <w:lastRenderedPageBreak/>
        <w:t>Метрологические и технические характеристики</w:t>
      </w:r>
    </w:p>
    <w:p w14:paraId="0054F2F3" w14:textId="77777777" w:rsidR="002B074B" w:rsidRDefault="002B074B" w:rsidP="002B074B"/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78"/>
      </w:tblGrid>
      <w:tr w:rsidR="00C7730F" w:rsidRPr="00D80867" w14:paraId="19BA1E84" w14:textId="77777777" w:rsidTr="00B348D4">
        <w:tc>
          <w:tcPr>
            <w:tcW w:w="8208" w:type="dxa"/>
            <w:tcMar>
              <w:left w:w="57" w:type="dxa"/>
              <w:right w:w="57" w:type="dxa"/>
            </w:tcMar>
            <w:vAlign w:val="center"/>
          </w:tcPr>
          <w:p w14:paraId="55F90534" w14:textId="77777777" w:rsidR="00C7730F" w:rsidRPr="00D80867" w:rsidRDefault="00C7730F" w:rsidP="00B348D4">
            <w:pPr>
              <w:jc w:val="center"/>
            </w:pPr>
            <w:r>
              <w:t>Наименование характеристики</w:t>
            </w:r>
          </w:p>
        </w:tc>
        <w:tc>
          <w:tcPr>
            <w:tcW w:w="1678" w:type="dxa"/>
            <w:tcMar>
              <w:left w:w="28" w:type="dxa"/>
              <w:right w:w="28" w:type="dxa"/>
            </w:tcMar>
          </w:tcPr>
          <w:p w14:paraId="4D498D2F" w14:textId="77777777" w:rsidR="00C7730F" w:rsidRPr="00D80867" w:rsidRDefault="00C7730F" w:rsidP="00B348D4">
            <w:pPr>
              <w:jc w:val="center"/>
            </w:pPr>
            <w:r>
              <w:t>Значение хара</w:t>
            </w:r>
            <w:r>
              <w:t>к</w:t>
            </w:r>
            <w:r>
              <w:t>теристики</w:t>
            </w:r>
          </w:p>
        </w:tc>
      </w:tr>
      <w:tr w:rsidR="00C7730F" w:rsidRPr="00D80867" w14:paraId="786F22CA" w14:textId="77777777" w:rsidTr="00B348D4">
        <w:tc>
          <w:tcPr>
            <w:tcW w:w="8208" w:type="dxa"/>
            <w:tcMar>
              <w:left w:w="57" w:type="dxa"/>
              <w:right w:w="57" w:type="dxa"/>
            </w:tcMar>
          </w:tcPr>
          <w:p w14:paraId="14316AA6" w14:textId="77777777" w:rsidR="00C7730F" w:rsidRPr="00D80867" w:rsidRDefault="00C7730F" w:rsidP="00B348D4">
            <w:pPr>
              <w:spacing w:before="80" w:after="80"/>
            </w:pPr>
            <w:r w:rsidRPr="00D80867">
              <w:t xml:space="preserve">Номинальные (заданные) значения УЗД, дБ </w:t>
            </w:r>
            <w:proofErr w:type="spellStart"/>
            <w:r w:rsidRPr="00D80867">
              <w:t>отн</w:t>
            </w:r>
            <w:proofErr w:type="spellEnd"/>
            <w:r w:rsidRPr="00D80867">
              <w:t>. 20 мкПа</w:t>
            </w:r>
          </w:p>
        </w:tc>
        <w:tc>
          <w:tcPr>
            <w:tcW w:w="1678" w:type="dxa"/>
            <w:vAlign w:val="bottom"/>
          </w:tcPr>
          <w:p w14:paraId="46D51ABA" w14:textId="77777777" w:rsidR="00C7730F" w:rsidRPr="00D80867" w:rsidRDefault="00C7730F" w:rsidP="00B348D4">
            <w:pPr>
              <w:spacing w:before="80" w:after="80"/>
              <w:jc w:val="right"/>
            </w:pPr>
            <w:r w:rsidRPr="00D80867">
              <w:t>94, 114</w:t>
            </w:r>
          </w:p>
        </w:tc>
      </w:tr>
      <w:tr w:rsidR="00C7730F" w:rsidRPr="00D80867" w14:paraId="4288F534" w14:textId="77777777" w:rsidTr="00B348D4">
        <w:tc>
          <w:tcPr>
            <w:tcW w:w="8208" w:type="dxa"/>
            <w:tcMar>
              <w:left w:w="57" w:type="dxa"/>
              <w:right w:w="57" w:type="dxa"/>
            </w:tcMar>
          </w:tcPr>
          <w:p w14:paraId="5A969BB0" w14:textId="77777777" w:rsidR="00C7730F" w:rsidRPr="00D80867" w:rsidRDefault="00C7730F" w:rsidP="00B348D4">
            <w:pPr>
              <w:spacing w:before="80" w:after="80"/>
            </w:pPr>
            <w:r w:rsidRPr="00D80867">
              <w:t xml:space="preserve">Номинальное значение основного УЗД, дБ </w:t>
            </w:r>
            <w:proofErr w:type="spellStart"/>
            <w:r w:rsidRPr="00D80867">
              <w:t>отн</w:t>
            </w:r>
            <w:proofErr w:type="spellEnd"/>
            <w:r w:rsidRPr="00D80867">
              <w:t>. 20 мкПа</w:t>
            </w:r>
          </w:p>
        </w:tc>
        <w:tc>
          <w:tcPr>
            <w:tcW w:w="1678" w:type="dxa"/>
            <w:vAlign w:val="bottom"/>
          </w:tcPr>
          <w:p w14:paraId="5EDF95F6" w14:textId="77777777" w:rsidR="00C7730F" w:rsidRPr="00D80867" w:rsidRDefault="00C7730F" w:rsidP="00B348D4">
            <w:pPr>
              <w:spacing w:before="80" w:after="80"/>
              <w:jc w:val="right"/>
            </w:pPr>
            <w:r w:rsidRPr="00D80867">
              <w:t>114</w:t>
            </w:r>
          </w:p>
        </w:tc>
      </w:tr>
      <w:tr w:rsidR="00C7730F" w:rsidRPr="00D80867" w14:paraId="37CF1B1B" w14:textId="77777777" w:rsidTr="00B348D4">
        <w:tc>
          <w:tcPr>
            <w:tcW w:w="8208" w:type="dxa"/>
            <w:tcMar>
              <w:left w:w="57" w:type="dxa"/>
              <w:right w:w="57" w:type="dxa"/>
            </w:tcMar>
          </w:tcPr>
          <w:p w14:paraId="1B33A8E1" w14:textId="77777777" w:rsidR="00C7730F" w:rsidRPr="00D80867" w:rsidRDefault="00C7730F" w:rsidP="00B348D4">
            <w:pPr>
              <w:spacing w:before="80" w:after="80"/>
            </w:pPr>
            <w:r w:rsidRPr="00D80867">
              <w:t>Пределы допускаемой абсолютной погрешности заданного УЗД при но</w:t>
            </w:r>
            <w:r w:rsidRPr="00D80867">
              <w:t>р</w:t>
            </w:r>
            <w:r w:rsidRPr="00D80867">
              <w:t>мальных внешних условиях по ГОСТ Р МЭК 60942</w:t>
            </w:r>
            <w:r w:rsidRPr="00D80867">
              <w:noBreakHyphen/>
              <w:t>2009, дБ</w:t>
            </w:r>
          </w:p>
        </w:tc>
        <w:tc>
          <w:tcPr>
            <w:tcW w:w="1678" w:type="dxa"/>
            <w:vAlign w:val="bottom"/>
          </w:tcPr>
          <w:p w14:paraId="27E2832D" w14:textId="77777777" w:rsidR="00C7730F" w:rsidRPr="00D80867" w:rsidRDefault="00C7730F" w:rsidP="00B348D4">
            <w:pPr>
              <w:spacing w:before="80" w:after="80"/>
              <w:jc w:val="right"/>
            </w:pPr>
            <w:r w:rsidRPr="00D80867">
              <w:t>±0,25</w:t>
            </w:r>
          </w:p>
        </w:tc>
      </w:tr>
      <w:tr w:rsidR="00C7730F" w:rsidRPr="00D80867" w14:paraId="7AC2B131" w14:textId="77777777" w:rsidTr="00B348D4">
        <w:tc>
          <w:tcPr>
            <w:tcW w:w="8208" w:type="dxa"/>
            <w:tcMar>
              <w:left w:w="57" w:type="dxa"/>
              <w:right w:w="57" w:type="dxa"/>
            </w:tcMar>
          </w:tcPr>
          <w:p w14:paraId="1F4FB8C5" w14:textId="77777777" w:rsidR="00C7730F" w:rsidRPr="00D80867" w:rsidRDefault="00C7730F" w:rsidP="00B348D4">
            <w:pPr>
              <w:spacing w:before="80" w:after="80"/>
            </w:pPr>
            <w:r w:rsidRPr="00D80867">
              <w:t>Пределы допускаемого отклонения УЗД в диапазоне рабочих внешних у</w:t>
            </w:r>
            <w:r w:rsidRPr="00D80867">
              <w:t>с</w:t>
            </w:r>
            <w:r w:rsidRPr="00D80867">
              <w:t>ловий от УЗД при нормальных внешних условиях, дБ</w:t>
            </w:r>
          </w:p>
        </w:tc>
        <w:tc>
          <w:tcPr>
            <w:tcW w:w="1678" w:type="dxa"/>
            <w:vAlign w:val="bottom"/>
          </w:tcPr>
          <w:p w14:paraId="50702EDD" w14:textId="77777777" w:rsidR="00C7730F" w:rsidRPr="00D80867" w:rsidRDefault="00C7730F" w:rsidP="00B348D4">
            <w:pPr>
              <w:spacing w:before="80" w:after="80"/>
              <w:jc w:val="right"/>
            </w:pPr>
            <w:r w:rsidRPr="00D80867">
              <w:t>±0,25</w:t>
            </w:r>
          </w:p>
        </w:tc>
      </w:tr>
      <w:tr w:rsidR="00C7730F" w:rsidRPr="00D80867" w14:paraId="5F9F5A68" w14:textId="77777777" w:rsidTr="00B348D4">
        <w:tc>
          <w:tcPr>
            <w:tcW w:w="8208" w:type="dxa"/>
            <w:tcMar>
              <w:left w:w="57" w:type="dxa"/>
              <w:right w:w="57" w:type="dxa"/>
            </w:tcMar>
          </w:tcPr>
          <w:p w14:paraId="1A14ADFF" w14:textId="77777777" w:rsidR="00C7730F" w:rsidRPr="00D80867" w:rsidRDefault="00C7730F" w:rsidP="00B348D4">
            <w:pPr>
              <w:spacing w:before="80" w:after="80"/>
            </w:pPr>
            <w:r w:rsidRPr="00D80867">
              <w:t>Номинальная (заданная) частота звукового давления в камере калибратора, Гц</w:t>
            </w:r>
          </w:p>
        </w:tc>
        <w:tc>
          <w:tcPr>
            <w:tcW w:w="1678" w:type="dxa"/>
            <w:vAlign w:val="bottom"/>
          </w:tcPr>
          <w:p w14:paraId="2663D998" w14:textId="77777777" w:rsidR="00C7730F" w:rsidRPr="00D80867" w:rsidRDefault="00C7730F" w:rsidP="00B348D4">
            <w:pPr>
              <w:spacing w:before="80" w:after="80"/>
              <w:jc w:val="right"/>
            </w:pPr>
            <w:r w:rsidRPr="00D80867">
              <w:t>1000</w:t>
            </w:r>
          </w:p>
        </w:tc>
      </w:tr>
      <w:tr w:rsidR="00C7730F" w:rsidRPr="00D80867" w14:paraId="09E3A713" w14:textId="77777777" w:rsidTr="00B348D4">
        <w:tc>
          <w:tcPr>
            <w:tcW w:w="8208" w:type="dxa"/>
            <w:tcMar>
              <w:left w:w="57" w:type="dxa"/>
              <w:right w:w="57" w:type="dxa"/>
            </w:tcMar>
          </w:tcPr>
          <w:p w14:paraId="7F5C3ED7" w14:textId="77777777" w:rsidR="00C7730F" w:rsidRPr="00D80867" w:rsidRDefault="00C7730F" w:rsidP="00B348D4">
            <w:pPr>
              <w:spacing w:before="80" w:after="80"/>
            </w:pPr>
            <w:r w:rsidRPr="00D80867">
              <w:t>Пределы допускаемой  относительной погрешности воспроизведения з</w:t>
            </w:r>
            <w:r w:rsidRPr="00D80867">
              <w:t>а</w:t>
            </w:r>
            <w:r w:rsidRPr="00D80867">
              <w:t>данной частоты звукового давления в камере калибратора при нормальных внешних условиях, %</w:t>
            </w:r>
          </w:p>
        </w:tc>
        <w:tc>
          <w:tcPr>
            <w:tcW w:w="1678" w:type="dxa"/>
            <w:vAlign w:val="bottom"/>
          </w:tcPr>
          <w:p w14:paraId="10E3B000" w14:textId="77777777" w:rsidR="00C7730F" w:rsidRPr="00D80867" w:rsidRDefault="00C7730F" w:rsidP="00B348D4">
            <w:pPr>
              <w:spacing w:before="80" w:after="80"/>
              <w:jc w:val="right"/>
            </w:pPr>
            <w:r w:rsidRPr="00D80867">
              <w:t>0,7</w:t>
            </w:r>
          </w:p>
        </w:tc>
      </w:tr>
      <w:tr w:rsidR="00C7730F" w:rsidRPr="00D80867" w14:paraId="7333C6CA" w14:textId="77777777" w:rsidTr="00B348D4">
        <w:tc>
          <w:tcPr>
            <w:tcW w:w="8208" w:type="dxa"/>
            <w:tcMar>
              <w:left w:w="57" w:type="dxa"/>
              <w:right w:w="57" w:type="dxa"/>
            </w:tcMar>
          </w:tcPr>
          <w:p w14:paraId="7D8D4AC8" w14:textId="77777777" w:rsidR="00C7730F" w:rsidRPr="00D80867" w:rsidRDefault="00C7730F" w:rsidP="00B348D4">
            <w:pPr>
              <w:spacing w:before="80" w:after="80"/>
            </w:pPr>
            <w:r w:rsidRPr="00D80867">
              <w:t xml:space="preserve">Пределы допускаемого отклонения частоты </w:t>
            </w:r>
            <w:r w:rsidR="003E4834">
              <w:t>звукового давления</w:t>
            </w:r>
            <w:r w:rsidRPr="00D80867">
              <w:t xml:space="preserve"> в диапазоне рабочих вне</w:t>
            </w:r>
            <w:r w:rsidRPr="00D80867">
              <w:t>ш</w:t>
            </w:r>
            <w:r w:rsidRPr="00D80867">
              <w:t>них условий от частоты при нормальных внешних условиях, %</w:t>
            </w:r>
          </w:p>
        </w:tc>
        <w:tc>
          <w:tcPr>
            <w:tcW w:w="1678" w:type="dxa"/>
            <w:vAlign w:val="bottom"/>
          </w:tcPr>
          <w:p w14:paraId="307AD46A" w14:textId="77777777" w:rsidR="00C7730F" w:rsidRPr="00D80867" w:rsidRDefault="00C7730F" w:rsidP="00B348D4">
            <w:pPr>
              <w:spacing w:before="80" w:after="80"/>
              <w:jc w:val="right"/>
            </w:pPr>
            <w:r w:rsidRPr="00D80867">
              <w:t>0,7</w:t>
            </w:r>
          </w:p>
        </w:tc>
      </w:tr>
      <w:tr w:rsidR="00C7730F" w:rsidRPr="00D80867" w14:paraId="557376C6" w14:textId="77777777" w:rsidTr="00B348D4">
        <w:tc>
          <w:tcPr>
            <w:tcW w:w="8208" w:type="dxa"/>
            <w:tcMar>
              <w:left w:w="57" w:type="dxa"/>
              <w:right w:w="57" w:type="dxa"/>
            </w:tcMar>
          </w:tcPr>
          <w:p w14:paraId="245E1CE2" w14:textId="77777777" w:rsidR="00C7730F" w:rsidRPr="00D80867" w:rsidRDefault="00C7730F" w:rsidP="00B348D4">
            <w:pPr>
              <w:spacing w:before="80" w:after="80"/>
            </w:pPr>
            <w:r w:rsidRPr="00D80867">
              <w:t>Пределы допускаемых значений коэффициента нелинейных искажений, %</w:t>
            </w:r>
          </w:p>
        </w:tc>
        <w:tc>
          <w:tcPr>
            <w:tcW w:w="1678" w:type="dxa"/>
            <w:vAlign w:val="bottom"/>
          </w:tcPr>
          <w:p w14:paraId="4986DA59" w14:textId="77777777" w:rsidR="00C7730F" w:rsidRPr="00D80867" w:rsidRDefault="00C7730F" w:rsidP="00B348D4">
            <w:pPr>
              <w:spacing w:before="80" w:after="80"/>
              <w:jc w:val="right"/>
            </w:pPr>
            <w:r w:rsidRPr="00D80867">
              <w:t>2,5</w:t>
            </w:r>
          </w:p>
        </w:tc>
      </w:tr>
      <w:tr w:rsidR="00C7730F" w:rsidRPr="00D80867" w14:paraId="2B5EAE39" w14:textId="77777777" w:rsidTr="00B348D4">
        <w:tc>
          <w:tcPr>
            <w:tcW w:w="8208" w:type="dxa"/>
            <w:tcMar>
              <w:left w:w="57" w:type="dxa"/>
              <w:right w:w="57" w:type="dxa"/>
            </w:tcMar>
          </w:tcPr>
          <w:p w14:paraId="49A08017" w14:textId="77777777" w:rsidR="00C7730F" w:rsidRPr="00D80867" w:rsidRDefault="00C7730F" w:rsidP="00B348D4">
            <w:pPr>
              <w:spacing w:before="80" w:after="80"/>
            </w:pPr>
            <w:r w:rsidRPr="00D80867">
              <w:t>Рабочий диапазон температур, °С</w:t>
            </w:r>
          </w:p>
        </w:tc>
        <w:tc>
          <w:tcPr>
            <w:tcW w:w="1678" w:type="dxa"/>
            <w:vAlign w:val="bottom"/>
          </w:tcPr>
          <w:p w14:paraId="2D5EDD5B" w14:textId="77777777" w:rsidR="00C7730F" w:rsidRPr="00D80867" w:rsidRDefault="00C7730F" w:rsidP="00B348D4">
            <w:pPr>
              <w:spacing w:before="80" w:after="80"/>
              <w:jc w:val="right"/>
            </w:pPr>
            <w:r w:rsidRPr="00D80867">
              <w:t>от -10 до +50</w:t>
            </w:r>
          </w:p>
        </w:tc>
      </w:tr>
      <w:tr w:rsidR="00C7730F" w:rsidRPr="00D80867" w14:paraId="0C01C906" w14:textId="77777777" w:rsidTr="00B348D4">
        <w:tc>
          <w:tcPr>
            <w:tcW w:w="8208" w:type="dxa"/>
            <w:tcMar>
              <w:left w:w="57" w:type="dxa"/>
              <w:right w:w="57" w:type="dxa"/>
            </w:tcMar>
          </w:tcPr>
          <w:p w14:paraId="6A4E8317" w14:textId="77777777" w:rsidR="00C7730F" w:rsidRPr="00D80867" w:rsidRDefault="00C7730F" w:rsidP="00B348D4">
            <w:pPr>
              <w:spacing w:before="80" w:after="80"/>
            </w:pPr>
            <w:r w:rsidRPr="00D80867">
              <w:t>Рабочий диапазон относительной влажности, %</w:t>
            </w:r>
          </w:p>
        </w:tc>
        <w:tc>
          <w:tcPr>
            <w:tcW w:w="1678" w:type="dxa"/>
            <w:tcMar>
              <w:left w:w="28" w:type="dxa"/>
              <w:right w:w="28" w:type="dxa"/>
            </w:tcMar>
            <w:vAlign w:val="bottom"/>
          </w:tcPr>
          <w:p w14:paraId="61080702" w14:textId="77777777" w:rsidR="00C7730F" w:rsidRPr="00D80867" w:rsidRDefault="00C7730F" w:rsidP="00B348D4">
            <w:pPr>
              <w:spacing w:before="80" w:after="80"/>
              <w:jc w:val="right"/>
            </w:pPr>
            <w:r w:rsidRPr="00D80867">
              <w:t>до 90 при 40 °С</w:t>
            </w:r>
          </w:p>
        </w:tc>
      </w:tr>
      <w:tr w:rsidR="00C7730F" w:rsidRPr="00D80867" w14:paraId="13C00AE7" w14:textId="77777777" w:rsidTr="00B348D4">
        <w:tc>
          <w:tcPr>
            <w:tcW w:w="8208" w:type="dxa"/>
            <w:tcMar>
              <w:left w:w="57" w:type="dxa"/>
              <w:right w:w="57" w:type="dxa"/>
            </w:tcMar>
          </w:tcPr>
          <w:p w14:paraId="3B8990DF" w14:textId="77777777" w:rsidR="00C7730F" w:rsidRPr="00D80867" w:rsidRDefault="00C7730F" w:rsidP="00B348D4">
            <w:pPr>
              <w:spacing w:before="80" w:after="80"/>
            </w:pPr>
            <w:r w:rsidRPr="00D80867">
              <w:t>Рабочий диапазон статического давления, кПа</w:t>
            </w:r>
          </w:p>
        </w:tc>
        <w:tc>
          <w:tcPr>
            <w:tcW w:w="1678" w:type="dxa"/>
            <w:vAlign w:val="bottom"/>
          </w:tcPr>
          <w:p w14:paraId="27877C80" w14:textId="77777777" w:rsidR="00C7730F" w:rsidRPr="00D80867" w:rsidRDefault="00C7730F" w:rsidP="00B348D4">
            <w:pPr>
              <w:spacing w:before="80" w:after="80"/>
              <w:jc w:val="right"/>
            </w:pPr>
            <w:r w:rsidRPr="00D80867">
              <w:t>от 80 до 108</w:t>
            </w:r>
          </w:p>
        </w:tc>
      </w:tr>
    </w:tbl>
    <w:p w14:paraId="496EEF92" w14:textId="77777777" w:rsidR="00C7730F" w:rsidRDefault="00C7730F" w:rsidP="002B074B"/>
    <w:p w14:paraId="3FE9A1F6" w14:textId="77777777" w:rsidR="007059D3" w:rsidRPr="00AA2E80" w:rsidRDefault="007059D3" w:rsidP="005E737B">
      <w:pPr>
        <w:spacing w:before="240" w:after="120"/>
        <w:rPr>
          <w:b/>
        </w:rPr>
      </w:pPr>
      <w:r w:rsidRPr="00E754DA">
        <w:rPr>
          <w:b/>
        </w:rPr>
        <w:t>Знак утверждения типа</w:t>
      </w:r>
    </w:p>
    <w:p w14:paraId="00F71FC1" w14:textId="77777777" w:rsidR="007059D3" w:rsidRDefault="007059D3" w:rsidP="00BD5BEA">
      <w:pPr>
        <w:ind w:firstLine="720"/>
        <w:jc w:val="both"/>
      </w:pPr>
      <w:r>
        <w:t xml:space="preserve">Знак утверждения типа наносится на </w:t>
      </w:r>
      <w:r w:rsidR="00A97695">
        <w:t>переднюю</w:t>
      </w:r>
      <w:r>
        <w:t xml:space="preserve"> панель </w:t>
      </w:r>
      <w:r w:rsidR="00A97695">
        <w:t>калибратора</w:t>
      </w:r>
      <w:r>
        <w:t xml:space="preserve"> </w:t>
      </w:r>
      <w:r w:rsidR="00094D4F">
        <w:rPr>
          <w:color w:val="000000"/>
        </w:rPr>
        <w:t>методом шелк</w:t>
      </w:r>
      <w:r w:rsidR="00094D4F">
        <w:rPr>
          <w:color w:val="000000"/>
        </w:rPr>
        <w:t>о</w:t>
      </w:r>
      <w:r w:rsidR="00094D4F">
        <w:rPr>
          <w:color w:val="000000"/>
        </w:rPr>
        <w:t>графии</w:t>
      </w:r>
      <w:r w:rsidRPr="007059D3">
        <w:rPr>
          <w:color w:val="000000"/>
        </w:rPr>
        <w:t xml:space="preserve"> и на титульный лист руководства по эксплуатации</w:t>
      </w:r>
      <w:r w:rsidR="00C7730F">
        <w:rPr>
          <w:color w:val="000000"/>
        </w:rPr>
        <w:t xml:space="preserve"> </w:t>
      </w:r>
      <w:r w:rsidR="00C7730F">
        <w:t>БВЕК.4381-006-18446736-011РЭ</w:t>
      </w:r>
      <w:r w:rsidRPr="007059D3">
        <w:rPr>
          <w:color w:val="000000"/>
        </w:rPr>
        <w:t xml:space="preserve"> тип</w:t>
      </w:r>
      <w:r>
        <w:t>ографским спос</w:t>
      </w:r>
      <w:r>
        <w:t>о</w:t>
      </w:r>
      <w:r>
        <w:t>бом.</w:t>
      </w:r>
    </w:p>
    <w:p w14:paraId="2389EA3C" w14:textId="77777777" w:rsidR="007059D3" w:rsidRPr="004C606C" w:rsidRDefault="007059D3" w:rsidP="00BD5BEA">
      <w:pPr>
        <w:ind w:firstLine="720"/>
      </w:pPr>
    </w:p>
    <w:p w14:paraId="7CEBBF55" w14:textId="77777777" w:rsidR="00F50492" w:rsidRPr="00AA2E80" w:rsidRDefault="007059D3" w:rsidP="00B83B5E">
      <w:pPr>
        <w:spacing w:after="120"/>
        <w:rPr>
          <w:b/>
        </w:rPr>
      </w:pPr>
      <w:r w:rsidRPr="00AA2E80">
        <w:rPr>
          <w:b/>
        </w:rPr>
        <w:t>Комплектность средства измерений</w:t>
      </w:r>
    </w:p>
    <w:p w14:paraId="7B182CC7" w14:textId="77777777" w:rsidR="008911CC" w:rsidRPr="00FD1705" w:rsidRDefault="008911CC" w:rsidP="008911CC">
      <w:pPr>
        <w:spacing w:before="120" w:after="120"/>
        <w:rPr>
          <w:bCs/>
        </w:rPr>
      </w:pPr>
      <w:r w:rsidRPr="00FD1705">
        <w:rPr>
          <w:bCs/>
        </w:rPr>
        <w:t xml:space="preserve">Комплект поставки калибратора 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725"/>
        <w:gridCol w:w="1134"/>
        <w:gridCol w:w="1122"/>
      </w:tblGrid>
      <w:tr w:rsidR="008911CC" w:rsidRPr="00FD1705" w14:paraId="2A79F458" w14:textId="77777777">
        <w:trPr>
          <w:tblHeader/>
          <w:jc w:val="center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97AD17D" w14:textId="77777777" w:rsidR="008911CC" w:rsidRPr="00FD1705" w:rsidRDefault="008911CC" w:rsidP="00677646">
            <w:pPr>
              <w:jc w:val="center"/>
            </w:pPr>
            <w:r w:rsidRPr="00FD1705">
              <w:t>Обозначение</w:t>
            </w:r>
          </w:p>
        </w:tc>
        <w:tc>
          <w:tcPr>
            <w:tcW w:w="4725" w:type="dxa"/>
            <w:tcBorders>
              <w:bottom w:val="double" w:sz="4" w:space="0" w:color="auto"/>
            </w:tcBorders>
            <w:vAlign w:val="center"/>
          </w:tcPr>
          <w:p w14:paraId="27C3AAB6" w14:textId="77777777" w:rsidR="008911CC" w:rsidRPr="00FD1705" w:rsidRDefault="008911CC" w:rsidP="00677646">
            <w:pPr>
              <w:jc w:val="center"/>
            </w:pPr>
            <w:r w:rsidRPr="00FD1705">
              <w:t>Наименование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878DD17" w14:textId="77777777" w:rsidR="008911CC" w:rsidRPr="00FD1705" w:rsidRDefault="008911CC" w:rsidP="00677646">
            <w:pPr>
              <w:spacing w:before="40" w:after="40"/>
              <w:jc w:val="center"/>
              <w:rPr>
                <w:spacing w:val="-2"/>
              </w:rPr>
            </w:pPr>
            <w:r w:rsidRPr="00FD1705">
              <w:rPr>
                <w:spacing w:val="-2"/>
              </w:rPr>
              <w:t>Колич</w:t>
            </w:r>
            <w:r w:rsidRPr="00FD1705">
              <w:rPr>
                <w:spacing w:val="-2"/>
              </w:rPr>
              <w:t>е</w:t>
            </w:r>
            <w:r w:rsidR="006014CA">
              <w:rPr>
                <w:spacing w:val="-2"/>
              </w:rPr>
              <w:softHyphen/>
            </w:r>
            <w:r w:rsidRPr="00FD1705">
              <w:rPr>
                <w:spacing w:val="-2"/>
              </w:rPr>
              <w:t>ство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14:paraId="6FC66E14" w14:textId="77777777" w:rsidR="008911CC" w:rsidRPr="00FD1705" w:rsidRDefault="008911CC" w:rsidP="00677646">
            <w:pPr>
              <w:spacing w:before="40" w:after="40"/>
              <w:jc w:val="center"/>
            </w:pPr>
            <w:r w:rsidRPr="00FD1705">
              <w:t>Прим</w:t>
            </w:r>
            <w:r w:rsidRPr="00FD1705">
              <w:t>е</w:t>
            </w:r>
            <w:r w:rsidR="006014CA">
              <w:softHyphen/>
            </w:r>
            <w:r w:rsidRPr="00FD1705">
              <w:t>чание</w:t>
            </w:r>
          </w:p>
        </w:tc>
      </w:tr>
      <w:tr w:rsidR="008911CC" w:rsidRPr="00FD1705" w14:paraId="521A6980" w14:textId="77777777">
        <w:trPr>
          <w:jc w:val="center"/>
        </w:trPr>
        <w:tc>
          <w:tcPr>
            <w:tcW w:w="2552" w:type="dxa"/>
            <w:tcBorders>
              <w:top w:val="double" w:sz="4" w:space="0" w:color="auto"/>
            </w:tcBorders>
          </w:tcPr>
          <w:p w14:paraId="239FB035" w14:textId="77777777" w:rsidR="008911CC" w:rsidRPr="00FD1705" w:rsidRDefault="00432459" w:rsidP="00677646">
            <w:pPr>
              <w:rPr>
                <w:color w:val="000000"/>
              </w:rPr>
            </w:pPr>
            <w:r>
              <w:t>БВЕК.4381-006-18446736-011</w:t>
            </w:r>
          </w:p>
        </w:tc>
        <w:tc>
          <w:tcPr>
            <w:tcW w:w="4725" w:type="dxa"/>
            <w:tcBorders>
              <w:top w:val="double" w:sz="4" w:space="0" w:color="auto"/>
            </w:tcBorders>
          </w:tcPr>
          <w:p w14:paraId="4037ABBC" w14:textId="77777777" w:rsidR="008911CC" w:rsidRPr="00FD1705" w:rsidRDefault="008D6C6E" w:rsidP="00677646">
            <w:pPr>
              <w:pStyle w:val="Normal1"/>
              <w:rPr>
                <w:spacing w:val="-8"/>
              </w:rPr>
            </w:pPr>
            <w:r>
              <w:t>Калибратор</w:t>
            </w:r>
            <w:r w:rsidR="006014CA" w:rsidRPr="00FD1705">
              <w:t xml:space="preserve"> </w:t>
            </w:r>
            <w:r w:rsidR="006014CA">
              <w:t>акустический «Защита-К»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2C413E7" w14:textId="77777777" w:rsidR="008911CC" w:rsidRPr="00FD1705" w:rsidRDefault="008911CC" w:rsidP="00677646">
            <w:pPr>
              <w:pStyle w:val="10"/>
              <w:rPr>
                <w:szCs w:val="24"/>
              </w:rPr>
            </w:pPr>
            <w:r w:rsidRPr="00FD1705">
              <w:rPr>
                <w:szCs w:val="24"/>
              </w:rPr>
              <w:t>1</w:t>
            </w:r>
          </w:p>
        </w:tc>
        <w:tc>
          <w:tcPr>
            <w:tcW w:w="1122" w:type="dxa"/>
            <w:tcBorders>
              <w:top w:val="double" w:sz="4" w:space="0" w:color="auto"/>
            </w:tcBorders>
            <w:vAlign w:val="center"/>
          </w:tcPr>
          <w:p w14:paraId="273C5F22" w14:textId="77777777" w:rsidR="008911CC" w:rsidRPr="00FD1705" w:rsidRDefault="008911CC" w:rsidP="00677646">
            <w:pPr>
              <w:pStyle w:val="10"/>
              <w:rPr>
                <w:szCs w:val="24"/>
              </w:rPr>
            </w:pPr>
          </w:p>
        </w:tc>
      </w:tr>
      <w:tr w:rsidR="008911CC" w:rsidRPr="00FD1705" w14:paraId="47E7AA0A" w14:textId="77777777">
        <w:trPr>
          <w:jc w:val="center"/>
        </w:trPr>
        <w:tc>
          <w:tcPr>
            <w:tcW w:w="2552" w:type="dxa"/>
          </w:tcPr>
          <w:p w14:paraId="5A4E3EA5" w14:textId="77777777" w:rsidR="008911CC" w:rsidRPr="00FD1705" w:rsidRDefault="008911CC" w:rsidP="00677646"/>
        </w:tc>
        <w:tc>
          <w:tcPr>
            <w:tcW w:w="4725" w:type="dxa"/>
          </w:tcPr>
          <w:p w14:paraId="06C63668" w14:textId="77777777" w:rsidR="008911CC" w:rsidRPr="00FD1705" w:rsidRDefault="008D6C6E" w:rsidP="00677646">
            <w:r>
              <w:t>Батарея питания</w:t>
            </w:r>
          </w:p>
        </w:tc>
        <w:tc>
          <w:tcPr>
            <w:tcW w:w="1134" w:type="dxa"/>
          </w:tcPr>
          <w:p w14:paraId="7D21EDEC" w14:textId="77777777" w:rsidR="008911CC" w:rsidRPr="00FD1705" w:rsidRDefault="008911CC" w:rsidP="00677646">
            <w:pPr>
              <w:jc w:val="center"/>
              <w:rPr>
                <w:color w:val="000000"/>
              </w:rPr>
            </w:pPr>
            <w:r w:rsidRPr="00FD1705">
              <w:rPr>
                <w:color w:val="000000"/>
              </w:rPr>
              <w:t>1</w:t>
            </w:r>
          </w:p>
        </w:tc>
        <w:tc>
          <w:tcPr>
            <w:tcW w:w="1122" w:type="dxa"/>
          </w:tcPr>
          <w:p w14:paraId="19B17524" w14:textId="77777777" w:rsidR="008911CC" w:rsidRPr="00FD1705" w:rsidRDefault="008911CC" w:rsidP="00677646">
            <w:pPr>
              <w:jc w:val="center"/>
              <w:rPr>
                <w:color w:val="000000"/>
              </w:rPr>
            </w:pPr>
          </w:p>
        </w:tc>
      </w:tr>
      <w:tr w:rsidR="008911CC" w:rsidRPr="00FD1705" w14:paraId="3ED0F2E1" w14:textId="77777777">
        <w:trPr>
          <w:jc w:val="center"/>
        </w:trPr>
        <w:tc>
          <w:tcPr>
            <w:tcW w:w="2552" w:type="dxa"/>
          </w:tcPr>
          <w:p w14:paraId="1D7311CF" w14:textId="77777777" w:rsidR="008911CC" w:rsidRPr="00FD1705" w:rsidRDefault="008D6C6E" w:rsidP="00677646">
            <w:r>
              <w:t>БВЕК.4381-006-18446736-011РЭ</w:t>
            </w:r>
          </w:p>
        </w:tc>
        <w:tc>
          <w:tcPr>
            <w:tcW w:w="4725" w:type="dxa"/>
          </w:tcPr>
          <w:p w14:paraId="627EF34F" w14:textId="77777777" w:rsidR="00432459" w:rsidRDefault="008D6C6E" w:rsidP="00677646">
            <w:r>
              <w:t>К</w:t>
            </w:r>
            <w:r w:rsidR="008911CC" w:rsidRPr="00FD1705">
              <w:t xml:space="preserve">алибратор </w:t>
            </w:r>
            <w:r>
              <w:t>акустический «Защита-К»</w:t>
            </w:r>
            <w:r w:rsidR="008911CC" w:rsidRPr="00FD1705">
              <w:t>.</w:t>
            </w:r>
          </w:p>
          <w:p w14:paraId="3B4917FC" w14:textId="77777777" w:rsidR="00432459" w:rsidRDefault="008911CC" w:rsidP="00677646">
            <w:r w:rsidRPr="00FD1705">
              <w:t xml:space="preserve"> Руководство по</w:t>
            </w:r>
            <w:r w:rsidR="00432459">
              <w:t xml:space="preserve"> </w:t>
            </w:r>
            <w:r w:rsidRPr="00FD1705">
              <w:t xml:space="preserve">эксплуатации </w:t>
            </w:r>
          </w:p>
          <w:p w14:paraId="7E29E2CE" w14:textId="77777777" w:rsidR="008911CC" w:rsidRPr="00FD1705" w:rsidRDefault="008911CC" w:rsidP="00677646">
            <w:r w:rsidRPr="00FD1705">
              <w:t>(с методикой п</w:t>
            </w:r>
            <w:r w:rsidRPr="00FD1705">
              <w:t>о</w:t>
            </w:r>
            <w:r w:rsidRPr="00FD1705">
              <w:t>верки)</w:t>
            </w:r>
          </w:p>
        </w:tc>
        <w:tc>
          <w:tcPr>
            <w:tcW w:w="1134" w:type="dxa"/>
          </w:tcPr>
          <w:p w14:paraId="27EEE4E2" w14:textId="77777777" w:rsidR="008911CC" w:rsidRPr="00FD1705" w:rsidRDefault="008911CC" w:rsidP="00677646">
            <w:pPr>
              <w:jc w:val="center"/>
            </w:pPr>
            <w:r w:rsidRPr="00FD1705">
              <w:t>1</w:t>
            </w:r>
          </w:p>
        </w:tc>
        <w:tc>
          <w:tcPr>
            <w:tcW w:w="1122" w:type="dxa"/>
          </w:tcPr>
          <w:p w14:paraId="12CF893F" w14:textId="77777777" w:rsidR="008911CC" w:rsidRPr="00FD1705" w:rsidRDefault="008911CC" w:rsidP="00677646">
            <w:pPr>
              <w:jc w:val="center"/>
            </w:pPr>
          </w:p>
        </w:tc>
      </w:tr>
      <w:tr w:rsidR="008911CC" w:rsidRPr="00FD1705" w14:paraId="7471B5F1" w14:textId="77777777">
        <w:trPr>
          <w:jc w:val="center"/>
        </w:trPr>
        <w:tc>
          <w:tcPr>
            <w:tcW w:w="2552" w:type="dxa"/>
          </w:tcPr>
          <w:p w14:paraId="71027608" w14:textId="77777777" w:rsidR="008911CC" w:rsidRPr="00FD1705" w:rsidRDefault="00432459" w:rsidP="00677646">
            <w:r w:rsidRPr="00397694">
              <w:t>БВЕК. 438150-00</w:t>
            </w:r>
            <w:r>
              <w:t>6</w:t>
            </w:r>
            <w:r w:rsidRPr="00397694">
              <w:t>ПС</w:t>
            </w:r>
          </w:p>
        </w:tc>
        <w:tc>
          <w:tcPr>
            <w:tcW w:w="4725" w:type="dxa"/>
          </w:tcPr>
          <w:p w14:paraId="0676F803" w14:textId="77777777" w:rsidR="00432459" w:rsidRDefault="00432459" w:rsidP="00432459">
            <w:r>
              <w:t>К</w:t>
            </w:r>
            <w:r w:rsidRPr="00FD1705">
              <w:t xml:space="preserve">алибратор </w:t>
            </w:r>
            <w:r>
              <w:t>акустический «Защита-К»</w:t>
            </w:r>
            <w:r w:rsidRPr="00FD1705">
              <w:t>.</w:t>
            </w:r>
          </w:p>
          <w:p w14:paraId="1D153C2C" w14:textId="77777777" w:rsidR="008911CC" w:rsidRPr="00FD1705" w:rsidRDefault="00432459" w:rsidP="00432459">
            <w:pPr>
              <w:pStyle w:val="Normal1"/>
              <w:rPr>
                <w:spacing w:val="-8"/>
              </w:rPr>
            </w:pPr>
            <w:r w:rsidRPr="00FD1705">
              <w:t xml:space="preserve"> </w:t>
            </w:r>
            <w:r>
              <w:t>Паспорт</w:t>
            </w:r>
          </w:p>
        </w:tc>
        <w:tc>
          <w:tcPr>
            <w:tcW w:w="1134" w:type="dxa"/>
          </w:tcPr>
          <w:p w14:paraId="52B2167C" w14:textId="77777777" w:rsidR="008911CC" w:rsidRPr="00FD1705" w:rsidRDefault="008911CC" w:rsidP="00677646">
            <w:pPr>
              <w:jc w:val="center"/>
            </w:pPr>
            <w:r w:rsidRPr="00FD1705">
              <w:t>1</w:t>
            </w:r>
          </w:p>
        </w:tc>
        <w:tc>
          <w:tcPr>
            <w:tcW w:w="1122" w:type="dxa"/>
          </w:tcPr>
          <w:p w14:paraId="15157D39" w14:textId="77777777" w:rsidR="008911CC" w:rsidRPr="00FD1705" w:rsidRDefault="008911CC" w:rsidP="00677646">
            <w:pPr>
              <w:jc w:val="center"/>
            </w:pPr>
          </w:p>
        </w:tc>
      </w:tr>
      <w:tr w:rsidR="008911CC" w:rsidRPr="00FD1705" w14:paraId="6C4A0C5C" w14:textId="77777777">
        <w:trPr>
          <w:jc w:val="center"/>
        </w:trPr>
        <w:tc>
          <w:tcPr>
            <w:tcW w:w="2552" w:type="dxa"/>
            <w:tcBorders>
              <w:top w:val="nil"/>
            </w:tcBorders>
          </w:tcPr>
          <w:p w14:paraId="495DCE45" w14:textId="77777777" w:rsidR="008911CC" w:rsidRPr="00FD1705" w:rsidRDefault="008911CC" w:rsidP="00677646"/>
        </w:tc>
        <w:tc>
          <w:tcPr>
            <w:tcW w:w="4725" w:type="dxa"/>
            <w:tcBorders>
              <w:top w:val="nil"/>
            </w:tcBorders>
          </w:tcPr>
          <w:p w14:paraId="2EBF0050" w14:textId="77777777" w:rsidR="008911CC" w:rsidRPr="00FD1705" w:rsidRDefault="008911CC" w:rsidP="00677646">
            <w:r w:rsidRPr="00FD1705">
              <w:t>Свидетельство о первичной поверке</w:t>
            </w:r>
          </w:p>
        </w:tc>
        <w:tc>
          <w:tcPr>
            <w:tcW w:w="1134" w:type="dxa"/>
            <w:tcBorders>
              <w:top w:val="nil"/>
            </w:tcBorders>
          </w:tcPr>
          <w:p w14:paraId="707BCF55" w14:textId="77777777" w:rsidR="008911CC" w:rsidRPr="00FD1705" w:rsidRDefault="008911CC" w:rsidP="00677646">
            <w:pPr>
              <w:jc w:val="center"/>
            </w:pPr>
            <w:r w:rsidRPr="00FD1705">
              <w:t>1</w:t>
            </w:r>
          </w:p>
        </w:tc>
        <w:tc>
          <w:tcPr>
            <w:tcW w:w="1122" w:type="dxa"/>
            <w:tcBorders>
              <w:top w:val="nil"/>
            </w:tcBorders>
          </w:tcPr>
          <w:p w14:paraId="58CDDAA7" w14:textId="77777777" w:rsidR="008911CC" w:rsidRPr="00FD1705" w:rsidRDefault="008911CC" w:rsidP="00677646">
            <w:pPr>
              <w:jc w:val="center"/>
            </w:pPr>
          </w:p>
        </w:tc>
      </w:tr>
      <w:tr w:rsidR="008911CC" w:rsidRPr="00FD1705" w14:paraId="57678AEB" w14:textId="77777777">
        <w:trPr>
          <w:jc w:val="center"/>
        </w:trPr>
        <w:tc>
          <w:tcPr>
            <w:tcW w:w="2552" w:type="dxa"/>
            <w:vAlign w:val="center"/>
          </w:tcPr>
          <w:p w14:paraId="6FC92180" w14:textId="77777777" w:rsidR="008911CC" w:rsidRPr="00FD1705" w:rsidRDefault="008911CC" w:rsidP="00677646"/>
        </w:tc>
        <w:tc>
          <w:tcPr>
            <w:tcW w:w="4725" w:type="dxa"/>
            <w:vAlign w:val="center"/>
          </w:tcPr>
          <w:p w14:paraId="121723EA" w14:textId="77777777" w:rsidR="008911CC" w:rsidRPr="00FD1705" w:rsidRDefault="00F92DDB" w:rsidP="00677646">
            <w:r>
              <w:t>Чехол</w:t>
            </w:r>
          </w:p>
        </w:tc>
        <w:tc>
          <w:tcPr>
            <w:tcW w:w="1134" w:type="dxa"/>
            <w:vAlign w:val="center"/>
          </w:tcPr>
          <w:p w14:paraId="1CC97797" w14:textId="77777777" w:rsidR="008911CC" w:rsidRPr="00FD1705" w:rsidRDefault="008911CC" w:rsidP="00677646">
            <w:pPr>
              <w:jc w:val="center"/>
            </w:pPr>
            <w:r w:rsidRPr="00FD1705">
              <w:t>1</w:t>
            </w:r>
          </w:p>
        </w:tc>
        <w:tc>
          <w:tcPr>
            <w:tcW w:w="1122" w:type="dxa"/>
            <w:vAlign w:val="center"/>
          </w:tcPr>
          <w:p w14:paraId="77FD9C71" w14:textId="77777777" w:rsidR="008911CC" w:rsidRPr="00FD1705" w:rsidRDefault="008911CC" w:rsidP="00677646">
            <w:pPr>
              <w:jc w:val="center"/>
            </w:pPr>
          </w:p>
        </w:tc>
      </w:tr>
    </w:tbl>
    <w:p w14:paraId="3A493A8E" w14:textId="77777777" w:rsidR="00464F23" w:rsidRDefault="00464F23" w:rsidP="008911CC">
      <w:pPr>
        <w:pStyle w:val="a8"/>
        <w:spacing w:after="0"/>
        <w:ind w:firstLine="720"/>
        <w:rPr>
          <w:b/>
          <w:bCs/>
        </w:rPr>
      </w:pPr>
    </w:p>
    <w:p w14:paraId="2658239E" w14:textId="77777777" w:rsidR="008911CC" w:rsidRDefault="008911CC" w:rsidP="008911CC">
      <w:pPr>
        <w:pStyle w:val="a8"/>
        <w:ind w:firstLine="720"/>
        <w:rPr>
          <w:b/>
          <w:bCs/>
        </w:rPr>
      </w:pPr>
    </w:p>
    <w:p w14:paraId="1E5B298F" w14:textId="77777777" w:rsidR="0033348B" w:rsidRPr="00AA2E80" w:rsidRDefault="0033348B" w:rsidP="00B83B5E">
      <w:pPr>
        <w:spacing w:after="120"/>
        <w:rPr>
          <w:b/>
        </w:rPr>
      </w:pPr>
      <w:r w:rsidRPr="00AA2E80">
        <w:rPr>
          <w:b/>
        </w:rPr>
        <w:lastRenderedPageBreak/>
        <w:t>П</w:t>
      </w:r>
      <w:r w:rsidR="007059D3" w:rsidRPr="00AA2E80">
        <w:rPr>
          <w:b/>
        </w:rPr>
        <w:t>оверка</w:t>
      </w:r>
    </w:p>
    <w:p w14:paraId="2A561F87" w14:textId="77777777" w:rsidR="00377814" w:rsidRPr="00A034FA" w:rsidRDefault="008911CC" w:rsidP="00AC2C4E">
      <w:pPr>
        <w:spacing w:after="120"/>
        <w:ind w:firstLine="720"/>
        <w:jc w:val="both"/>
        <w:rPr>
          <w:color w:val="000000"/>
        </w:rPr>
      </w:pPr>
      <w:r>
        <w:t xml:space="preserve">Поверка </w:t>
      </w:r>
      <w:r w:rsidR="00B2398B">
        <w:t>осуществляется</w:t>
      </w:r>
      <w:r w:rsidR="00377814" w:rsidRPr="00377814">
        <w:t xml:space="preserve"> </w:t>
      </w:r>
      <w:r w:rsidR="00377814" w:rsidRPr="00377814">
        <w:rPr>
          <w:color w:val="000000"/>
        </w:rPr>
        <w:t xml:space="preserve">в соответствии с </w:t>
      </w:r>
      <w:r>
        <w:rPr>
          <w:color w:val="000000"/>
        </w:rPr>
        <w:t xml:space="preserve">разделом </w:t>
      </w:r>
      <w:r w:rsidR="00304B84">
        <w:rPr>
          <w:color w:val="000000"/>
        </w:rPr>
        <w:t>8</w:t>
      </w:r>
      <w:r>
        <w:rPr>
          <w:color w:val="000000"/>
        </w:rPr>
        <w:t xml:space="preserve"> «Методика поверки» Руков</w:t>
      </w:r>
      <w:r>
        <w:rPr>
          <w:color w:val="000000"/>
        </w:rPr>
        <w:t>о</w:t>
      </w:r>
      <w:r>
        <w:rPr>
          <w:color w:val="000000"/>
        </w:rPr>
        <w:t>дства по эксплуатации</w:t>
      </w:r>
      <w:r w:rsidRPr="008911CC">
        <w:t xml:space="preserve"> </w:t>
      </w:r>
      <w:r w:rsidR="00304B84">
        <w:t>БВЕК.4381-006-18446736-011РЭ</w:t>
      </w:r>
      <w:r>
        <w:t xml:space="preserve">, </w:t>
      </w:r>
      <w:r>
        <w:rPr>
          <w:color w:val="000000"/>
        </w:rPr>
        <w:t>утвержденным руководителем</w:t>
      </w:r>
      <w:r w:rsidRPr="00377814">
        <w:rPr>
          <w:color w:val="000000"/>
        </w:rPr>
        <w:t xml:space="preserve"> </w:t>
      </w:r>
      <w:r>
        <w:rPr>
          <w:color w:val="000000"/>
        </w:rPr>
        <w:t>ГЦИ СИ ФГУП «</w:t>
      </w:r>
      <w:r w:rsidRPr="00A034FA">
        <w:rPr>
          <w:color w:val="000000"/>
        </w:rPr>
        <w:t xml:space="preserve">ВНИИФТРИ» </w:t>
      </w:r>
      <w:r w:rsidR="00EA4C01" w:rsidRPr="006F0117">
        <w:rPr>
          <w:color w:val="000000"/>
        </w:rPr>
        <w:t>30</w:t>
      </w:r>
      <w:r w:rsidR="00580F75" w:rsidRPr="006F0117">
        <w:rPr>
          <w:color w:val="000000"/>
        </w:rPr>
        <w:t>.0</w:t>
      </w:r>
      <w:r w:rsidR="00EA4C01" w:rsidRPr="006F0117">
        <w:rPr>
          <w:color w:val="000000"/>
        </w:rPr>
        <w:t>6</w:t>
      </w:r>
      <w:r w:rsidRPr="006F0117">
        <w:rPr>
          <w:color w:val="000000"/>
        </w:rPr>
        <w:t>.2011</w:t>
      </w:r>
      <w:r w:rsidRPr="00A034FA">
        <w:rPr>
          <w:color w:val="000000"/>
        </w:rPr>
        <w:t xml:space="preserve"> г.</w:t>
      </w:r>
    </w:p>
    <w:p w14:paraId="450449F2" w14:textId="77777777" w:rsidR="00B83B5E" w:rsidRPr="00A034FA" w:rsidRDefault="00B83B5E" w:rsidP="008911CC">
      <w:pPr>
        <w:ind w:firstLine="720"/>
        <w:jc w:val="both"/>
      </w:pPr>
    </w:p>
    <w:p w14:paraId="5095A2D4" w14:textId="77777777" w:rsidR="00C1140F" w:rsidRPr="00A034FA" w:rsidRDefault="00C1140F" w:rsidP="00356051">
      <w:pPr>
        <w:spacing w:after="120"/>
        <w:ind w:firstLine="720"/>
        <w:jc w:val="both"/>
      </w:pPr>
      <w:r w:rsidRPr="00A034FA">
        <w:t>Необходимые средства поверки</w:t>
      </w:r>
      <w:r w:rsidR="00B2398B" w:rsidRPr="00A034FA">
        <w:t xml:space="preserve"> (эталоны)</w:t>
      </w:r>
      <w:r w:rsidRPr="00A034FA">
        <w:t>, требования к их основным метрологич</w:t>
      </w:r>
      <w:r w:rsidRPr="00A034FA">
        <w:t>е</w:t>
      </w:r>
      <w:r w:rsidRPr="00A034FA">
        <w:t>ским характеристикам и рекомендуемые средства поверки</w:t>
      </w:r>
      <w:r w:rsidR="00AC2C4E" w:rsidRPr="00A034FA">
        <w:t xml:space="preserve"> калибратора</w:t>
      </w:r>
      <w:r w:rsidR="008F7A06" w:rsidRPr="00A034FA">
        <w:t>:</w:t>
      </w:r>
    </w:p>
    <w:p w14:paraId="179477A9" w14:textId="77777777" w:rsidR="00E232D6" w:rsidRPr="00A034FA" w:rsidRDefault="00E232D6" w:rsidP="00C1140F">
      <w:pPr>
        <w:ind w:firstLine="54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5220"/>
      </w:tblGrid>
      <w:tr w:rsidR="00F92DDB" w:rsidRPr="00A034FA" w14:paraId="763AACA1" w14:textId="77777777" w:rsidTr="00B348D4">
        <w:tc>
          <w:tcPr>
            <w:tcW w:w="4675" w:type="dxa"/>
            <w:tcBorders>
              <w:bottom w:val="single" w:sz="4" w:space="0" w:color="auto"/>
            </w:tcBorders>
          </w:tcPr>
          <w:p w14:paraId="35BF3D4D" w14:textId="77777777" w:rsidR="00F92DDB" w:rsidRPr="00A034FA" w:rsidRDefault="008B0ACD" w:rsidP="00B348D4">
            <w:pPr>
              <w:jc w:val="center"/>
            </w:pPr>
            <w:r>
              <w:t>С</w:t>
            </w:r>
            <w:r w:rsidR="00F92DDB" w:rsidRPr="00A034FA">
              <w:t>редство поверки и требования к его о</w:t>
            </w:r>
            <w:r w:rsidR="00F92DDB" w:rsidRPr="00A034FA">
              <w:t>с</w:t>
            </w:r>
            <w:r w:rsidR="00F92DDB" w:rsidRPr="00A034FA">
              <w:t>новным техническим характеристикам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49F8194" w14:textId="77777777" w:rsidR="00F92DDB" w:rsidRPr="00A034FA" w:rsidRDefault="008B0ACD" w:rsidP="00B348D4">
            <w:pPr>
              <w:jc w:val="center"/>
            </w:pPr>
            <w:r>
              <w:t>Р</w:t>
            </w:r>
            <w:r w:rsidR="00F92DDB" w:rsidRPr="00A034FA">
              <w:t>екомендуемое средство поверки и его осно</w:t>
            </w:r>
            <w:r w:rsidR="00F92DDB" w:rsidRPr="00A034FA">
              <w:t>в</w:t>
            </w:r>
            <w:r w:rsidR="00F92DDB" w:rsidRPr="00A034FA">
              <w:t>ные технические характеристики</w:t>
            </w:r>
          </w:p>
        </w:tc>
      </w:tr>
      <w:tr w:rsidR="00F92DDB" w:rsidRPr="00A034FA" w14:paraId="2A1E35D2" w14:textId="77777777" w:rsidTr="00B348D4">
        <w:trPr>
          <w:trHeight w:val="1336"/>
        </w:trPr>
        <w:tc>
          <w:tcPr>
            <w:tcW w:w="4675" w:type="dxa"/>
            <w:tcBorders>
              <w:top w:val="nil"/>
            </w:tcBorders>
            <w:vAlign w:val="center"/>
          </w:tcPr>
          <w:p w14:paraId="43FDA096" w14:textId="77777777" w:rsidR="00F92DDB" w:rsidRPr="00B348D4" w:rsidRDefault="00F92DDB" w:rsidP="00CF0CF1">
            <w:pPr>
              <w:rPr>
                <w:color w:val="000000"/>
              </w:rPr>
            </w:pPr>
            <w:r w:rsidRPr="00B348D4">
              <w:rPr>
                <w:color w:val="000000"/>
              </w:rPr>
              <w:t>Микрофон</w:t>
            </w:r>
          </w:p>
          <w:p w14:paraId="74067D52" w14:textId="77777777" w:rsidR="00F92DDB" w:rsidRPr="00A034FA" w:rsidRDefault="00F92DDB" w:rsidP="00B348D4">
            <w:pPr>
              <w:spacing w:before="60" w:after="60"/>
            </w:pPr>
            <w:r w:rsidRPr="00A034FA">
              <w:t>Измерительный микрофон, соответству</w:t>
            </w:r>
            <w:r w:rsidRPr="00A034FA">
              <w:t>ю</w:t>
            </w:r>
            <w:r w:rsidRPr="00A034FA">
              <w:t>щий требованиям МЭК 61094-4 для ста</w:t>
            </w:r>
            <w:r w:rsidRPr="00A034FA">
              <w:t>н</w:t>
            </w:r>
            <w:r w:rsidRPr="00A034FA">
              <w:t>дартных рабочих микрофонов (погре</w:t>
            </w:r>
            <w:r w:rsidRPr="00A034FA">
              <w:t>ш</w:t>
            </w:r>
            <w:r w:rsidRPr="00A034FA">
              <w:t>ность измерения  ±0</w:t>
            </w:r>
            <w:r w:rsidR="000A2D62" w:rsidRPr="00A034FA">
              <w:t>,</w:t>
            </w:r>
            <w:r w:rsidRPr="00A034FA">
              <w:t>15 дБ);</w:t>
            </w:r>
          </w:p>
          <w:p w14:paraId="3802A308" w14:textId="77777777" w:rsidR="00F92DDB" w:rsidRPr="00A034FA" w:rsidRDefault="00F92DDB" w:rsidP="00B348D4">
            <w:pPr>
              <w:ind w:right="-5"/>
            </w:pPr>
          </w:p>
        </w:tc>
        <w:tc>
          <w:tcPr>
            <w:tcW w:w="5220" w:type="dxa"/>
            <w:tcBorders>
              <w:top w:val="nil"/>
            </w:tcBorders>
            <w:vAlign w:val="center"/>
          </w:tcPr>
          <w:p w14:paraId="583547A4" w14:textId="77777777" w:rsidR="00F92DDB" w:rsidRPr="00C7730F" w:rsidRDefault="00F92DDB" w:rsidP="00B348D4">
            <w:pPr>
              <w:tabs>
                <w:tab w:val="num" w:pos="360"/>
              </w:tabs>
            </w:pPr>
            <w:r w:rsidRPr="00B348D4">
              <w:rPr>
                <w:color w:val="000000"/>
              </w:rPr>
              <w:t xml:space="preserve">Микрофон  тип 4134 </w:t>
            </w:r>
            <w:r w:rsidRPr="00C7730F">
              <w:t>с предварительным усил</w:t>
            </w:r>
            <w:r w:rsidRPr="00C7730F">
              <w:t>и</w:t>
            </w:r>
            <w:r w:rsidRPr="00C7730F">
              <w:t>телем тип 2619</w:t>
            </w:r>
          </w:p>
          <w:p w14:paraId="0F0A4156" w14:textId="77777777" w:rsidR="00F92DDB" w:rsidRPr="00A034FA" w:rsidRDefault="00F92DDB" w:rsidP="00B348D4">
            <w:pPr>
              <w:tabs>
                <w:tab w:val="num" w:pos="360"/>
              </w:tabs>
            </w:pPr>
          </w:p>
          <w:p w14:paraId="17794328" w14:textId="77777777" w:rsidR="00F92DDB" w:rsidRPr="00A034FA" w:rsidRDefault="00F92DDB" w:rsidP="00B348D4">
            <w:pPr>
              <w:tabs>
                <w:tab w:val="num" w:pos="360"/>
              </w:tabs>
            </w:pPr>
            <w:r w:rsidRPr="00A034FA">
              <w:t xml:space="preserve"> (погрешность измерения  ±0</w:t>
            </w:r>
            <w:r w:rsidR="000A2D62" w:rsidRPr="00A034FA">
              <w:t>,</w:t>
            </w:r>
            <w:r w:rsidRPr="00A034FA">
              <w:t>1 дБ);</w:t>
            </w:r>
          </w:p>
          <w:p w14:paraId="221210E0" w14:textId="77777777" w:rsidR="00F92DDB" w:rsidRPr="00B348D4" w:rsidRDefault="00F92DDB" w:rsidP="00B348D4">
            <w:pPr>
              <w:ind w:right="-137"/>
              <w:rPr>
                <w:u w:val="single"/>
              </w:rPr>
            </w:pPr>
          </w:p>
        </w:tc>
      </w:tr>
      <w:tr w:rsidR="00F92DDB" w:rsidRPr="00A034FA" w14:paraId="566E04C8" w14:textId="77777777" w:rsidTr="00B348D4">
        <w:trPr>
          <w:trHeight w:val="1323"/>
        </w:trPr>
        <w:tc>
          <w:tcPr>
            <w:tcW w:w="4675" w:type="dxa"/>
            <w:tcBorders>
              <w:top w:val="nil"/>
            </w:tcBorders>
            <w:vAlign w:val="center"/>
          </w:tcPr>
          <w:p w14:paraId="640387F6" w14:textId="77777777" w:rsidR="00F92DDB" w:rsidRPr="00B348D4" w:rsidRDefault="00F92DDB" w:rsidP="00B348D4">
            <w:pPr>
              <w:suppressAutoHyphens/>
              <w:rPr>
                <w:color w:val="000000"/>
              </w:rPr>
            </w:pPr>
            <w:r w:rsidRPr="00B348D4">
              <w:rPr>
                <w:color w:val="000000"/>
              </w:rPr>
              <w:t>Мультиметр</w:t>
            </w:r>
          </w:p>
          <w:p w14:paraId="7683DDED" w14:textId="77777777" w:rsidR="00F92DDB" w:rsidRPr="00B348D4" w:rsidRDefault="00F92DDB" w:rsidP="00B348D4">
            <w:pPr>
              <w:suppressAutoHyphens/>
              <w:rPr>
                <w:snapToGrid w:val="0"/>
                <w:color w:val="000000"/>
              </w:rPr>
            </w:pPr>
            <w:r w:rsidRPr="00B348D4">
              <w:rPr>
                <w:color w:val="000000"/>
              </w:rPr>
              <w:t>Относительные погрешности измерения:</w:t>
            </w:r>
            <w:r w:rsidRPr="00B348D4">
              <w:rPr>
                <w:color w:val="000000"/>
              </w:rPr>
              <w:br/>
              <w:t>переменного напряжения ±0,1</w:t>
            </w:r>
            <w:r w:rsidR="000A2D62" w:rsidRPr="00B348D4">
              <w:rPr>
                <w:color w:val="000000"/>
              </w:rPr>
              <w:t> </w:t>
            </w:r>
            <w:r w:rsidRPr="00B348D4">
              <w:rPr>
                <w:color w:val="000000"/>
              </w:rPr>
              <w:t>%</w:t>
            </w:r>
            <w:r w:rsidRPr="00B348D4">
              <w:rPr>
                <w:snapToGrid w:val="0"/>
                <w:color w:val="000000"/>
              </w:rPr>
              <w:t>;</w:t>
            </w:r>
          </w:p>
          <w:p w14:paraId="3BE5CD13" w14:textId="77777777" w:rsidR="00F92DDB" w:rsidRPr="00B348D4" w:rsidRDefault="00F92DDB" w:rsidP="00B348D4">
            <w:pPr>
              <w:suppressAutoHyphens/>
              <w:rPr>
                <w:snapToGrid w:val="0"/>
                <w:color w:val="000000"/>
              </w:rPr>
            </w:pPr>
            <w:r w:rsidRPr="00B348D4">
              <w:rPr>
                <w:snapToGrid w:val="0"/>
                <w:color w:val="000000"/>
              </w:rPr>
              <w:t>частоты  ±0,</w:t>
            </w:r>
            <w:r w:rsidR="00CF0CF1" w:rsidRPr="00B348D4">
              <w:rPr>
                <w:snapToGrid w:val="0"/>
                <w:color w:val="000000"/>
              </w:rPr>
              <w:t>3 </w:t>
            </w:r>
            <w:r w:rsidRPr="00B348D4">
              <w:rPr>
                <w:snapToGrid w:val="0"/>
                <w:color w:val="000000"/>
              </w:rPr>
              <w:t>%.</w:t>
            </w:r>
          </w:p>
          <w:p w14:paraId="79F93507" w14:textId="77777777" w:rsidR="00F92DDB" w:rsidRPr="00B348D4" w:rsidRDefault="00F92DDB" w:rsidP="00B348D4">
            <w:pPr>
              <w:suppressAutoHyphens/>
              <w:rPr>
                <w:snapToGrid w:val="0"/>
                <w:color w:val="000000"/>
              </w:rPr>
            </w:pPr>
          </w:p>
        </w:tc>
        <w:tc>
          <w:tcPr>
            <w:tcW w:w="5220" w:type="dxa"/>
            <w:tcBorders>
              <w:top w:val="nil"/>
            </w:tcBorders>
            <w:vAlign w:val="center"/>
          </w:tcPr>
          <w:p w14:paraId="687459A8" w14:textId="77777777" w:rsidR="00F92DDB" w:rsidRPr="00B348D4" w:rsidRDefault="00F92DDB" w:rsidP="00B348D4">
            <w:pPr>
              <w:suppressAutoHyphens/>
              <w:rPr>
                <w:color w:val="000000"/>
              </w:rPr>
            </w:pPr>
            <w:r w:rsidRPr="00B348D4">
              <w:rPr>
                <w:color w:val="000000"/>
              </w:rPr>
              <w:t>Мультиметр</w:t>
            </w:r>
            <w:r w:rsidRPr="00C7730F">
              <w:t xml:space="preserve"> </w:t>
            </w:r>
            <w:proofErr w:type="spellStart"/>
            <w:r w:rsidRPr="00C7730F">
              <w:t>Agilent</w:t>
            </w:r>
            <w:proofErr w:type="spellEnd"/>
            <w:r w:rsidRPr="00C7730F">
              <w:t xml:space="preserve"> 34401A</w:t>
            </w:r>
            <w:r w:rsidRPr="00B348D4">
              <w:rPr>
                <w:color w:val="000000"/>
              </w:rPr>
              <w:t xml:space="preserve"> </w:t>
            </w:r>
          </w:p>
          <w:p w14:paraId="52A075A5" w14:textId="77777777" w:rsidR="00F92DDB" w:rsidRPr="00B348D4" w:rsidRDefault="00F92DDB" w:rsidP="00B348D4">
            <w:pPr>
              <w:suppressAutoHyphens/>
              <w:rPr>
                <w:snapToGrid w:val="0"/>
                <w:color w:val="000000"/>
              </w:rPr>
            </w:pPr>
            <w:r w:rsidRPr="00B348D4">
              <w:rPr>
                <w:color w:val="000000"/>
              </w:rPr>
              <w:t>относительная погрешность измерения: переменного напряжения ±0,1</w:t>
            </w:r>
            <w:r w:rsidR="000A2D62" w:rsidRPr="00B348D4">
              <w:rPr>
                <w:color w:val="000000"/>
              </w:rPr>
              <w:t> </w:t>
            </w:r>
            <w:r w:rsidRPr="00B348D4">
              <w:rPr>
                <w:color w:val="000000"/>
              </w:rPr>
              <w:t>%</w:t>
            </w:r>
            <w:r w:rsidRPr="00B348D4">
              <w:rPr>
                <w:snapToGrid w:val="0"/>
                <w:color w:val="000000"/>
              </w:rPr>
              <w:t>;</w:t>
            </w:r>
          </w:p>
          <w:p w14:paraId="70CE1F31" w14:textId="77777777" w:rsidR="00F92DDB" w:rsidRPr="00B348D4" w:rsidRDefault="00F92DDB" w:rsidP="00B348D4">
            <w:pPr>
              <w:suppressAutoHyphens/>
              <w:rPr>
                <w:snapToGrid w:val="0"/>
                <w:color w:val="000000"/>
              </w:rPr>
            </w:pPr>
            <w:r w:rsidRPr="00B348D4">
              <w:rPr>
                <w:snapToGrid w:val="0"/>
                <w:color w:val="000000"/>
              </w:rPr>
              <w:t>частоты ±0,1</w:t>
            </w:r>
            <w:r w:rsidR="00CF0CF1" w:rsidRPr="00B348D4">
              <w:rPr>
                <w:snapToGrid w:val="0"/>
                <w:color w:val="000000"/>
              </w:rPr>
              <w:t> </w:t>
            </w:r>
            <w:r w:rsidRPr="00B348D4">
              <w:rPr>
                <w:snapToGrid w:val="0"/>
                <w:color w:val="000000"/>
              </w:rPr>
              <w:t xml:space="preserve">%. </w:t>
            </w:r>
          </w:p>
          <w:p w14:paraId="2E8F9C5A" w14:textId="77777777" w:rsidR="00F92DDB" w:rsidRPr="00B348D4" w:rsidRDefault="00F92DDB" w:rsidP="00B348D4">
            <w:pPr>
              <w:suppressAutoHyphens/>
              <w:ind w:right="-155"/>
              <w:rPr>
                <w:b/>
                <w:color w:val="000000"/>
              </w:rPr>
            </w:pPr>
          </w:p>
        </w:tc>
      </w:tr>
      <w:tr w:rsidR="00F92DDB" w14:paraId="292AC108" w14:textId="77777777" w:rsidTr="00B348D4">
        <w:trPr>
          <w:trHeight w:val="1670"/>
        </w:trPr>
        <w:tc>
          <w:tcPr>
            <w:tcW w:w="4675" w:type="dxa"/>
            <w:tcBorders>
              <w:top w:val="nil"/>
            </w:tcBorders>
            <w:vAlign w:val="center"/>
          </w:tcPr>
          <w:p w14:paraId="55BA4F90" w14:textId="77777777" w:rsidR="00F92DDB" w:rsidRPr="00C7730F" w:rsidRDefault="00F92DDB" w:rsidP="00B348D4">
            <w:pPr>
              <w:ind w:right="-108"/>
            </w:pPr>
            <w:r w:rsidRPr="00C7730F">
              <w:t>Измеритель нелинейных искажений</w:t>
            </w:r>
          </w:p>
          <w:p w14:paraId="678B1828" w14:textId="77777777" w:rsidR="00F92DDB" w:rsidRPr="00A034FA" w:rsidRDefault="00F92DDB" w:rsidP="00B348D4">
            <w:pPr>
              <w:ind w:right="-108"/>
            </w:pPr>
            <w:r w:rsidRPr="00A034FA">
              <w:t>Погрешность измерений ±0,</w:t>
            </w:r>
            <w:r w:rsidR="00CF0CF1" w:rsidRPr="00A034FA">
              <w:t>5</w:t>
            </w:r>
            <w:r w:rsidR="000A2D62" w:rsidRPr="00A034FA">
              <w:t> </w:t>
            </w:r>
            <w:r w:rsidRPr="00A034FA">
              <w:t>%</w:t>
            </w:r>
          </w:p>
        </w:tc>
        <w:tc>
          <w:tcPr>
            <w:tcW w:w="5220" w:type="dxa"/>
            <w:tcBorders>
              <w:top w:val="nil"/>
            </w:tcBorders>
            <w:vAlign w:val="center"/>
          </w:tcPr>
          <w:p w14:paraId="5E2AB65B" w14:textId="77777777" w:rsidR="00F92DDB" w:rsidRPr="00C7730F" w:rsidRDefault="00F92DDB" w:rsidP="00B348D4">
            <w:pPr>
              <w:ind w:right="-108"/>
            </w:pPr>
            <w:r w:rsidRPr="00C7730F">
              <w:t>Измеритель нелинейных искажений С6-11</w:t>
            </w:r>
          </w:p>
          <w:p w14:paraId="27A2BC9E" w14:textId="77777777" w:rsidR="00F92DDB" w:rsidRPr="000A2D62" w:rsidRDefault="00F92DDB" w:rsidP="00B348D4">
            <w:pPr>
              <w:ind w:right="-108"/>
            </w:pPr>
            <w:r w:rsidRPr="00A034FA">
              <w:t>Погрешность измерений ±0,07</w:t>
            </w:r>
            <w:r w:rsidR="000A2D62" w:rsidRPr="00A034FA">
              <w:t> </w:t>
            </w:r>
            <w:r w:rsidRPr="00A034FA">
              <w:t>%</w:t>
            </w:r>
          </w:p>
        </w:tc>
      </w:tr>
    </w:tbl>
    <w:p w14:paraId="683C1C42" w14:textId="77777777" w:rsidR="00773B05" w:rsidRDefault="00773B05" w:rsidP="00C1140F">
      <w:pPr>
        <w:ind w:firstLine="540"/>
        <w:rPr>
          <w:color w:val="000000"/>
        </w:rPr>
      </w:pPr>
    </w:p>
    <w:p w14:paraId="6514ED56" w14:textId="77777777" w:rsidR="004D742E" w:rsidRDefault="004D742E" w:rsidP="004D742E">
      <w:pPr>
        <w:ind w:firstLine="540"/>
        <w:rPr>
          <w:color w:val="000000"/>
        </w:rPr>
      </w:pPr>
    </w:p>
    <w:p w14:paraId="6EE1E284" w14:textId="77777777" w:rsidR="00B32163" w:rsidRDefault="00B32163" w:rsidP="004D742E">
      <w:pPr>
        <w:ind w:firstLine="540"/>
        <w:rPr>
          <w:color w:val="000000"/>
        </w:rPr>
      </w:pPr>
    </w:p>
    <w:p w14:paraId="6ABBDFD5" w14:textId="77777777" w:rsidR="00B32163" w:rsidRPr="00AA2E80" w:rsidRDefault="00B32163" w:rsidP="00E1042E">
      <w:pPr>
        <w:spacing w:after="240"/>
        <w:rPr>
          <w:b/>
        </w:rPr>
      </w:pPr>
      <w:r w:rsidRPr="00AA2E80">
        <w:rPr>
          <w:b/>
        </w:rPr>
        <w:t>Сведения о методиках (методах) измерений</w:t>
      </w:r>
    </w:p>
    <w:p w14:paraId="4486CE36" w14:textId="77777777" w:rsidR="002B4B88" w:rsidRDefault="003B300A" w:rsidP="00B32163">
      <w:pPr>
        <w:jc w:val="both"/>
        <w:rPr>
          <w:lang w:val="en-US"/>
        </w:rPr>
      </w:pPr>
      <w:r>
        <w:t xml:space="preserve">Методы измерений изложены в руководстве по эксплуатации </w:t>
      </w:r>
    </w:p>
    <w:p w14:paraId="02A1D3AC" w14:textId="77777777" w:rsidR="00B32163" w:rsidRPr="001A60DD" w:rsidRDefault="003B300A" w:rsidP="00B32163">
      <w:pPr>
        <w:jc w:val="both"/>
        <w:rPr>
          <w:color w:val="000000"/>
        </w:rPr>
      </w:pPr>
      <w:r>
        <w:t>БВЕК.4381-006-18446736-011РЭ</w:t>
      </w:r>
      <w:r w:rsidR="006014CA">
        <w:rPr>
          <w:color w:val="000000"/>
        </w:rPr>
        <w:t>.</w:t>
      </w:r>
    </w:p>
    <w:p w14:paraId="15423019" w14:textId="77777777" w:rsidR="00C7730F" w:rsidRDefault="00916597" w:rsidP="00E1042E">
      <w:pPr>
        <w:spacing w:before="480" w:after="240"/>
        <w:jc w:val="both"/>
        <w:rPr>
          <w:b/>
        </w:rPr>
      </w:pPr>
      <w:r w:rsidRPr="00AA2E80">
        <w:rPr>
          <w:b/>
        </w:rPr>
        <w:t xml:space="preserve">Нормативные </w:t>
      </w:r>
      <w:r w:rsidR="00777AB2">
        <w:rPr>
          <w:b/>
        </w:rPr>
        <w:t xml:space="preserve">и технические </w:t>
      </w:r>
      <w:r w:rsidRPr="00AA2E80">
        <w:rPr>
          <w:b/>
        </w:rPr>
        <w:t>документы, устанавливающие требования</w:t>
      </w:r>
      <w:r w:rsidR="00C7730F">
        <w:rPr>
          <w:b/>
        </w:rPr>
        <w:t xml:space="preserve"> </w:t>
      </w:r>
      <w:r w:rsidRPr="00AA2E80">
        <w:rPr>
          <w:b/>
        </w:rPr>
        <w:t>к</w:t>
      </w:r>
    </w:p>
    <w:p w14:paraId="273BF4EB" w14:textId="77777777" w:rsidR="00916597" w:rsidRPr="00C7730F" w:rsidRDefault="00916597" w:rsidP="00C7730F">
      <w:pPr>
        <w:jc w:val="both"/>
      </w:pPr>
      <w:r w:rsidRPr="00C7730F">
        <w:t>калибрат</w:t>
      </w:r>
      <w:r w:rsidRPr="00C7730F">
        <w:t>о</w:t>
      </w:r>
      <w:r w:rsidRPr="00C7730F">
        <w:t xml:space="preserve">рам </w:t>
      </w:r>
      <w:r w:rsidR="00F92DDB" w:rsidRPr="00C7730F">
        <w:t>акустическим «Защита-К»</w:t>
      </w:r>
    </w:p>
    <w:p w14:paraId="422FB0F0" w14:textId="77777777" w:rsidR="00F92DDB" w:rsidRDefault="00F92DDB" w:rsidP="00F92DDB">
      <w:r w:rsidRPr="00FF6152">
        <w:t xml:space="preserve">ГОСТ </w:t>
      </w:r>
      <w:r>
        <w:t>Р МЭК 60942-2009</w:t>
      </w:r>
      <w:r w:rsidRPr="00FF6152">
        <w:t xml:space="preserve">. </w:t>
      </w:r>
      <w:r>
        <w:t>Калибраторы акустические. Технические требования и треб</w:t>
      </w:r>
      <w:r>
        <w:t>о</w:t>
      </w:r>
      <w:r>
        <w:t>вания к испытаниям</w:t>
      </w:r>
      <w:r w:rsidRPr="00FF6152">
        <w:t>.</w:t>
      </w:r>
    </w:p>
    <w:p w14:paraId="3AA3D1A9" w14:textId="77777777" w:rsidR="00777AB2" w:rsidRPr="00761D30" w:rsidRDefault="00777AB2" w:rsidP="00F92DDB">
      <w:pPr>
        <w:jc w:val="both"/>
      </w:pPr>
    </w:p>
    <w:p w14:paraId="39AF1E81" w14:textId="77777777" w:rsidR="009A3CD6" w:rsidRPr="00777AB2" w:rsidRDefault="009A3CD6" w:rsidP="00E1042E">
      <w:pPr>
        <w:spacing w:before="480" w:after="240"/>
        <w:jc w:val="both"/>
        <w:rPr>
          <w:b/>
        </w:rPr>
      </w:pPr>
      <w:r w:rsidRPr="00777AB2">
        <w:rPr>
          <w:b/>
        </w:rPr>
        <w:t>Рекомендации по областям применения в сфере государственного регулирования</w:t>
      </w:r>
      <w:r w:rsidR="008B0ACD">
        <w:rPr>
          <w:b/>
        </w:rPr>
        <w:t xml:space="preserve"> </w:t>
      </w:r>
      <w:r w:rsidRPr="00777AB2">
        <w:rPr>
          <w:b/>
        </w:rPr>
        <w:t>обеспеч</w:t>
      </w:r>
      <w:r w:rsidRPr="00777AB2">
        <w:rPr>
          <w:b/>
        </w:rPr>
        <w:t>е</w:t>
      </w:r>
      <w:r w:rsidRPr="00777AB2">
        <w:rPr>
          <w:b/>
        </w:rPr>
        <w:t>ния единства измерений</w:t>
      </w:r>
    </w:p>
    <w:p w14:paraId="0E321A1A" w14:textId="77777777" w:rsidR="00F91C2F" w:rsidRPr="002801CA" w:rsidRDefault="002801CA" w:rsidP="00F91C2F">
      <w:pPr>
        <w:spacing w:line="264" w:lineRule="auto"/>
        <w:ind w:firstLine="709"/>
        <w:jc w:val="both"/>
      </w:pPr>
      <w:r w:rsidRPr="002801CA">
        <w:t>Выполнение работ и (или) оказание услуг по обеспечению единства измерений.</w:t>
      </w:r>
    </w:p>
    <w:p w14:paraId="332005C1" w14:textId="77777777" w:rsidR="006014CA" w:rsidRPr="005C4E7A" w:rsidRDefault="006014CA" w:rsidP="00F91C2F">
      <w:pPr>
        <w:spacing w:line="264" w:lineRule="auto"/>
        <w:ind w:firstLine="709"/>
        <w:jc w:val="both"/>
      </w:pPr>
    </w:p>
    <w:p w14:paraId="6E897A54" w14:textId="77777777" w:rsidR="007059D3" w:rsidRPr="00A034FA" w:rsidRDefault="00DB1E04" w:rsidP="00B83B5E">
      <w:pPr>
        <w:spacing w:after="120"/>
        <w:rPr>
          <w:b/>
        </w:rPr>
      </w:pPr>
      <w:r w:rsidRPr="00A034FA">
        <w:rPr>
          <w:b/>
        </w:rPr>
        <w:t>Изготовител</w:t>
      </w:r>
      <w:r w:rsidR="00CC554D" w:rsidRPr="00A034FA">
        <w:rPr>
          <w:b/>
        </w:rPr>
        <w:t>ь</w:t>
      </w:r>
    </w:p>
    <w:p w14:paraId="2B26D1B7" w14:textId="77777777" w:rsidR="00407C34" w:rsidRPr="00A034FA" w:rsidRDefault="00407C34" w:rsidP="00407C34">
      <w:pPr>
        <w:ind w:firstLine="720"/>
      </w:pPr>
      <w:r w:rsidRPr="00A034FA">
        <w:lastRenderedPageBreak/>
        <w:t>ООО «НТМ-Защита»</w:t>
      </w:r>
    </w:p>
    <w:p w14:paraId="0B483439" w14:textId="77777777" w:rsidR="00407C34" w:rsidRPr="00A034FA" w:rsidRDefault="00407C34" w:rsidP="00407C34">
      <w:pPr>
        <w:ind w:firstLine="720"/>
      </w:pPr>
      <w:r w:rsidRPr="00A034FA">
        <w:t xml:space="preserve">Адрес: </w:t>
      </w:r>
      <w:smartTag w:uri="urn:schemas-microsoft-com:office:smarttags" w:element="metricconverter">
        <w:smartTagPr>
          <w:attr w:name="ProductID" w:val="115201, г"/>
        </w:smartTagPr>
        <w:r w:rsidRPr="00A034FA">
          <w:t>115201, г</w:t>
        </w:r>
      </w:smartTag>
      <w:r w:rsidRPr="00A034FA">
        <w:t>.</w:t>
      </w:r>
      <w:r w:rsidR="000A2D62" w:rsidRPr="00A034FA">
        <w:t xml:space="preserve"> </w:t>
      </w:r>
      <w:r w:rsidRPr="00A034FA">
        <w:t>Москва, Каширское шоссе, 22, корпус 4, строение 7,</w:t>
      </w:r>
    </w:p>
    <w:p w14:paraId="6C0820E8" w14:textId="77777777" w:rsidR="007059D3" w:rsidRPr="00A034FA" w:rsidRDefault="00407C34" w:rsidP="00407C34">
      <w:pPr>
        <w:ind w:firstLine="720"/>
      </w:pPr>
      <w:r w:rsidRPr="00A034FA">
        <w:t xml:space="preserve">телефон: +7 (495) 500-03-00, </w:t>
      </w:r>
      <w:r w:rsidRPr="00A034FA">
        <w:rPr>
          <w:lang w:val="en-US"/>
        </w:rPr>
        <w:t>E</w:t>
      </w:r>
      <w:r w:rsidRPr="00A034FA">
        <w:t>-</w:t>
      </w:r>
      <w:r w:rsidRPr="00A034FA">
        <w:rPr>
          <w:lang w:val="en-US"/>
        </w:rPr>
        <w:t>mail</w:t>
      </w:r>
      <w:r w:rsidRPr="00A034FA">
        <w:t xml:space="preserve">: </w:t>
      </w:r>
      <w:hyperlink r:id="rId8" w:history="1">
        <w:r w:rsidRPr="00A034FA">
          <w:rPr>
            <w:rStyle w:val="a7"/>
            <w:lang w:val="en-US"/>
          </w:rPr>
          <w:t>ntm</w:t>
        </w:r>
        <w:r w:rsidRPr="00A034FA">
          <w:rPr>
            <w:rStyle w:val="a7"/>
          </w:rPr>
          <w:t>@</w:t>
        </w:r>
        <w:r w:rsidRPr="00A034FA">
          <w:rPr>
            <w:rStyle w:val="a7"/>
            <w:lang w:val="en-US"/>
          </w:rPr>
          <w:t>ntm</w:t>
        </w:r>
        <w:r w:rsidRPr="00A034FA">
          <w:rPr>
            <w:rStyle w:val="a7"/>
          </w:rPr>
          <w:t>.</w:t>
        </w:r>
        <w:r w:rsidRPr="00A034FA">
          <w:rPr>
            <w:rStyle w:val="a7"/>
            <w:lang w:val="en-US"/>
          </w:rPr>
          <w:t>ru</w:t>
        </w:r>
      </w:hyperlink>
      <w:r w:rsidRPr="00A034FA">
        <w:t>.</w:t>
      </w:r>
    </w:p>
    <w:p w14:paraId="0EE358F3" w14:textId="77777777" w:rsidR="00C35572" w:rsidRPr="00A034FA" w:rsidRDefault="00C35572" w:rsidP="00C35572">
      <w:pPr>
        <w:spacing w:before="240" w:after="120"/>
        <w:rPr>
          <w:b/>
        </w:rPr>
      </w:pPr>
      <w:r w:rsidRPr="00A034FA">
        <w:rPr>
          <w:b/>
        </w:rPr>
        <w:t>Испытатель</w:t>
      </w:r>
      <w:r w:rsidR="00524259" w:rsidRPr="00A034FA">
        <w:rPr>
          <w:b/>
        </w:rPr>
        <w:t>ный центр</w:t>
      </w:r>
    </w:p>
    <w:p w14:paraId="42D80EB6" w14:textId="77777777" w:rsidR="00C35572" w:rsidRPr="00A034FA" w:rsidRDefault="00B10D99" w:rsidP="00C35572">
      <w:pPr>
        <w:ind w:firstLine="708"/>
      </w:pPr>
      <w:r w:rsidRPr="00A034FA">
        <w:t>Государственный центр испытаний</w:t>
      </w:r>
      <w:r w:rsidR="00C7730F">
        <w:t xml:space="preserve"> средств измерений</w:t>
      </w:r>
      <w:r w:rsidRPr="00A034FA">
        <w:t xml:space="preserve"> Федеральное государственное унитарное предприятие «Всероссийский научно-исследовательский институт физико-технических и радиотехнических измерений» </w:t>
      </w:r>
      <w:r w:rsidR="00C35572" w:rsidRPr="00A034FA">
        <w:t>ГЦИ СИ ФГУП «ВНИИФТРИ», 141570, Московская обл., Солне</w:t>
      </w:r>
      <w:r w:rsidR="00C35572" w:rsidRPr="00A034FA">
        <w:t>ч</w:t>
      </w:r>
      <w:r w:rsidR="00C35572" w:rsidRPr="00A034FA">
        <w:t xml:space="preserve">ногорский </w:t>
      </w:r>
      <w:r w:rsidR="00A756D2" w:rsidRPr="00A034FA">
        <w:t xml:space="preserve">р-н, п.г.т. </w:t>
      </w:r>
      <w:r w:rsidR="00C35572" w:rsidRPr="00A034FA">
        <w:t>Менделеево</w:t>
      </w:r>
      <w:r w:rsidR="00F977B0" w:rsidRPr="00A034FA">
        <w:t>. Телефон:</w:t>
      </w:r>
      <w:r w:rsidR="00C35572" w:rsidRPr="00A034FA">
        <w:t xml:space="preserve"> (495) 744</w:t>
      </w:r>
      <w:r w:rsidR="00F977B0" w:rsidRPr="00A034FA">
        <w:t>-</w:t>
      </w:r>
      <w:r w:rsidR="00C35572" w:rsidRPr="00A034FA">
        <w:t>81</w:t>
      </w:r>
      <w:r w:rsidR="00E1042E">
        <w:t>-</w:t>
      </w:r>
      <w:r w:rsidR="00C35572" w:rsidRPr="00A034FA">
        <w:t>78</w:t>
      </w:r>
      <w:r w:rsidR="00E1042E">
        <w:t xml:space="preserve">, </w:t>
      </w:r>
      <w:r w:rsidR="00E1042E" w:rsidRPr="00A034FA">
        <w:t>(495) 744-81</w:t>
      </w:r>
      <w:r w:rsidR="00E1042E">
        <w:t>-12</w:t>
      </w:r>
      <w:r w:rsidR="00C35572" w:rsidRPr="00A034FA">
        <w:t>.</w:t>
      </w:r>
    </w:p>
    <w:p w14:paraId="75B92AF0" w14:textId="77777777" w:rsidR="00C35572" w:rsidRPr="00A034FA" w:rsidRDefault="00C35572" w:rsidP="00C35572">
      <w:pPr>
        <w:ind w:firstLine="708"/>
      </w:pPr>
      <w:r w:rsidRPr="00A034FA">
        <w:t>Аттестат аккредитации</w:t>
      </w:r>
      <w:r w:rsidR="00B10D99" w:rsidRPr="00A034FA">
        <w:t xml:space="preserve"> ГЦИ СИ ФГУП «ВНИИФТРИ» действителен до 01.11.2013 г. (госреестр</w:t>
      </w:r>
      <w:r w:rsidRPr="00A034FA">
        <w:t xml:space="preserve"> № 30002-08</w:t>
      </w:r>
      <w:r w:rsidR="00B10D99" w:rsidRPr="00A034FA">
        <w:t>)</w:t>
      </w:r>
      <w:r w:rsidR="009E6BD1" w:rsidRPr="00A034FA">
        <w:t>.</w:t>
      </w:r>
    </w:p>
    <w:p w14:paraId="5BB13CAF" w14:textId="77777777" w:rsidR="00785587" w:rsidRPr="00A034FA" w:rsidRDefault="00785587" w:rsidP="00785587">
      <w:pPr>
        <w:ind w:firstLine="540"/>
        <w:rPr>
          <w:b/>
        </w:rPr>
      </w:pPr>
    </w:p>
    <w:p w14:paraId="3971FD63" w14:textId="69856C8B" w:rsidR="00E46902" w:rsidRPr="00A034FA" w:rsidRDefault="001017DD" w:rsidP="00785587">
      <w:pPr>
        <w:ind w:firstLine="540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1DCD99A" wp14:editId="696F2FB0">
            <wp:simplePos x="0" y="0"/>
            <wp:positionH relativeFrom="column">
              <wp:posOffset>2707640</wp:posOffset>
            </wp:positionH>
            <wp:positionV relativeFrom="paragraph">
              <wp:posOffset>0</wp:posOffset>
            </wp:positionV>
            <wp:extent cx="3619500" cy="1800225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28373" w14:textId="77777777" w:rsidR="00A756D2" w:rsidRPr="00A034FA" w:rsidRDefault="00A756D2" w:rsidP="00785587">
      <w:pPr>
        <w:ind w:firstLine="540"/>
        <w:rPr>
          <w:b/>
        </w:rPr>
      </w:pPr>
    </w:p>
    <w:p w14:paraId="1249AD5E" w14:textId="77777777" w:rsidR="00C35572" w:rsidRPr="00A034FA" w:rsidRDefault="00C35572" w:rsidP="00C35572">
      <w:pPr>
        <w:tabs>
          <w:tab w:val="left" w:pos="6237"/>
        </w:tabs>
        <w:snapToGrid w:val="0"/>
      </w:pPr>
      <w:r w:rsidRPr="00A034FA">
        <w:t>Замест</w:t>
      </w:r>
      <w:r w:rsidRPr="00A034FA">
        <w:t>и</w:t>
      </w:r>
      <w:r w:rsidRPr="00A034FA">
        <w:t xml:space="preserve">тель </w:t>
      </w:r>
    </w:p>
    <w:p w14:paraId="2F8CB9C7" w14:textId="77777777" w:rsidR="00C35572" w:rsidRPr="00A034FA" w:rsidRDefault="00C35572" w:rsidP="00C35572">
      <w:r w:rsidRPr="00A034FA">
        <w:t>Руковод</w:t>
      </w:r>
      <w:r w:rsidRPr="00A034FA">
        <w:t>и</w:t>
      </w:r>
      <w:r w:rsidRPr="00A034FA">
        <w:t xml:space="preserve">теля Федерального </w:t>
      </w:r>
    </w:p>
    <w:p w14:paraId="44BFDDD6" w14:textId="77777777" w:rsidR="00C35572" w:rsidRPr="00A034FA" w:rsidRDefault="00C35572" w:rsidP="00C35572">
      <w:r w:rsidRPr="00A034FA">
        <w:t xml:space="preserve">агентства по техническому </w:t>
      </w:r>
    </w:p>
    <w:p w14:paraId="0FAE2CB8" w14:textId="77777777" w:rsidR="00872A98" w:rsidRPr="00A034FA" w:rsidRDefault="00C35572" w:rsidP="00872A98">
      <w:pPr>
        <w:tabs>
          <w:tab w:val="left" w:pos="6237"/>
        </w:tabs>
        <w:snapToGrid w:val="0"/>
      </w:pPr>
      <w:r w:rsidRPr="00A034FA">
        <w:t>регулированию и метрологии</w:t>
      </w:r>
      <w:r w:rsidRPr="00A034FA">
        <w:tab/>
      </w:r>
      <w:r w:rsidRPr="00A034FA">
        <w:tab/>
      </w:r>
      <w:r w:rsidRPr="00A034FA">
        <w:tab/>
      </w:r>
      <w:r w:rsidRPr="00A034FA">
        <w:tab/>
      </w:r>
    </w:p>
    <w:p w14:paraId="27F63762" w14:textId="77777777" w:rsidR="00C35572" w:rsidRPr="00DD437D" w:rsidRDefault="00C35572" w:rsidP="00C35572">
      <w:pPr>
        <w:tabs>
          <w:tab w:val="left" w:pos="6237"/>
        </w:tabs>
        <w:snapToGrid w:val="0"/>
        <w:spacing w:before="240"/>
        <w:jc w:val="right"/>
      </w:pPr>
    </w:p>
    <w:sectPr w:rsidR="00C35572" w:rsidRPr="00DD437D" w:rsidSect="00B10D99">
      <w:headerReference w:type="default" r:id="rId10"/>
      <w:headerReference w:type="first" r:id="rId11"/>
      <w:pgSz w:w="11906" w:h="16838" w:code="9"/>
      <w:pgMar w:top="124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69B82" w14:textId="77777777" w:rsidR="00FC4F68" w:rsidRDefault="00FC4F68">
      <w:r>
        <w:separator/>
      </w:r>
    </w:p>
  </w:endnote>
  <w:endnote w:type="continuationSeparator" w:id="0">
    <w:p w14:paraId="24FF9193" w14:textId="77777777" w:rsidR="00FC4F68" w:rsidRDefault="00FC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49DC5" w14:textId="77777777" w:rsidR="00FC4F68" w:rsidRDefault="00FC4F68">
      <w:r>
        <w:separator/>
      </w:r>
    </w:p>
  </w:footnote>
  <w:footnote w:type="continuationSeparator" w:id="0">
    <w:p w14:paraId="43868BB4" w14:textId="77777777" w:rsidR="00FC4F68" w:rsidRDefault="00FC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06CB6" w14:textId="77777777" w:rsidR="00B10D99" w:rsidRDefault="00B10D99" w:rsidP="00B10D99">
    <w:pPr>
      <w:pStyle w:val="a6"/>
      <w:jc w:val="right"/>
      <w:rPr>
        <w:rStyle w:val="ab"/>
        <w:sz w:val="22"/>
        <w:szCs w:val="22"/>
      </w:rPr>
    </w:pPr>
    <w:r>
      <w:rPr>
        <w:sz w:val="22"/>
        <w:szCs w:val="22"/>
      </w:rPr>
      <w:t xml:space="preserve">лист № </w:t>
    </w:r>
    <w:r w:rsidRPr="00B10D99">
      <w:rPr>
        <w:rStyle w:val="ab"/>
        <w:sz w:val="22"/>
        <w:szCs w:val="22"/>
      </w:rPr>
      <w:fldChar w:fldCharType="begin"/>
    </w:r>
    <w:r w:rsidRPr="00B10D99">
      <w:rPr>
        <w:rStyle w:val="ab"/>
        <w:sz w:val="22"/>
        <w:szCs w:val="22"/>
      </w:rPr>
      <w:instrText xml:space="preserve"> PAGE </w:instrText>
    </w:r>
    <w:r w:rsidRPr="00B10D99">
      <w:rPr>
        <w:rStyle w:val="ab"/>
        <w:sz w:val="22"/>
        <w:szCs w:val="22"/>
      </w:rPr>
      <w:fldChar w:fldCharType="separate"/>
    </w:r>
    <w:r w:rsidR="00595E97">
      <w:rPr>
        <w:rStyle w:val="ab"/>
        <w:noProof/>
        <w:sz w:val="22"/>
        <w:szCs w:val="22"/>
      </w:rPr>
      <w:t>2</w:t>
    </w:r>
    <w:r w:rsidRPr="00B10D99">
      <w:rPr>
        <w:rStyle w:val="ab"/>
        <w:sz w:val="22"/>
        <w:szCs w:val="22"/>
      </w:rPr>
      <w:fldChar w:fldCharType="end"/>
    </w:r>
  </w:p>
  <w:p w14:paraId="3EA7360B" w14:textId="77777777" w:rsidR="00B10D99" w:rsidRDefault="00B10D99" w:rsidP="00B10D99">
    <w:pPr>
      <w:pStyle w:val="a6"/>
      <w:jc w:val="right"/>
    </w:pPr>
    <w:r>
      <w:rPr>
        <w:sz w:val="22"/>
        <w:szCs w:val="22"/>
      </w:rPr>
      <w:t xml:space="preserve">всего листов </w:t>
    </w:r>
    <w:r w:rsidRPr="00B10D99">
      <w:rPr>
        <w:rStyle w:val="ab"/>
        <w:sz w:val="22"/>
        <w:szCs w:val="22"/>
      </w:rPr>
      <w:fldChar w:fldCharType="begin"/>
    </w:r>
    <w:r w:rsidRPr="00B10D99">
      <w:rPr>
        <w:rStyle w:val="ab"/>
        <w:sz w:val="22"/>
        <w:szCs w:val="22"/>
      </w:rPr>
      <w:instrText xml:space="preserve"> NUMPAGES </w:instrText>
    </w:r>
    <w:r w:rsidRPr="00B10D99">
      <w:rPr>
        <w:rStyle w:val="ab"/>
        <w:sz w:val="22"/>
        <w:szCs w:val="22"/>
      </w:rPr>
      <w:fldChar w:fldCharType="separate"/>
    </w:r>
    <w:r w:rsidR="00595E97">
      <w:rPr>
        <w:rStyle w:val="ab"/>
        <w:noProof/>
        <w:sz w:val="22"/>
        <w:szCs w:val="22"/>
      </w:rPr>
      <w:t>4</w:t>
    </w:r>
    <w:r w:rsidRPr="00B10D99">
      <w:rPr>
        <w:rStyle w:val="ab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5" w:type="dxa"/>
      <w:tblInd w:w="-72" w:type="dxa"/>
      <w:tblLook w:val="01E0" w:firstRow="1" w:lastRow="1" w:firstColumn="1" w:lastColumn="1" w:noHBand="0" w:noVBand="0"/>
    </w:tblPr>
    <w:tblGrid>
      <w:gridCol w:w="8164"/>
      <w:gridCol w:w="1761"/>
    </w:tblGrid>
    <w:tr w:rsidR="00B10D99" w:rsidRPr="00B348D4" w14:paraId="742C4401" w14:textId="77777777" w:rsidTr="00B348D4">
      <w:tc>
        <w:tcPr>
          <w:tcW w:w="8105" w:type="dxa"/>
        </w:tcPr>
        <w:p w14:paraId="03BD5491" w14:textId="77777777" w:rsidR="00B10D99" w:rsidRPr="00B348D4" w:rsidRDefault="00B10D99" w:rsidP="00761552">
          <w:pPr>
            <w:rPr>
              <w:sz w:val="22"/>
              <w:szCs w:val="22"/>
            </w:rPr>
          </w:pPr>
          <w:r>
            <w:br w:type="page"/>
          </w:r>
          <w:r w:rsidRPr="00B348D4">
            <w:rPr>
              <w:sz w:val="22"/>
              <w:szCs w:val="22"/>
            </w:rPr>
            <w:t>Приложение к свидетельству № ______________________</w:t>
          </w:r>
        </w:p>
      </w:tc>
      <w:tc>
        <w:tcPr>
          <w:tcW w:w="1748" w:type="dxa"/>
        </w:tcPr>
        <w:p w14:paraId="1161E8CA" w14:textId="77777777" w:rsidR="00B10D99" w:rsidRPr="00B348D4" w:rsidRDefault="00B10D99" w:rsidP="00761552">
          <w:pPr>
            <w:rPr>
              <w:sz w:val="22"/>
              <w:szCs w:val="22"/>
            </w:rPr>
          </w:pPr>
          <w:r w:rsidRPr="00B348D4">
            <w:rPr>
              <w:sz w:val="22"/>
              <w:szCs w:val="22"/>
            </w:rPr>
            <w:t xml:space="preserve">лист № </w:t>
          </w:r>
          <w:r w:rsidRPr="00B348D4">
            <w:rPr>
              <w:rStyle w:val="ab"/>
              <w:sz w:val="22"/>
              <w:szCs w:val="22"/>
            </w:rPr>
            <w:fldChar w:fldCharType="begin"/>
          </w:r>
          <w:r w:rsidRPr="00B348D4">
            <w:rPr>
              <w:rStyle w:val="ab"/>
              <w:sz w:val="22"/>
              <w:szCs w:val="22"/>
            </w:rPr>
            <w:instrText xml:space="preserve"> PAGE </w:instrText>
          </w:r>
          <w:r w:rsidRPr="00B348D4">
            <w:rPr>
              <w:rStyle w:val="ab"/>
              <w:sz w:val="22"/>
              <w:szCs w:val="22"/>
            </w:rPr>
            <w:fldChar w:fldCharType="separate"/>
          </w:r>
          <w:r w:rsidR="00595E97">
            <w:rPr>
              <w:rStyle w:val="ab"/>
              <w:noProof/>
              <w:sz w:val="22"/>
              <w:szCs w:val="22"/>
            </w:rPr>
            <w:t>1</w:t>
          </w:r>
          <w:r w:rsidRPr="00B348D4">
            <w:rPr>
              <w:rStyle w:val="ab"/>
              <w:sz w:val="22"/>
              <w:szCs w:val="22"/>
            </w:rPr>
            <w:fldChar w:fldCharType="end"/>
          </w:r>
        </w:p>
      </w:tc>
    </w:tr>
    <w:tr w:rsidR="00B10D99" w:rsidRPr="00B348D4" w14:paraId="7D8F8869" w14:textId="77777777" w:rsidTr="00B348D4">
      <w:tc>
        <w:tcPr>
          <w:tcW w:w="8105" w:type="dxa"/>
        </w:tcPr>
        <w:p w14:paraId="6139C429" w14:textId="77777777" w:rsidR="00B10D99" w:rsidRPr="00B348D4" w:rsidRDefault="00B10D99" w:rsidP="00761552">
          <w:pPr>
            <w:rPr>
              <w:sz w:val="22"/>
              <w:szCs w:val="22"/>
            </w:rPr>
          </w:pPr>
          <w:r w:rsidRPr="00B348D4">
            <w:rPr>
              <w:sz w:val="22"/>
              <w:szCs w:val="22"/>
            </w:rPr>
            <w:t>об утверждении типа средств измерений</w:t>
          </w:r>
        </w:p>
      </w:tc>
      <w:tc>
        <w:tcPr>
          <w:tcW w:w="1748" w:type="dxa"/>
        </w:tcPr>
        <w:p w14:paraId="00274505" w14:textId="77777777" w:rsidR="00B10D99" w:rsidRPr="00B348D4" w:rsidRDefault="00B10D99" w:rsidP="00761552">
          <w:pPr>
            <w:rPr>
              <w:sz w:val="22"/>
              <w:szCs w:val="22"/>
            </w:rPr>
          </w:pPr>
          <w:r w:rsidRPr="00B348D4">
            <w:rPr>
              <w:sz w:val="22"/>
              <w:szCs w:val="22"/>
            </w:rPr>
            <w:t xml:space="preserve">всего листов </w:t>
          </w:r>
          <w:r w:rsidRPr="00B348D4">
            <w:rPr>
              <w:rStyle w:val="ab"/>
              <w:sz w:val="22"/>
              <w:szCs w:val="22"/>
            </w:rPr>
            <w:fldChar w:fldCharType="begin"/>
          </w:r>
          <w:r w:rsidRPr="00B348D4">
            <w:rPr>
              <w:rStyle w:val="ab"/>
              <w:sz w:val="22"/>
              <w:szCs w:val="22"/>
            </w:rPr>
            <w:instrText xml:space="preserve"> NUMPAGES </w:instrText>
          </w:r>
          <w:r w:rsidRPr="00B348D4">
            <w:rPr>
              <w:rStyle w:val="ab"/>
              <w:sz w:val="22"/>
              <w:szCs w:val="22"/>
            </w:rPr>
            <w:fldChar w:fldCharType="separate"/>
          </w:r>
          <w:r w:rsidR="00595E97">
            <w:rPr>
              <w:rStyle w:val="ab"/>
              <w:noProof/>
              <w:sz w:val="22"/>
              <w:szCs w:val="22"/>
            </w:rPr>
            <w:t>4</w:t>
          </w:r>
          <w:r w:rsidRPr="00B348D4">
            <w:rPr>
              <w:rStyle w:val="ab"/>
              <w:sz w:val="22"/>
              <w:szCs w:val="22"/>
            </w:rPr>
            <w:fldChar w:fldCharType="end"/>
          </w:r>
        </w:p>
      </w:tc>
    </w:tr>
  </w:tbl>
  <w:p w14:paraId="06711BCF" w14:textId="77777777" w:rsidR="00B10D99" w:rsidRDefault="00B10D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75764"/>
    <w:multiLevelType w:val="hybridMultilevel"/>
    <w:tmpl w:val="2928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22"/>
    <w:rsid w:val="00017929"/>
    <w:rsid w:val="00021650"/>
    <w:rsid w:val="000400F4"/>
    <w:rsid w:val="00042B8A"/>
    <w:rsid w:val="00043A03"/>
    <w:rsid w:val="0005343B"/>
    <w:rsid w:val="0007562F"/>
    <w:rsid w:val="000843F2"/>
    <w:rsid w:val="00093E98"/>
    <w:rsid w:val="00094D4F"/>
    <w:rsid w:val="000973D8"/>
    <w:rsid w:val="000A00CA"/>
    <w:rsid w:val="000A1122"/>
    <w:rsid w:val="000A2D62"/>
    <w:rsid w:val="000A4760"/>
    <w:rsid w:val="000B1608"/>
    <w:rsid w:val="000B6D81"/>
    <w:rsid w:val="000B759C"/>
    <w:rsid w:val="000D18FD"/>
    <w:rsid w:val="000D2132"/>
    <w:rsid w:val="000D4AEE"/>
    <w:rsid w:val="000F09F6"/>
    <w:rsid w:val="001017DD"/>
    <w:rsid w:val="001045CD"/>
    <w:rsid w:val="001070F1"/>
    <w:rsid w:val="00122E97"/>
    <w:rsid w:val="0012629C"/>
    <w:rsid w:val="0012687D"/>
    <w:rsid w:val="0012777E"/>
    <w:rsid w:val="001377A8"/>
    <w:rsid w:val="00140EBD"/>
    <w:rsid w:val="00144B49"/>
    <w:rsid w:val="0014624E"/>
    <w:rsid w:val="001550D6"/>
    <w:rsid w:val="001604A6"/>
    <w:rsid w:val="00160B23"/>
    <w:rsid w:val="0017190C"/>
    <w:rsid w:val="001743A9"/>
    <w:rsid w:val="001779CA"/>
    <w:rsid w:val="00180157"/>
    <w:rsid w:val="00197422"/>
    <w:rsid w:val="001A60DD"/>
    <w:rsid w:val="001C5965"/>
    <w:rsid w:val="001C6659"/>
    <w:rsid w:val="001C7110"/>
    <w:rsid w:val="001D4C39"/>
    <w:rsid w:val="001E4061"/>
    <w:rsid w:val="001F39B6"/>
    <w:rsid w:val="001F5E44"/>
    <w:rsid w:val="002108D4"/>
    <w:rsid w:val="00215C0C"/>
    <w:rsid w:val="002201D1"/>
    <w:rsid w:val="002232D7"/>
    <w:rsid w:val="00227BEA"/>
    <w:rsid w:val="002333A8"/>
    <w:rsid w:val="0024609F"/>
    <w:rsid w:val="002529EF"/>
    <w:rsid w:val="00261128"/>
    <w:rsid w:val="00272838"/>
    <w:rsid w:val="00273EAA"/>
    <w:rsid w:val="00274293"/>
    <w:rsid w:val="002801CA"/>
    <w:rsid w:val="002A1F83"/>
    <w:rsid w:val="002A3EF5"/>
    <w:rsid w:val="002A6040"/>
    <w:rsid w:val="002A60CF"/>
    <w:rsid w:val="002B074B"/>
    <w:rsid w:val="002B4B88"/>
    <w:rsid w:val="002C222F"/>
    <w:rsid w:val="002C5A9E"/>
    <w:rsid w:val="00304B84"/>
    <w:rsid w:val="003301A0"/>
    <w:rsid w:val="00332B3B"/>
    <w:rsid w:val="0033300B"/>
    <w:rsid w:val="0033348B"/>
    <w:rsid w:val="00337257"/>
    <w:rsid w:val="003464CB"/>
    <w:rsid w:val="00356051"/>
    <w:rsid w:val="00377814"/>
    <w:rsid w:val="00384540"/>
    <w:rsid w:val="003A16DE"/>
    <w:rsid w:val="003B300A"/>
    <w:rsid w:val="003B532C"/>
    <w:rsid w:val="003C06B3"/>
    <w:rsid w:val="003C1F14"/>
    <w:rsid w:val="003D6633"/>
    <w:rsid w:val="003E4834"/>
    <w:rsid w:val="003E651A"/>
    <w:rsid w:val="003F1BF1"/>
    <w:rsid w:val="003F39EB"/>
    <w:rsid w:val="003F4A7A"/>
    <w:rsid w:val="003F5D85"/>
    <w:rsid w:val="003F6026"/>
    <w:rsid w:val="003F756C"/>
    <w:rsid w:val="00400446"/>
    <w:rsid w:val="00407C34"/>
    <w:rsid w:val="00427BFF"/>
    <w:rsid w:val="00432459"/>
    <w:rsid w:val="004566F2"/>
    <w:rsid w:val="00464F23"/>
    <w:rsid w:val="00474750"/>
    <w:rsid w:val="0047779E"/>
    <w:rsid w:val="004808A6"/>
    <w:rsid w:val="0048729A"/>
    <w:rsid w:val="004A0D7B"/>
    <w:rsid w:val="004C20D5"/>
    <w:rsid w:val="004C2B85"/>
    <w:rsid w:val="004C606C"/>
    <w:rsid w:val="004D742E"/>
    <w:rsid w:val="004D7A4B"/>
    <w:rsid w:val="00510284"/>
    <w:rsid w:val="00524259"/>
    <w:rsid w:val="0052447B"/>
    <w:rsid w:val="00531C3B"/>
    <w:rsid w:val="00532A37"/>
    <w:rsid w:val="00536323"/>
    <w:rsid w:val="005715C8"/>
    <w:rsid w:val="00572F6A"/>
    <w:rsid w:val="00576E99"/>
    <w:rsid w:val="005770A1"/>
    <w:rsid w:val="005807F1"/>
    <w:rsid w:val="00580F75"/>
    <w:rsid w:val="0058428B"/>
    <w:rsid w:val="00595E97"/>
    <w:rsid w:val="005C223C"/>
    <w:rsid w:val="005C7D09"/>
    <w:rsid w:val="005E3FF2"/>
    <w:rsid w:val="005E43C2"/>
    <w:rsid w:val="005E4CD5"/>
    <w:rsid w:val="005E737B"/>
    <w:rsid w:val="006014CA"/>
    <w:rsid w:val="006077B4"/>
    <w:rsid w:val="00610874"/>
    <w:rsid w:val="00616ADC"/>
    <w:rsid w:val="00621BDE"/>
    <w:rsid w:val="00632CC8"/>
    <w:rsid w:val="00655B45"/>
    <w:rsid w:val="00665039"/>
    <w:rsid w:val="00677646"/>
    <w:rsid w:val="00687322"/>
    <w:rsid w:val="00692379"/>
    <w:rsid w:val="00695936"/>
    <w:rsid w:val="006A3C71"/>
    <w:rsid w:val="006A52AB"/>
    <w:rsid w:val="006A7AE9"/>
    <w:rsid w:val="006A7F43"/>
    <w:rsid w:val="006B3F4F"/>
    <w:rsid w:val="006B4FAB"/>
    <w:rsid w:val="006B54D5"/>
    <w:rsid w:val="006C2D64"/>
    <w:rsid w:val="006D3AC9"/>
    <w:rsid w:val="006E19C1"/>
    <w:rsid w:val="006E427A"/>
    <w:rsid w:val="006F0117"/>
    <w:rsid w:val="006F1F5E"/>
    <w:rsid w:val="007059D3"/>
    <w:rsid w:val="007066A3"/>
    <w:rsid w:val="007607AE"/>
    <w:rsid w:val="00761552"/>
    <w:rsid w:val="00761D30"/>
    <w:rsid w:val="00765D4F"/>
    <w:rsid w:val="00771D3C"/>
    <w:rsid w:val="00773B05"/>
    <w:rsid w:val="00777AB2"/>
    <w:rsid w:val="00785587"/>
    <w:rsid w:val="0079321A"/>
    <w:rsid w:val="007A2EAB"/>
    <w:rsid w:val="007A6AFF"/>
    <w:rsid w:val="007B61C7"/>
    <w:rsid w:val="007C5FBC"/>
    <w:rsid w:val="007D2B6C"/>
    <w:rsid w:val="007F0856"/>
    <w:rsid w:val="007F66E0"/>
    <w:rsid w:val="0080710E"/>
    <w:rsid w:val="00814D44"/>
    <w:rsid w:val="00822250"/>
    <w:rsid w:val="00845FDD"/>
    <w:rsid w:val="00851A19"/>
    <w:rsid w:val="00872A98"/>
    <w:rsid w:val="00882C6E"/>
    <w:rsid w:val="00883498"/>
    <w:rsid w:val="00884F18"/>
    <w:rsid w:val="008911CC"/>
    <w:rsid w:val="00892667"/>
    <w:rsid w:val="008B0ACD"/>
    <w:rsid w:val="008C4A03"/>
    <w:rsid w:val="008D13D0"/>
    <w:rsid w:val="008D3E35"/>
    <w:rsid w:val="008D6C6E"/>
    <w:rsid w:val="008E77F9"/>
    <w:rsid w:val="008F7A06"/>
    <w:rsid w:val="0090261C"/>
    <w:rsid w:val="009115E8"/>
    <w:rsid w:val="00912F52"/>
    <w:rsid w:val="00916597"/>
    <w:rsid w:val="009310E0"/>
    <w:rsid w:val="0093676A"/>
    <w:rsid w:val="009373B8"/>
    <w:rsid w:val="00940068"/>
    <w:rsid w:val="00940D2A"/>
    <w:rsid w:val="00946CCE"/>
    <w:rsid w:val="00954908"/>
    <w:rsid w:val="009621A3"/>
    <w:rsid w:val="00981827"/>
    <w:rsid w:val="009A1548"/>
    <w:rsid w:val="009A3CD6"/>
    <w:rsid w:val="009A3D28"/>
    <w:rsid w:val="009C15C5"/>
    <w:rsid w:val="009C27E9"/>
    <w:rsid w:val="009E651E"/>
    <w:rsid w:val="009E6BD1"/>
    <w:rsid w:val="00A034FA"/>
    <w:rsid w:val="00A13B68"/>
    <w:rsid w:val="00A24363"/>
    <w:rsid w:val="00A316E8"/>
    <w:rsid w:val="00A54EF9"/>
    <w:rsid w:val="00A720B6"/>
    <w:rsid w:val="00A756D2"/>
    <w:rsid w:val="00A91C4C"/>
    <w:rsid w:val="00A938E6"/>
    <w:rsid w:val="00A97695"/>
    <w:rsid w:val="00AA2E80"/>
    <w:rsid w:val="00AB3107"/>
    <w:rsid w:val="00AC2C4E"/>
    <w:rsid w:val="00AC3CE5"/>
    <w:rsid w:val="00AC52BA"/>
    <w:rsid w:val="00AD1951"/>
    <w:rsid w:val="00AD47AD"/>
    <w:rsid w:val="00AF68EE"/>
    <w:rsid w:val="00AF77AD"/>
    <w:rsid w:val="00B026D1"/>
    <w:rsid w:val="00B04CCA"/>
    <w:rsid w:val="00B06266"/>
    <w:rsid w:val="00B10D99"/>
    <w:rsid w:val="00B12AF1"/>
    <w:rsid w:val="00B2398B"/>
    <w:rsid w:val="00B32163"/>
    <w:rsid w:val="00B348D4"/>
    <w:rsid w:val="00B35E53"/>
    <w:rsid w:val="00B36909"/>
    <w:rsid w:val="00B4312E"/>
    <w:rsid w:val="00B51363"/>
    <w:rsid w:val="00B52865"/>
    <w:rsid w:val="00B546C6"/>
    <w:rsid w:val="00B676BA"/>
    <w:rsid w:val="00B71E08"/>
    <w:rsid w:val="00B83B5E"/>
    <w:rsid w:val="00B940F8"/>
    <w:rsid w:val="00B9493A"/>
    <w:rsid w:val="00BB276B"/>
    <w:rsid w:val="00BD5BEA"/>
    <w:rsid w:val="00BE6FC2"/>
    <w:rsid w:val="00BF353F"/>
    <w:rsid w:val="00BF7DCC"/>
    <w:rsid w:val="00C046D6"/>
    <w:rsid w:val="00C1140F"/>
    <w:rsid w:val="00C17521"/>
    <w:rsid w:val="00C35572"/>
    <w:rsid w:val="00C45B80"/>
    <w:rsid w:val="00C60071"/>
    <w:rsid w:val="00C67B66"/>
    <w:rsid w:val="00C714BB"/>
    <w:rsid w:val="00C747F3"/>
    <w:rsid w:val="00C7730F"/>
    <w:rsid w:val="00C9442D"/>
    <w:rsid w:val="00C97FF7"/>
    <w:rsid w:val="00CA41C4"/>
    <w:rsid w:val="00CA4ADD"/>
    <w:rsid w:val="00CA5E11"/>
    <w:rsid w:val="00CB555D"/>
    <w:rsid w:val="00CC554D"/>
    <w:rsid w:val="00CD6142"/>
    <w:rsid w:val="00CE02E0"/>
    <w:rsid w:val="00CE141D"/>
    <w:rsid w:val="00CF0CF1"/>
    <w:rsid w:val="00D025D9"/>
    <w:rsid w:val="00D101E7"/>
    <w:rsid w:val="00D105F9"/>
    <w:rsid w:val="00D10730"/>
    <w:rsid w:val="00D11CB0"/>
    <w:rsid w:val="00D11CF2"/>
    <w:rsid w:val="00D60E59"/>
    <w:rsid w:val="00D661A3"/>
    <w:rsid w:val="00D97D94"/>
    <w:rsid w:val="00DA3884"/>
    <w:rsid w:val="00DB1B25"/>
    <w:rsid w:val="00DB1E04"/>
    <w:rsid w:val="00DE6857"/>
    <w:rsid w:val="00E1042E"/>
    <w:rsid w:val="00E10B3A"/>
    <w:rsid w:val="00E232D6"/>
    <w:rsid w:val="00E40B50"/>
    <w:rsid w:val="00E43967"/>
    <w:rsid w:val="00E45B59"/>
    <w:rsid w:val="00E46902"/>
    <w:rsid w:val="00E51637"/>
    <w:rsid w:val="00E535C1"/>
    <w:rsid w:val="00E754DA"/>
    <w:rsid w:val="00E85400"/>
    <w:rsid w:val="00E9153A"/>
    <w:rsid w:val="00EA4C01"/>
    <w:rsid w:val="00EC56B8"/>
    <w:rsid w:val="00EC741D"/>
    <w:rsid w:val="00EE0101"/>
    <w:rsid w:val="00EE7D5E"/>
    <w:rsid w:val="00EF1F99"/>
    <w:rsid w:val="00EF7879"/>
    <w:rsid w:val="00F01D36"/>
    <w:rsid w:val="00F22895"/>
    <w:rsid w:val="00F23F35"/>
    <w:rsid w:val="00F31085"/>
    <w:rsid w:val="00F371FA"/>
    <w:rsid w:val="00F50492"/>
    <w:rsid w:val="00F62861"/>
    <w:rsid w:val="00F671AA"/>
    <w:rsid w:val="00F764B8"/>
    <w:rsid w:val="00F84FF8"/>
    <w:rsid w:val="00F91C2F"/>
    <w:rsid w:val="00F92DDB"/>
    <w:rsid w:val="00F977B0"/>
    <w:rsid w:val="00FA00D0"/>
    <w:rsid w:val="00FB0798"/>
    <w:rsid w:val="00FB640E"/>
    <w:rsid w:val="00FC4F68"/>
    <w:rsid w:val="00FC5D2B"/>
    <w:rsid w:val="00FD1DA7"/>
    <w:rsid w:val="00FD4944"/>
    <w:rsid w:val="00FF03FE"/>
    <w:rsid w:val="00FF0FFC"/>
    <w:rsid w:val="00FF1FE7"/>
    <w:rsid w:val="00FF453E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AFC6DB1"/>
  <w15:chartTrackingRefBased/>
  <w15:docId w15:val="{AB2E6B17-AD77-41FA-809D-D42244BE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10874"/>
    <w:pPr>
      <w:spacing w:line="360" w:lineRule="auto"/>
      <w:ind w:firstLine="680"/>
    </w:pPr>
    <w:rPr>
      <w:lang w:eastAsia="en-US"/>
    </w:rPr>
  </w:style>
  <w:style w:type="paragraph" w:styleId="a4">
    <w:name w:val="Body Text Indent"/>
    <w:basedOn w:val="a"/>
    <w:rsid w:val="00610874"/>
    <w:pPr>
      <w:ind w:left="460"/>
    </w:pPr>
    <w:rPr>
      <w:lang w:eastAsia="en-US"/>
    </w:rPr>
  </w:style>
  <w:style w:type="paragraph" w:customStyle="1" w:styleId="1">
    <w:name w:val="Обычный (веб)1"/>
    <w:basedOn w:val="a"/>
    <w:rsid w:val="00144B49"/>
    <w:pPr>
      <w:ind w:firstLine="321"/>
    </w:pPr>
    <w:rPr>
      <w:sz w:val="20"/>
      <w:szCs w:val="20"/>
    </w:rPr>
  </w:style>
  <w:style w:type="paragraph" w:customStyle="1" w:styleId="a5">
    <w:name w:val="Текст таблицы"/>
    <w:basedOn w:val="a"/>
    <w:rsid w:val="0052447B"/>
    <w:pPr>
      <w:tabs>
        <w:tab w:val="left" w:pos="1027"/>
      </w:tabs>
    </w:pPr>
    <w:rPr>
      <w:lang w:eastAsia="en-US"/>
    </w:rPr>
  </w:style>
  <w:style w:type="paragraph" w:styleId="a6">
    <w:name w:val="header"/>
    <w:basedOn w:val="a"/>
    <w:rsid w:val="00C60071"/>
    <w:pPr>
      <w:tabs>
        <w:tab w:val="center" w:pos="4677"/>
        <w:tab w:val="right" w:pos="9355"/>
      </w:tabs>
      <w:ind w:firstLine="720"/>
    </w:pPr>
    <w:rPr>
      <w:szCs w:val="20"/>
    </w:rPr>
  </w:style>
  <w:style w:type="character" w:styleId="a7">
    <w:name w:val="Hyperlink"/>
    <w:basedOn w:val="a0"/>
    <w:rsid w:val="007059D3"/>
    <w:rPr>
      <w:color w:val="0000FF"/>
      <w:u w:val="single"/>
    </w:rPr>
  </w:style>
  <w:style w:type="paragraph" w:customStyle="1" w:styleId="heading1">
    <w:name w:val="heading 1"/>
    <w:basedOn w:val="a"/>
    <w:next w:val="a"/>
    <w:rsid w:val="00785587"/>
    <w:pPr>
      <w:keepNext/>
      <w:widowControl w:val="0"/>
      <w:jc w:val="both"/>
    </w:pPr>
    <w:rPr>
      <w:sz w:val="28"/>
      <w:szCs w:val="20"/>
    </w:rPr>
  </w:style>
  <w:style w:type="paragraph" w:styleId="a8">
    <w:name w:val="Body Text"/>
    <w:basedOn w:val="a"/>
    <w:rsid w:val="008911CC"/>
    <w:pPr>
      <w:spacing w:after="120"/>
    </w:pPr>
  </w:style>
  <w:style w:type="paragraph" w:styleId="10">
    <w:name w:val="toc 1"/>
    <w:basedOn w:val="a"/>
    <w:next w:val="a"/>
    <w:autoRedefine/>
    <w:semiHidden/>
    <w:rsid w:val="008911CC"/>
    <w:pPr>
      <w:jc w:val="center"/>
    </w:pPr>
    <w:rPr>
      <w:szCs w:val="20"/>
    </w:rPr>
  </w:style>
  <w:style w:type="paragraph" w:customStyle="1" w:styleId="Normal1">
    <w:name w:val="Normal1"/>
    <w:rsid w:val="008911CC"/>
    <w:rPr>
      <w:sz w:val="24"/>
      <w:szCs w:val="24"/>
    </w:rPr>
  </w:style>
  <w:style w:type="paragraph" w:customStyle="1" w:styleId="a9">
    <w:name w:val="ОбычныйТХТ"/>
    <w:basedOn w:val="a"/>
    <w:rsid w:val="00AC2C4E"/>
    <w:pPr>
      <w:spacing w:before="120"/>
      <w:ind w:firstLine="709"/>
      <w:jc w:val="both"/>
    </w:pPr>
    <w:rPr>
      <w:rFonts w:ascii="Arial" w:hAnsi="Arial"/>
      <w:kern w:val="32"/>
      <w:szCs w:val="20"/>
      <w:lang w:val="uk-UA"/>
    </w:rPr>
  </w:style>
  <w:style w:type="paragraph" w:customStyle="1" w:styleId="BodyText3">
    <w:name w:val="Body Text 3"/>
    <w:basedOn w:val="a"/>
    <w:rsid w:val="00AC2C4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Iauiue2">
    <w:name w:val="Iau?iue2"/>
    <w:rsid w:val="00BB276B"/>
    <w:pPr>
      <w:widowControl w:val="0"/>
      <w:autoSpaceDE w:val="0"/>
      <w:autoSpaceDN w:val="0"/>
    </w:pPr>
  </w:style>
  <w:style w:type="paragraph" w:styleId="aa">
    <w:name w:val="footer"/>
    <w:basedOn w:val="a"/>
    <w:rsid w:val="00D661A3"/>
    <w:pPr>
      <w:tabs>
        <w:tab w:val="center" w:pos="4677"/>
        <w:tab w:val="right" w:pos="9355"/>
      </w:tabs>
    </w:pPr>
  </w:style>
  <w:style w:type="paragraph" w:customStyle="1" w:styleId="11">
    <w:name w:val="подпись1"/>
    <w:basedOn w:val="a"/>
    <w:rsid w:val="00C45B80"/>
    <w:pPr>
      <w:tabs>
        <w:tab w:val="right" w:pos="8222"/>
      </w:tabs>
      <w:spacing w:before="240"/>
      <w:jc w:val="both"/>
    </w:pPr>
    <w:rPr>
      <w:rFonts w:ascii="Arial" w:hAnsi="Arial"/>
      <w:szCs w:val="20"/>
    </w:rPr>
  </w:style>
  <w:style w:type="character" w:styleId="ab">
    <w:name w:val="page number"/>
    <w:basedOn w:val="a0"/>
    <w:rsid w:val="00B10D99"/>
  </w:style>
  <w:style w:type="character" w:styleId="ac">
    <w:name w:val="annotation reference"/>
    <w:basedOn w:val="a0"/>
    <w:semiHidden/>
    <w:rsid w:val="003B300A"/>
    <w:rPr>
      <w:sz w:val="16"/>
      <w:szCs w:val="16"/>
    </w:rPr>
  </w:style>
  <w:style w:type="paragraph" w:styleId="ad">
    <w:name w:val="annotation text"/>
    <w:basedOn w:val="a"/>
    <w:semiHidden/>
    <w:rsid w:val="003B300A"/>
    <w:rPr>
      <w:sz w:val="20"/>
      <w:szCs w:val="20"/>
    </w:rPr>
  </w:style>
  <w:style w:type="paragraph" w:styleId="ae">
    <w:name w:val="annotation subject"/>
    <w:basedOn w:val="ad"/>
    <w:next w:val="ad"/>
    <w:semiHidden/>
    <w:rsid w:val="003B300A"/>
    <w:rPr>
      <w:b/>
      <w:bCs/>
    </w:rPr>
  </w:style>
  <w:style w:type="paragraph" w:styleId="af">
    <w:name w:val="Balloon Text"/>
    <w:basedOn w:val="a"/>
    <w:semiHidden/>
    <w:rsid w:val="003B3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m@nt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свидетельству № ______________________</vt:lpstr>
    </vt:vector>
  </TitlesOfParts>
  <Company> </Company>
  <LinksUpToDate>false</LinksUpToDate>
  <CharactersWithSpaces>5769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mailto:ntm@ntm.ru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свидетельству № ______________________</dc:title>
  <dc:subject/>
  <dc:creator> </dc:creator>
  <cp:keywords/>
  <cp:lastModifiedBy>Евгений В. Лагодин</cp:lastModifiedBy>
  <cp:revision>2</cp:revision>
  <cp:lastPrinted>2011-02-08T08:38:00Z</cp:lastPrinted>
  <dcterms:created xsi:type="dcterms:W3CDTF">2020-06-23T07:55:00Z</dcterms:created>
  <dcterms:modified xsi:type="dcterms:W3CDTF">2020-06-23T07:55:00Z</dcterms:modified>
</cp:coreProperties>
</file>