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A0F4" w14:textId="77777777" w:rsidR="00FB2F35" w:rsidRPr="0022578F" w:rsidRDefault="00FB2F35" w:rsidP="00FB2F35">
      <w:pPr>
        <w:widowControl/>
        <w:autoSpaceDE/>
        <w:autoSpaceDN/>
        <w:adjustRightInd/>
        <w:jc w:val="both"/>
        <w:rPr>
          <w:rFonts w:ascii="Verdana" w:hAnsi="Verdana" w:cs="Times New Roman"/>
          <w:sz w:val="20"/>
        </w:rPr>
      </w:pPr>
    </w:p>
    <w:p w14:paraId="071D7A99" w14:textId="77777777" w:rsidR="004F7BBE" w:rsidRPr="0022578F" w:rsidRDefault="004F7BBE" w:rsidP="004F7BB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Разработано: ГУ НИИ медицины труда Российской академии медицинских наук (р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ководи</w:t>
      </w:r>
      <w:r w:rsidRPr="0022578F">
        <w:rPr>
          <w:rFonts w:ascii="Verdana" w:hAnsi="Verdana" w:cs="Times New Roman"/>
          <w:sz w:val="20"/>
        </w:rPr>
        <w:softHyphen/>
        <w:t>тель разработки Н. Ф. Измеров, ответственные испо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нители: Н. Н. Молодкина, А. И. Корбакова, A. И. Халепо. Исполнители: Р. Ф. Аф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насьева, Э. И. Денисов, Л. А. Дуева, В. В. Елизарова, Л. Т. Еловская, А. В. Капустина, А. А. Каспаров, Н. Н. Курьеров, Е. В. Ковале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ский, Л. Г. М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кеева, B. В. Матюхин, О. Е. Орлова, Ю. П. Пальцев, А. С. Порошенко, Л. В. Походзей, Л. В. Прокопенко, Н. Б. Рубцова, О. В. Сивочалова, В. В. Субб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тин, В. В. Ткачев, Т. А. Ткачева, М. А. Фесенко, Э.Ф. Шардакова, О. И. Юшкова, Е. Г. Ямпольская; при уч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стии Ив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новского НИИ охраны труда (Е. И. Ильина, Т. Н. Частухина); НИИ проблем охраны труда ФНПР (И. Г. Ковале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ко); Российско</w:t>
      </w:r>
      <w:r w:rsidRPr="0022578F">
        <w:rPr>
          <w:rFonts w:ascii="Verdana" w:hAnsi="Verdana" w:cs="Times New Roman"/>
          <w:sz w:val="20"/>
        </w:rPr>
        <w:softHyphen/>
        <w:t>го государственного медицинского университета (Ю. П. Пивоваров, Н. Г. Иванов, Н. И. Шеина); Всероссийского НИИ железнодорожной г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гиены (В. А. Капцов, Л. П. Коротич, Б. Б. Елизаров); ФГУП ЦНИИ им. акад. А. Н. Крыл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ва, г. Санкт-Петербург (Л. М. Мацевич, А. М. Вишневский, А. Б. Разлетова); НИИ охраны труда, г. Екат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ринбург (И. П. Бондарев); Тверского государственного университета (А. Я. Рыжов); с учетом замечаний и предложений органов и учреждений Феде</w:t>
      </w:r>
      <w:r w:rsidRPr="0022578F">
        <w:rPr>
          <w:rFonts w:ascii="Verdana" w:hAnsi="Verdana" w:cs="Times New Roman"/>
          <w:sz w:val="20"/>
        </w:rPr>
        <w:softHyphen/>
        <w:t>ральной службы по надз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ру в сфере защиты прав потребителей и благополучия 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ловека, ООО НТЦ «Карат».</w:t>
      </w:r>
    </w:p>
    <w:p w14:paraId="10F4FDC7" w14:textId="77777777" w:rsidR="004F7BBE" w:rsidRPr="0022578F" w:rsidRDefault="004F7BBE" w:rsidP="004F7BB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Рекомендовано к утверждению Комиссией по государственному сан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тарно-эпидемиологическому нормированию при Федеральной службе по надзору в сфере зашиты прав потребителей и благополучия человека (пр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токол № 2 от 16 июня </w:t>
      </w:r>
      <w:smartTag w:uri="urn:schemas-microsoft-com:office:smarttags" w:element="metricconverter">
        <w:smartTagPr>
          <w:attr w:name="ProductID" w:val="2005 г"/>
        </w:smartTagPr>
        <w:r w:rsidRPr="0022578F">
          <w:rPr>
            <w:rFonts w:ascii="Verdana" w:hAnsi="Verdana" w:cs="Times New Roman"/>
            <w:sz w:val="20"/>
          </w:rPr>
          <w:t>2005 г</w:t>
        </w:r>
      </w:smartTag>
      <w:r w:rsidRPr="0022578F">
        <w:rPr>
          <w:rFonts w:ascii="Verdana" w:hAnsi="Verdana" w:cs="Times New Roman"/>
          <w:sz w:val="20"/>
        </w:rPr>
        <w:t>.).</w:t>
      </w:r>
    </w:p>
    <w:p w14:paraId="21B865A1" w14:textId="77777777" w:rsidR="004F7BBE" w:rsidRPr="0022578F" w:rsidRDefault="004F7BBE" w:rsidP="004F7BB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Утверждено Главным государственным санитарным врачом Российской Федерации 29 июля </w:t>
      </w:r>
      <w:smartTag w:uri="urn:schemas-microsoft-com:office:smarttags" w:element="metricconverter">
        <w:smartTagPr>
          <w:attr w:name="ProductID" w:val="2005 г"/>
        </w:smartTagPr>
        <w:r w:rsidRPr="0022578F">
          <w:rPr>
            <w:rFonts w:ascii="Verdana" w:hAnsi="Verdana" w:cs="Times New Roman"/>
            <w:sz w:val="20"/>
          </w:rPr>
          <w:t>2005 г</w:t>
        </w:r>
      </w:smartTag>
      <w:r w:rsidRPr="0022578F">
        <w:rPr>
          <w:rFonts w:ascii="Verdana" w:hAnsi="Verdana" w:cs="Times New Roman"/>
          <w:sz w:val="20"/>
        </w:rPr>
        <w:t>.</w:t>
      </w:r>
    </w:p>
    <w:p w14:paraId="3A1F9D04" w14:textId="77777777" w:rsidR="00F16235" w:rsidRPr="0022578F" w:rsidRDefault="004F7BBE" w:rsidP="00F1623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Введено в действие с 1 ноября </w:t>
      </w:r>
      <w:smartTag w:uri="urn:schemas-microsoft-com:office:smarttags" w:element="metricconverter">
        <w:smartTagPr>
          <w:attr w:name="ProductID" w:val="2005 г"/>
        </w:smartTagPr>
        <w:r w:rsidRPr="0022578F">
          <w:rPr>
            <w:rFonts w:ascii="Verdana" w:hAnsi="Verdana" w:cs="Times New Roman"/>
            <w:sz w:val="20"/>
          </w:rPr>
          <w:t>2005 г</w:t>
        </w:r>
      </w:smartTag>
      <w:r w:rsidRPr="0022578F">
        <w:rPr>
          <w:rFonts w:ascii="Verdana" w:hAnsi="Verdana" w:cs="Times New Roman"/>
          <w:sz w:val="20"/>
        </w:rPr>
        <w:t>.</w:t>
      </w:r>
    </w:p>
    <w:p w14:paraId="69D77FE3" w14:textId="77777777" w:rsidR="00F16235" w:rsidRPr="0022578F" w:rsidRDefault="004F7BBE" w:rsidP="00F1623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Введено взамен Р 2.2.755-99 «Гигиенические критерии оценки и классификация у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ловий труда по показателям вредности и опасности факторов производственной среды, тяжести и напряженности трудового процесса»; Р 2.2/2.6.1.1195-03 (Д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полнение № 1 к Р 2.2.755-99).</w:t>
      </w:r>
    </w:p>
    <w:p w14:paraId="0B5214B7" w14:textId="77777777" w:rsidR="004F7BBE" w:rsidRPr="0022578F" w:rsidRDefault="004F7BBE" w:rsidP="00F16235">
      <w:pPr>
        <w:widowControl/>
        <w:autoSpaceDE/>
        <w:autoSpaceDN/>
        <w:adjustRightInd/>
        <w:ind w:left="360"/>
        <w:jc w:val="both"/>
        <w:rPr>
          <w:rFonts w:ascii="Verdana" w:hAnsi="Verdana" w:cs="Times New Roman"/>
          <w:b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 w:cs="Times New Roman"/>
          <w:b/>
          <w:sz w:val="20"/>
        </w:rPr>
        <w:lastRenderedPageBreak/>
        <w:t>Содержание</w:t>
      </w:r>
    </w:p>
    <w:p w14:paraId="66F15D83" w14:textId="77777777" w:rsidR="004F7BBE" w:rsidRPr="0022578F" w:rsidRDefault="004F7BBE" w:rsidP="004F7BBE">
      <w:pPr>
        <w:widowControl/>
        <w:autoSpaceDE/>
        <w:autoSpaceDN/>
        <w:adjustRightInd/>
        <w:jc w:val="center"/>
        <w:rPr>
          <w:rFonts w:ascii="Verdana" w:hAnsi="Verdana" w:cs="Times New Roman"/>
          <w:b/>
          <w:sz w:val="20"/>
        </w:rPr>
      </w:pPr>
    </w:p>
    <w:p w14:paraId="549D4ACC" w14:textId="77777777" w:rsidR="004F7BBE" w:rsidRPr="0022578F" w:rsidRDefault="004F7BBE" w:rsidP="00F16235">
      <w:pPr>
        <w:widowControl/>
        <w:numPr>
          <w:ilvl w:val="0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Область применения и общие положения</w:t>
      </w:r>
      <w:r w:rsidRPr="0022578F">
        <w:rPr>
          <w:rFonts w:ascii="Verdana" w:hAnsi="Verdana" w:cs="Times New Roman"/>
          <w:sz w:val="20"/>
        </w:rPr>
        <w:tab/>
        <w:t>7</w:t>
      </w:r>
    </w:p>
    <w:p w14:paraId="314B56A4" w14:textId="77777777" w:rsidR="004F7BBE" w:rsidRPr="0022578F" w:rsidRDefault="004F7BBE" w:rsidP="00F16235">
      <w:pPr>
        <w:widowControl/>
        <w:numPr>
          <w:ilvl w:val="0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Нормативные ссылки</w:t>
      </w:r>
      <w:r w:rsidRPr="0022578F">
        <w:rPr>
          <w:rFonts w:ascii="Verdana" w:hAnsi="Verdana" w:cs="Times New Roman"/>
          <w:sz w:val="20"/>
        </w:rPr>
        <w:tab/>
        <w:t>9</w:t>
      </w:r>
    </w:p>
    <w:p w14:paraId="3247A5F3" w14:textId="77777777" w:rsidR="004F7BBE" w:rsidRPr="0022578F" w:rsidRDefault="004F7BBE" w:rsidP="00F16235">
      <w:pPr>
        <w:widowControl/>
        <w:numPr>
          <w:ilvl w:val="0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Основные понятия, используемые в руков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дстве</w:t>
      </w:r>
      <w:r w:rsidRPr="0022578F">
        <w:rPr>
          <w:rFonts w:ascii="Verdana" w:hAnsi="Verdana" w:cs="Times New Roman"/>
          <w:sz w:val="20"/>
        </w:rPr>
        <w:tab/>
        <w:t>10</w:t>
      </w:r>
    </w:p>
    <w:p w14:paraId="01B622FD" w14:textId="77777777" w:rsidR="004F7BBE" w:rsidRPr="0022578F" w:rsidRDefault="004F7BBE" w:rsidP="00F16235">
      <w:pPr>
        <w:widowControl/>
        <w:numPr>
          <w:ilvl w:val="0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Общие принципы гигиенической классиф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кации условий труда</w:t>
      </w:r>
      <w:r w:rsidRPr="0022578F">
        <w:rPr>
          <w:rFonts w:ascii="Verdana" w:hAnsi="Verdana" w:cs="Times New Roman"/>
          <w:sz w:val="20"/>
        </w:rPr>
        <w:tab/>
        <w:t>11</w:t>
      </w:r>
    </w:p>
    <w:p w14:paraId="4368F0DE" w14:textId="77777777" w:rsidR="004F7BBE" w:rsidRPr="0022578F" w:rsidRDefault="004F7BBE" w:rsidP="00F16235">
      <w:pPr>
        <w:widowControl/>
        <w:numPr>
          <w:ilvl w:val="0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Гигиенические критерии и классификация условий труда при воздействии факторов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бочей среды и трудового процесса</w:t>
      </w:r>
      <w:r w:rsidRPr="0022578F">
        <w:rPr>
          <w:rFonts w:ascii="Verdana" w:hAnsi="Verdana" w:cs="Times New Roman"/>
          <w:sz w:val="20"/>
        </w:rPr>
        <w:tab/>
        <w:t>12</w:t>
      </w:r>
    </w:p>
    <w:p w14:paraId="2BED4DE4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Химический фактор</w:t>
      </w:r>
      <w:r w:rsidRPr="0022578F">
        <w:rPr>
          <w:rFonts w:ascii="Verdana" w:hAnsi="Verdana" w:cs="Times New Roman"/>
          <w:sz w:val="20"/>
        </w:rPr>
        <w:tab/>
        <w:t>12</w:t>
      </w:r>
    </w:p>
    <w:p w14:paraId="49D1FB1F" w14:textId="77777777" w:rsidR="004F7BBE" w:rsidRPr="0022578F" w:rsidRDefault="00FB2F35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Биологический фактор</w:t>
      </w:r>
      <w:r w:rsidRPr="0022578F">
        <w:rPr>
          <w:rFonts w:ascii="Verdana" w:hAnsi="Verdana" w:cs="Times New Roman"/>
          <w:sz w:val="20"/>
        </w:rPr>
        <w:tab/>
        <w:t>14</w:t>
      </w:r>
    </w:p>
    <w:p w14:paraId="179B9F31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Аэрозоли преимущественно фиброгенного действия (АПФД)</w:t>
      </w:r>
      <w:r w:rsidRPr="0022578F">
        <w:rPr>
          <w:rFonts w:ascii="Verdana" w:hAnsi="Verdana" w:cs="Times New Roman"/>
          <w:sz w:val="20"/>
        </w:rPr>
        <w:tab/>
        <w:t>1</w:t>
      </w:r>
      <w:r w:rsidR="00FB2F35" w:rsidRPr="0022578F">
        <w:rPr>
          <w:rFonts w:ascii="Verdana" w:hAnsi="Verdana" w:cs="Times New Roman"/>
          <w:sz w:val="20"/>
        </w:rPr>
        <w:t>5</w:t>
      </w:r>
    </w:p>
    <w:p w14:paraId="4836E6DA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Виброа</w:t>
      </w:r>
      <w:r w:rsidR="00FB2F35" w:rsidRPr="0022578F">
        <w:rPr>
          <w:rFonts w:ascii="Verdana" w:hAnsi="Verdana" w:cs="Times New Roman"/>
          <w:sz w:val="20"/>
        </w:rPr>
        <w:t>кустические факторы</w:t>
      </w:r>
      <w:r w:rsidR="00FB2F35" w:rsidRPr="0022578F">
        <w:rPr>
          <w:rFonts w:ascii="Verdana" w:hAnsi="Verdana" w:cs="Times New Roman"/>
          <w:sz w:val="20"/>
        </w:rPr>
        <w:tab/>
        <w:t>16</w:t>
      </w:r>
    </w:p>
    <w:p w14:paraId="7D43210B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Микроклимат</w:t>
      </w:r>
      <w:r w:rsidRPr="0022578F">
        <w:rPr>
          <w:rFonts w:ascii="Verdana" w:hAnsi="Verdana" w:cs="Times New Roman"/>
          <w:sz w:val="20"/>
        </w:rPr>
        <w:tab/>
        <w:t>20</w:t>
      </w:r>
    </w:p>
    <w:p w14:paraId="135799C3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Световая среда</w:t>
      </w:r>
      <w:r w:rsidRPr="0022578F">
        <w:rPr>
          <w:rFonts w:ascii="Verdana" w:hAnsi="Verdana" w:cs="Times New Roman"/>
          <w:sz w:val="20"/>
        </w:rPr>
        <w:tab/>
        <w:t>28</w:t>
      </w:r>
    </w:p>
    <w:p w14:paraId="22B27D92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Неионизирующие электромагнитные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ля и излучения</w:t>
      </w:r>
      <w:r w:rsidRPr="0022578F">
        <w:rPr>
          <w:rFonts w:ascii="Verdana" w:hAnsi="Verdana" w:cs="Times New Roman"/>
          <w:sz w:val="20"/>
        </w:rPr>
        <w:tab/>
        <w:t>30</w:t>
      </w:r>
    </w:p>
    <w:p w14:paraId="34881891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Работа с источниками ионизирующих изл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чений</w:t>
      </w:r>
      <w:r w:rsidRPr="0022578F">
        <w:rPr>
          <w:rFonts w:ascii="Verdana" w:hAnsi="Verdana" w:cs="Times New Roman"/>
          <w:sz w:val="20"/>
        </w:rPr>
        <w:tab/>
        <w:t>33</w:t>
      </w:r>
    </w:p>
    <w:p w14:paraId="642333F0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Аэроионный состав воздуха</w:t>
      </w:r>
      <w:r w:rsidRPr="0022578F">
        <w:rPr>
          <w:rFonts w:ascii="Verdana" w:hAnsi="Verdana" w:cs="Times New Roman"/>
          <w:sz w:val="20"/>
        </w:rPr>
        <w:tab/>
        <w:t>33</w:t>
      </w:r>
    </w:p>
    <w:p w14:paraId="358C600B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  <w:lang w:val="en-US"/>
        </w:rPr>
        <w:t>T</w:t>
      </w:r>
      <w:r w:rsidR="00F16235" w:rsidRPr="0022578F">
        <w:rPr>
          <w:rFonts w:ascii="Verdana" w:hAnsi="Verdana" w:cs="Times New Roman"/>
          <w:sz w:val="20"/>
        </w:rPr>
        <w:t>яжесть</w:t>
      </w:r>
      <w:r w:rsidRPr="0022578F">
        <w:rPr>
          <w:rFonts w:ascii="Verdana" w:hAnsi="Verdana" w:cs="Times New Roman"/>
          <w:sz w:val="20"/>
        </w:rPr>
        <w:t xml:space="preserve"> и напряженность трудового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цесса</w:t>
      </w:r>
      <w:r w:rsidRPr="0022578F">
        <w:rPr>
          <w:rFonts w:ascii="Verdana" w:hAnsi="Verdana" w:cs="Times New Roman"/>
          <w:sz w:val="20"/>
        </w:rPr>
        <w:tab/>
        <w:t>33</w:t>
      </w:r>
    </w:p>
    <w:p w14:paraId="654D6860" w14:textId="77777777" w:rsidR="004F7BBE" w:rsidRPr="0022578F" w:rsidRDefault="004F7BBE" w:rsidP="00F16235">
      <w:pPr>
        <w:widowControl/>
        <w:numPr>
          <w:ilvl w:val="1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Общая гигиеническая оценка условий труда</w:t>
      </w:r>
      <w:r w:rsidRPr="0022578F">
        <w:rPr>
          <w:rFonts w:ascii="Verdana" w:hAnsi="Verdana" w:cs="Times New Roman"/>
          <w:sz w:val="20"/>
        </w:rPr>
        <w:tab/>
        <w:t>40</w:t>
      </w:r>
    </w:p>
    <w:p w14:paraId="65AA17AB" w14:textId="77777777" w:rsidR="004F7BBE" w:rsidRPr="0022578F" w:rsidRDefault="004F7BBE" w:rsidP="00F16235">
      <w:pPr>
        <w:widowControl/>
        <w:numPr>
          <w:ilvl w:val="0"/>
          <w:numId w:val="2"/>
        </w:numPr>
        <w:tabs>
          <w:tab w:val="left" w:pos="9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Общие методические подходы к контролю факторов рабочей среды и труд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вого проце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са</w:t>
      </w:r>
      <w:r w:rsidRPr="0022578F">
        <w:rPr>
          <w:rFonts w:ascii="Verdana" w:hAnsi="Verdana" w:cs="Times New Roman"/>
          <w:sz w:val="20"/>
        </w:rPr>
        <w:tab/>
        <w:t>42</w:t>
      </w:r>
    </w:p>
    <w:p w14:paraId="495AF16F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Вещества однонаправленного действия с эффе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том суммации</w:t>
      </w:r>
      <w:r w:rsidRPr="0022578F">
        <w:rPr>
          <w:rFonts w:ascii="Verdana" w:hAnsi="Verdana" w:cs="Times New Roman"/>
          <w:sz w:val="20"/>
        </w:rPr>
        <w:tab/>
        <w:t>44</w:t>
      </w:r>
    </w:p>
    <w:p w14:paraId="40ED01E5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Перечень веществ опасных для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вития острого отравления</w:t>
      </w:r>
      <w:r w:rsidRPr="0022578F">
        <w:rPr>
          <w:rFonts w:ascii="Verdana" w:hAnsi="Verdana" w:cs="Times New Roman"/>
          <w:sz w:val="20"/>
        </w:rPr>
        <w:tab/>
        <w:t>45</w:t>
      </w:r>
    </w:p>
    <w:p w14:paraId="5F6E8E79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Перечень  веществ,  продуктов  и производственных  проце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сов, канцерогенных для человека*</w:t>
      </w:r>
      <w:r w:rsidRPr="0022578F">
        <w:rPr>
          <w:rFonts w:ascii="Verdana" w:hAnsi="Verdana" w:cs="Times New Roman"/>
          <w:sz w:val="20"/>
        </w:rPr>
        <w:tab/>
        <w:t>52</w:t>
      </w:r>
    </w:p>
    <w:p w14:paraId="2F5CA175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Перечень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веществ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опасных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для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продуктивного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здоровья</w:t>
      </w:r>
      <w:r w:rsidRPr="0022578F">
        <w:rPr>
          <w:rFonts w:ascii="Verdana" w:hAnsi="Verdana" w:cs="Times New Roman"/>
          <w:sz w:val="20"/>
        </w:rPr>
        <w:br/>
        <w:t>человека</w:t>
      </w:r>
      <w:r w:rsidR="00302573" w:rsidRPr="0022578F">
        <w:rPr>
          <w:rFonts w:ascii="Verdana" w:hAnsi="Verdana" w:cs="Times New Roman"/>
          <w:sz w:val="20"/>
        </w:rPr>
        <w:tab/>
      </w:r>
      <w:r w:rsidR="00302573" w:rsidRPr="0022578F">
        <w:rPr>
          <w:rFonts w:ascii="Verdana" w:hAnsi="Verdana" w:cs="Times New Roman"/>
          <w:sz w:val="20"/>
        </w:rPr>
        <w:tab/>
      </w:r>
      <w:r w:rsidRPr="0022578F">
        <w:rPr>
          <w:rFonts w:ascii="Verdana" w:hAnsi="Verdana" w:cs="Times New Roman"/>
          <w:sz w:val="20"/>
        </w:rPr>
        <w:t>55</w:t>
      </w:r>
    </w:p>
    <w:p w14:paraId="0FAAD5C1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Перечень аллергенов</w:t>
      </w:r>
      <w:r w:rsidRPr="0022578F">
        <w:rPr>
          <w:rFonts w:ascii="Verdana" w:hAnsi="Verdana" w:cs="Times New Roman"/>
          <w:sz w:val="20"/>
        </w:rPr>
        <w:tab/>
        <w:t>58</w:t>
      </w:r>
    </w:p>
    <w:p w14:paraId="27D71532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Перечень веществ, для которых должно быть исключено вдых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ние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и поп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дание на кожу</w:t>
      </w:r>
      <w:r w:rsidRPr="0022578F">
        <w:rPr>
          <w:rFonts w:ascii="Verdana" w:hAnsi="Verdana" w:cs="Times New Roman"/>
          <w:sz w:val="20"/>
        </w:rPr>
        <w:tab/>
        <w:t>69</w:t>
      </w:r>
    </w:p>
    <w:p w14:paraId="0154EEF8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Защита временем при работе во вредных услов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ях труда</w:t>
      </w:r>
      <w:r w:rsidRPr="0022578F">
        <w:rPr>
          <w:rFonts w:ascii="Verdana" w:hAnsi="Verdana" w:cs="Times New Roman"/>
          <w:sz w:val="20"/>
        </w:rPr>
        <w:tab/>
        <w:t>71</w:t>
      </w:r>
    </w:p>
    <w:p w14:paraId="32603E5E" w14:textId="77777777" w:rsidR="004F7BBE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Перечень федеральных нормативных и методических докуме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тов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для контроля за вредными факторами рабочей среды и трудов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процесса</w:t>
      </w:r>
      <w:r w:rsidRPr="0022578F">
        <w:rPr>
          <w:rFonts w:ascii="Verdana" w:hAnsi="Verdana" w:cs="Times New Roman"/>
          <w:sz w:val="20"/>
        </w:rPr>
        <w:tab/>
        <w:t>75</w:t>
      </w:r>
    </w:p>
    <w:p w14:paraId="31455E50" w14:textId="77777777" w:rsidR="00302573" w:rsidRPr="0022578F" w:rsidRDefault="004F7BBE" w:rsidP="00F16235">
      <w:pPr>
        <w:widowControl/>
        <w:numPr>
          <w:ilvl w:val="0"/>
          <w:numId w:val="3"/>
        </w:numPr>
        <w:tabs>
          <w:tab w:val="left" w:pos="162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Общие методические требования к организации и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провед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нию</w:t>
      </w:r>
      <w:r w:rsidR="00302573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br/>
        <w:t>контроля содержания вредных веществ в воздухе рабочей з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ны</w:t>
      </w:r>
      <w:r w:rsidRPr="0022578F">
        <w:rPr>
          <w:rFonts w:ascii="Verdana" w:hAnsi="Verdana" w:cs="Times New Roman"/>
          <w:sz w:val="20"/>
        </w:rPr>
        <w:tab/>
        <w:t>84</w:t>
      </w:r>
      <w:r w:rsidR="00302573" w:rsidRPr="0022578F">
        <w:rPr>
          <w:rFonts w:ascii="Verdana" w:hAnsi="Verdana"/>
          <w:sz w:val="20"/>
        </w:rPr>
        <w:br w:type="page"/>
      </w:r>
      <w:r w:rsidR="00302573" w:rsidRPr="0022578F">
        <w:rPr>
          <w:rFonts w:ascii="Verdana" w:hAnsi="Verdana" w:cs="Times New Roman"/>
          <w:sz w:val="20"/>
        </w:rPr>
        <w:lastRenderedPageBreak/>
        <w:t>Общие требования  к контролю содержания  микроорганизмов в воздухе рабочей зоны</w:t>
      </w:r>
      <w:r w:rsidR="00302573" w:rsidRPr="0022578F">
        <w:rPr>
          <w:rFonts w:ascii="Verdana" w:hAnsi="Verdana" w:cs="Times New Roman"/>
          <w:sz w:val="20"/>
        </w:rPr>
        <w:tab/>
        <w:t>98</w:t>
      </w:r>
    </w:p>
    <w:p w14:paraId="4D3FF0F3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Методы обработки результатов измерений акустических факт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ров</w:t>
      </w:r>
      <w:r w:rsidRPr="0022578F">
        <w:rPr>
          <w:rFonts w:ascii="Verdana" w:hAnsi="Verdana" w:cs="Times New Roman"/>
          <w:sz w:val="20"/>
        </w:rPr>
        <w:tab/>
        <w:t>102</w:t>
      </w:r>
    </w:p>
    <w:p w14:paraId="290B8038" w14:textId="77777777" w:rsidR="00FA6E69" w:rsidRDefault="00FA6E69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</w:p>
    <w:p w14:paraId="3942AFB9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Приложение 12. Гигиенические требования к микроклимату производственных помещений, оборудованных системами лучистого обо</w:t>
      </w:r>
      <w:r w:rsidRPr="0022578F">
        <w:rPr>
          <w:rFonts w:ascii="Verdana" w:hAnsi="Verdana" w:cs="Times New Roman"/>
          <w:sz w:val="20"/>
        </w:rPr>
        <w:t>г</w:t>
      </w:r>
      <w:r w:rsidRPr="0022578F">
        <w:rPr>
          <w:rFonts w:ascii="Verdana" w:hAnsi="Verdana" w:cs="Times New Roman"/>
          <w:sz w:val="20"/>
        </w:rPr>
        <w:t>рева</w:t>
      </w:r>
      <w:r w:rsidRPr="0022578F">
        <w:rPr>
          <w:rFonts w:ascii="Verdana" w:hAnsi="Verdana" w:cs="Times New Roman"/>
          <w:sz w:val="20"/>
        </w:rPr>
        <w:tab/>
        <w:t>104</w:t>
      </w:r>
    </w:p>
    <w:p w14:paraId="4E5C1BB5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Климатические регионы (по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са) России</w:t>
      </w:r>
      <w:r w:rsidRPr="0022578F">
        <w:rPr>
          <w:rFonts w:ascii="Verdana" w:hAnsi="Verdana" w:cs="Times New Roman"/>
          <w:sz w:val="20"/>
        </w:rPr>
        <w:tab/>
        <w:t>105</w:t>
      </w:r>
    </w:p>
    <w:p w14:paraId="3E9FBDE1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Гигиенические критерии оценки и классификация условий тр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да при работах с источниками ионизирующего изл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чения</w:t>
      </w:r>
      <w:r w:rsidRPr="0022578F">
        <w:rPr>
          <w:rFonts w:ascii="Verdana" w:hAnsi="Verdana" w:cs="Times New Roman"/>
          <w:sz w:val="20"/>
        </w:rPr>
        <w:tab/>
        <w:t>107</w:t>
      </w:r>
    </w:p>
    <w:p w14:paraId="11443363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Методика оценки тяжести трудов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процесса</w:t>
      </w:r>
      <w:r w:rsidRPr="0022578F">
        <w:rPr>
          <w:rFonts w:ascii="Verdana" w:hAnsi="Verdana" w:cs="Times New Roman"/>
          <w:sz w:val="20"/>
        </w:rPr>
        <w:tab/>
        <w:t>115</w:t>
      </w:r>
    </w:p>
    <w:p w14:paraId="00741DDB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Методика оценки напряженн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сти трудового процесса</w:t>
      </w:r>
      <w:r w:rsidRPr="0022578F">
        <w:rPr>
          <w:rFonts w:ascii="Verdana" w:hAnsi="Verdana" w:cs="Times New Roman"/>
          <w:sz w:val="20"/>
        </w:rPr>
        <w:tab/>
        <w:t>122</w:t>
      </w:r>
    </w:p>
    <w:p w14:paraId="01AA1994" w14:textId="77777777" w:rsidR="00302573" w:rsidRPr="0022578F" w:rsidRDefault="00302573" w:rsidP="00F16235">
      <w:pPr>
        <w:widowControl/>
        <w:numPr>
          <w:ilvl w:val="0"/>
          <w:numId w:val="3"/>
        </w:numPr>
        <w:tabs>
          <w:tab w:val="left" w:pos="1800"/>
          <w:tab w:val="left" w:pos="9360"/>
        </w:tabs>
        <w:autoSpaceDE/>
        <w:autoSpaceDN/>
        <w:adjustRightInd/>
        <w:ind w:right="1077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Примеры оценки условий труда по показателям микрокл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мата</w:t>
      </w:r>
      <w:r w:rsidRPr="0022578F">
        <w:rPr>
          <w:rFonts w:ascii="Verdana" w:hAnsi="Verdana" w:cs="Times New Roman"/>
          <w:sz w:val="20"/>
        </w:rPr>
        <w:tab/>
        <w:t>137</w:t>
      </w:r>
    </w:p>
    <w:p w14:paraId="75A3ED06" w14:textId="77777777" w:rsidR="00F16235" w:rsidRPr="0022578F" w:rsidRDefault="00302573" w:rsidP="00F16235">
      <w:pPr>
        <w:widowControl/>
        <w:tabs>
          <w:tab w:val="left" w:pos="9360"/>
        </w:tabs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Термины и определения</w:t>
      </w:r>
      <w:r w:rsidRPr="0022578F">
        <w:rPr>
          <w:rFonts w:ascii="Verdana" w:hAnsi="Verdana" w:cs="Times New Roman"/>
          <w:sz w:val="20"/>
        </w:rPr>
        <w:tab/>
        <w:t>142</w:t>
      </w:r>
    </w:p>
    <w:p w14:paraId="2CC8F59A" w14:textId="77777777" w:rsidR="00302573" w:rsidRPr="0022578F" w:rsidRDefault="00302573" w:rsidP="007E5F9E">
      <w:pPr>
        <w:widowControl/>
        <w:tabs>
          <w:tab w:val="left" w:pos="5580"/>
        </w:tabs>
        <w:autoSpaceDE/>
        <w:autoSpaceDN/>
        <w:adjustRightInd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  <w:r w:rsidRPr="0022578F">
        <w:rPr>
          <w:rFonts w:ascii="Verdana" w:hAnsi="Verdana" w:cs="Times New Roman"/>
          <w:sz w:val="20"/>
        </w:rPr>
        <w:lastRenderedPageBreak/>
        <w:tab/>
        <w:t>У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ВЕРЖДАЮ</w:t>
      </w:r>
    </w:p>
    <w:p w14:paraId="3482EE30" w14:textId="77777777" w:rsidR="00F16235" w:rsidRPr="0022578F" w:rsidRDefault="00302573" w:rsidP="007E5F9E">
      <w:pPr>
        <w:widowControl/>
        <w:tabs>
          <w:tab w:val="left" w:pos="5580"/>
          <w:tab w:val="left" w:pos="7740"/>
        </w:tabs>
        <w:autoSpaceDE/>
        <w:autoSpaceDN/>
        <w:adjustRightInd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ab/>
        <w:t>Руководитель Ф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 xml:space="preserve">деральной службы по </w:t>
      </w:r>
      <w:r w:rsidRPr="0022578F">
        <w:rPr>
          <w:rFonts w:ascii="Verdana" w:hAnsi="Verdana" w:cs="Times New Roman"/>
          <w:sz w:val="20"/>
        </w:rPr>
        <w:br/>
      </w:r>
      <w:r w:rsidRPr="0022578F">
        <w:rPr>
          <w:rFonts w:ascii="Verdana" w:hAnsi="Verdana" w:cs="Times New Roman"/>
          <w:sz w:val="20"/>
        </w:rPr>
        <w:tab/>
        <w:t>надзору в сфере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щиты прав</w:t>
      </w:r>
      <w:r w:rsidRPr="0022578F">
        <w:rPr>
          <w:rFonts w:ascii="Verdana" w:hAnsi="Verdana" w:cs="Times New Roman"/>
          <w:sz w:val="20"/>
        </w:rPr>
        <w:br/>
      </w:r>
      <w:r w:rsidRPr="0022578F">
        <w:rPr>
          <w:rFonts w:ascii="Verdana" w:hAnsi="Verdana" w:cs="Times New Roman"/>
          <w:sz w:val="20"/>
        </w:rPr>
        <w:tab/>
        <w:t>потребителей и благополучия челов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ка,</w:t>
      </w:r>
      <w:r w:rsidRPr="0022578F">
        <w:rPr>
          <w:rFonts w:ascii="Verdana" w:hAnsi="Verdana" w:cs="Times New Roman"/>
          <w:sz w:val="20"/>
        </w:rPr>
        <w:br/>
      </w:r>
      <w:r w:rsidRPr="0022578F">
        <w:rPr>
          <w:rFonts w:ascii="Verdana" w:hAnsi="Verdana" w:cs="Times New Roman"/>
          <w:sz w:val="20"/>
        </w:rPr>
        <w:tab/>
        <w:t>Главный государственный сан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 xml:space="preserve">тарный </w:t>
      </w:r>
      <w:r w:rsidR="00F16235" w:rsidRPr="0022578F">
        <w:rPr>
          <w:rFonts w:ascii="Verdana" w:hAnsi="Verdana" w:cs="Times New Roman"/>
          <w:sz w:val="20"/>
        </w:rPr>
        <w:tab/>
      </w:r>
      <w:r w:rsidRPr="0022578F">
        <w:rPr>
          <w:rFonts w:ascii="Verdana" w:hAnsi="Verdana" w:cs="Times New Roman"/>
          <w:sz w:val="20"/>
        </w:rPr>
        <w:t>врач Российской Федерации,</w:t>
      </w:r>
      <w:r w:rsidR="00F16235" w:rsidRPr="0022578F">
        <w:rPr>
          <w:rFonts w:ascii="Verdana" w:hAnsi="Verdana" w:cs="Times New Roman"/>
          <w:sz w:val="20"/>
        </w:rPr>
        <w:br/>
      </w:r>
      <w:r w:rsidR="00F16235" w:rsidRPr="0022578F">
        <w:rPr>
          <w:rFonts w:ascii="Verdana" w:hAnsi="Verdana" w:cs="Times New Roman"/>
          <w:sz w:val="20"/>
        </w:rPr>
        <w:tab/>
      </w:r>
      <w:r w:rsidR="00F16235" w:rsidRPr="0022578F">
        <w:rPr>
          <w:rFonts w:ascii="Verdana" w:hAnsi="Verdana" w:cs="Times New Roman"/>
          <w:sz w:val="20"/>
        </w:rPr>
        <w:tab/>
      </w:r>
      <w:r w:rsidRPr="0022578F">
        <w:rPr>
          <w:rFonts w:ascii="Verdana" w:hAnsi="Verdana" w:cs="Times New Roman"/>
          <w:sz w:val="20"/>
        </w:rPr>
        <w:t>Г. Г. Онищенко</w:t>
      </w:r>
    </w:p>
    <w:p w14:paraId="1DF867BA" w14:textId="77777777" w:rsidR="00302573" w:rsidRPr="0022578F" w:rsidRDefault="00F16235" w:rsidP="007E5F9E">
      <w:pPr>
        <w:widowControl/>
        <w:tabs>
          <w:tab w:val="left" w:pos="5580"/>
          <w:tab w:val="left" w:pos="7740"/>
        </w:tabs>
        <w:autoSpaceDE/>
        <w:autoSpaceDN/>
        <w:adjustRightInd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ab/>
      </w:r>
      <w:r w:rsidR="00302573" w:rsidRPr="0022578F">
        <w:rPr>
          <w:rFonts w:ascii="Verdana" w:hAnsi="Verdana" w:cs="Times New Roman"/>
          <w:sz w:val="20"/>
        </w:rPr>
        <w:t>29 и</w:t>
      </w:r>
      <w:r w:rsidR="00302573" w:rsidRPr="0022578F">
        <w:rPr>
          <w:rFonts w:ascii="Verdana" w:hAnsi="Verdana" w:cs="Times New Roman"/>
          <w:sz w:val="20"/>
        </w:rPr>
        <w:t>ю</w:t>
      </w:r>
      <w:r w:rsidR="00302573" w:rsidRPr="0022578F">
        <w:rPr>
          <w:rFonts w:ascii="Verdana" w:hAnsi="Verdana" w:cs="Times New Roman"/>
          <w:sz w:val="20"/>
        </w:rPr>
        <w:t xml:space="preserve">ля </w:t>
      </w:r>
      <w:smartTag w:uri="urn:schemas-microsoft-com:office:smarttags" w:element="metricconverter">
        <w:smartTagPr>
          <w:attr w:name="ProductID" w:val="2005 г"/>
        </w:smartTagPr>
        <w:r w:rsidR="00302573" w:rsidRPr="0022578F">
          <w:rPr>
            <w:rFonts w:ascii="Verdana" w:hAnsi="Verdana" w:cs="Times New Roman"/>
            <w:sz w:val="20"/>
          </w:rPr>
          <w:t>2005 г</w:t>
        </w:r>
      </w:smartTag>
      <w:r w:rsidR="00302573" w:rsidRPr="0022578F">
        <w:rPr>
          <w:rFonts w:ascii="Verdana" w:hAnsi="Verdana" w:cs="Times New Roman"/>
          <w:sz w:val="20"/>
        </w:rPr>
        <w:t>.</w:t>
      </w:r>
      <w:r w:rsidRPr="0022578F">
        <w:rPr>
          <w:rFonts w:ascii="Verdana" w:hAnsi="Verdana" w:cs="Times New Roman"/>
          <w:sz w:val="20"/>
        </w:rPr>
        <w:br/>
      </w:r>
      <w:r w:rsidRPr="0022578F">
        <w:rPr>
          <w:rFonts w:ascii="Verdana" w:hAnsi="Verdana" w:cs="Times New Roman"/>
          <w:sz w:val="20"/>
        </w:rPr>
        <w:tab/>
      </w:r>
      <w:r w:rsidR="00302573" w:rsidRPr="0022578F">
        <w:rPr>
          <w:rFonts w:ascii="Verdana" w:hAnsi="Verdana" w:cs="Times New Roman"/>
          <w:sz w:val="20"/>
        </w:rPr>
        <w:t>Дата введения: 1 ноя</w:t>
      </w:r>
      <w:r w:rsidR="00302573" w:rsidRPr="0022578F">
        <w:rPr>
          <w:rFonts w:ascii="Verdana" w:hAnsi="Verdana" w:cs="Times New Roman"/>
          <w:sz w:val="20"/>
        </w:rPr>
        <w:t>б</w:t>
      </w:r>
      <w:r w:rsidR="00302573" w:rsidRPr="0022578F">
        <w:rPr>
          <w:rFonts w:ascii="Verdana" w:hAnsi="Verdana" w:cs="Times New Roman"/>
          <w:sz w:val="20"/>
        </w:rPr>
        <w:t xml:space="preserve">ря </w:t>
      </w:r>
      <w:smartTag w:uri="urn:schemas-microsoft-com:office:smarttags" w:element="metricconverter">
        <w:smartTagPr>
          <w:attr w:name="ProductID" w:val="2005 г"/>
        </w:smartTagPr>
        <w:r w:rsidR="00302573" w:rsidRPr="0022578F">
          <w:rPr>
            <w:rFonts w:ascii="Verdana" w:hAnsi="Verdana" w:cs="Times New Roman"/>
            <w:sz w:val="20"/>
          </w:rPr>
          <w:t>2005 г</w:t>
        </w:r>
      </w:smartTag>
      <w:r w:rsidR="00302573" w:rsidRPr="0022578F">
        <w:rPr>
          <w:rFonts w:ascii="Verdana" w:hAnsi="Verdana" w:cs="Times New Roman"/>
          <w:sz w:val="20"/>
        </w:rPr>
        <w:t>.</w:t>
      </w:r>
    </w:p>
    <w:p w14:paraId="5DB01E90" w14:textId="77777777" w:rsidR="00F16235" w:rsidRPr="0022578F" w:rsidRDefault="00F16235" w:rsidP="00F16235">
      <w:pPr>
        <w:widowControl/>
        <w:autoSpaceDE/>
        <w:autoSpaceDN/>
        <w:adjustRightInd/>
        <w:rPr>
          <w:rFonts w:ascii="Verdana" w:hAnsi="Verdana" w:cs="Times New Roman"/>
          <w:sz w:val="20"/>
        </w:rPr>
      </w:pPr>
    </w:p>
    <w:p w14:paraId="48916BE7" w14:textId="77777777" w:rsidR="00616A6F" w:rsidRPr="0022578F" w:rsidRDefault="00616A6F" w:rsidP="00F16235">
      <w:pPr>
        <w:widowControl/>
        <w:autoSpaceDE/>
        <w:autoSpaceDN/>
        <w:adjustRightInd/>
        <w:rPr>
          <w:rFonts w:ascii="Verdana" w:hAnsi="Verdana" w:cs="Times New Roman"/>
          <w:sz w:val="20"/>
        </w:rPr>
      </w:pPr>
    </w:p>
    <w:p w14:paraId="0DE564D9" w14:textId="77777777" w:rsidR="00616A6F" w:rsidRPr="0022578F" w:rsidRDefault="00616A6F" w:rsidP="00F16235">
      <w:pPr>
        <w:widowControl/>
        <w:autoSpaceDE/>
        <w:autoSpaceDN/>
        <w:adjustRightInd/>
        <w:rPr>
          <w:rFonts w:ascii="Verdana" w:hAnsi="Verdana" w:cs="Times New Roman"/>
          <w:sz w:val="20"/>
        </w:rPr>
      </w:pPr>
    </w:p>
    <w:p w14:paraId="345A89D6" w14:textId="77777777" w:rsidR="00F16235" w:rsidRPr="0022578F" w:rsidRDefault="00F16235" w:rsidP="00F16235">
      <w:pPr>
        <w:widowControl/>
        <w:tabs>
          <w:tab w:val="left" w:pos="5940"/>
        </w:tabs>
        <w:autoSpaceDE/>
        <w:autoSpaceDN/>
        <w:adjustRightInd/>
        <w:jc w:val="center"/>
        <w:rPr>
          <w:rFonts w:ascii="Verdana" w:hAnsi="Verdana" w:cs="Times New Roman"/>
          <w:b/>
          <w:sz w:val="20"/>
        </w:rPr>
      </w:pPr>
      <w:r w:rsidRPr="0022578F">
        <w:rPr>
          <w:rFonts w:ascii="Verdana" w:hAnsi="Verdana" w:cs="Times New Roman"/>
          <w:b/>
          <w:sz w:val="20"/>
        </w:rPr>
        <w:t>2.2. ГИГИЕНА ТРУДА</w:t>
      </w:r>
    </w:p>
    <w:p w14:paraId="1066A8A4" w14:textId="77777777" w:rsidR="00F16235" w:rsidRPr="0022578F" w:rsidRDefault="00F16235" w:rsidP="00F16235">
      <w:pPr>
        <w:widowControl/>
        <w:autoSpaceDE/>
        <w:autoSpaceDN/>
        <w:adjustRightInd/>
        <w:rPr>
          <w:rFonts w:ascii="Verdana" w:hAnsi="Verdana" w:cs="Times New Roman"/>
          <w:sz w:val="20"/>
        </w:rPr>
      </w:pPr>
    </w:p>
    <w:p w14:paraId="4D606382" w14:textId="77777777" w:rsidR="00616A6F" w:rsidRPr="0022578F" w:rsidRDefault="00616A6F" w:rsidP="00F16235">
      <w:pPr>
        <w:widowControl/>
        <w:autoSpaceDE/>
        <w:autoSpaceDN/>
        <w:adjustRightInd/>
        <w:rPr>
          <w:rFonts w:ascii="Verdana" w:hAnsi="Verdana" w:cs="Times New Roman"/>
          <w:sz w:val="20"/>
        </w:rPr>
      </w:pPr>
    </w:p>
    <w:p w14:paraId="05D65A75" w14:textId="77777777" w:rsidR="00F16235" w:rsidRPr="0022578F" w:rsidRDefault="00F16235" w:rsidP="00F16235">
      <w:pPr>
        <w:widowControl/>
        <w:autoSpaceDE/>
        <w:autoSpaceDN/>
        <w:adjustRightInd/>
        <w:jc w:val="center"/>
        <w:rPr>
          <w:rFonts w:ascii="Verdana" w:hAnsi="Verdana" w:cs="Times New Roman"/>
          <w:sz w:val="20"/>
          <w:lang w:val="en-US"/>
        </w:rPr>
      </w:pPr>
      <w:r w:rsidRPr="0022578F">
        <w:rPr>
          <w:rFonts w:ascii="Verdana" w:hAnsi="Verdana" w:cs="Times New Roman"/>
          <w:sz w:val="20"/>
        </w:rPr>
        <w:t>Руководство по гигиенической оценке</w:t>
      </w:r>
      <w:r w:rsidRPr="0022578F">
        <w:rPr>
          <w:rFonts w:ascii="Verdana" w:hAnsi="Verdana" w:cs="Times New Roman"/>
          <w:sz w:val="20"/>
        </w:rPr>
        <w:br/>
        <w:t>факторов рабочей среды и трудового процесса. Критерии</w:t>
      </w:r>
      <w:r w:rsidRPr="0022578F">
        <w:rPr>
          <w:rFonts w:ascii="Verdana" w:hAnsi="Verdana" w:cs="Times New Roman"/>
          <w:sz w:val="20"/>
          <w:lang w:val="en-US"/>
        </w:rPr>
        <w:br/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  <w:lang w:val="en-US"/>
        </w:rPr>
        <w:t xml:space="preserve"> </w:t>
      </w:r>
      <w:r w:rsidRPr="0022578F">
        <w:rPr>
          <w:rFonts w:ascii="Verdana" w:hAnsi="Verdana" w:cs="Times New Roman"/>
          <w:sz w:val="20"/>
        </w:rPr>
        <w:t>классификация</w:t>
      </w:r>
      <w:r w:rsidRPr="0022578F">
        <w:rPr>
          <w:rFonts w:ascii="Verdana" w:hAnsi="Verdana" w:cs="Times New Roman"/>
          <w:sz w:val="20"/>
          <w:lang w:val="en-US"/>
        </w:rPr>
        <w:t xml:space="preserve"> </w:t>
      </w:r>
      <w:r w:rsidRPr="0022578F">
        <w:rPr>
          <w:rFonts w:ascii="Verdana" w:hAnsi="Verdana" w:cs="Times New Roman"/>
          <w:sz w:val="20"/>
        </w:rPr>
        <w:t>условий</w:t>
      </w:r>
      <w:r w:rsidRPr="0022578F">
        <w:rPr>
          <w:rFonts w:ascii="Verdana" w:hAnsi="Verdana" w:cs="Times New Roman"/>
          <w:sz w:val="20"/>
          <w:lang w:val="en-US"/>
        </w:rPr>
        <w:t xml:space="preserve"> </w:t>
      </w:r>
      <w:r w:rsidRPr="0022578F">
        <w:rPr>
          <w:rFonts w:ascii="Verdana" w:hAnsi="Verdana" w:cs="Times New Roman"/>
          <w:sz w:val="20"/>
        </w:rPr>
        <w:t>труда</w:t>
      </w:r>
    </w:p>
    <w:p w14:paraId="0B58E105" w14:textId="77777777" w:rsidR="00F16235" w:rsidRPr="0022578F" w:rsidRDefault="00F16235" w:rsidP="00F16235">
      <w:pPr>
        <w:widowControl/>
        <w:autoSpaceDE/>
        <w:autoSpaceDN/>
        <w:adjustRightInd/>
        <w:jc w:val="center"/>
        <w:rPr>
          <w:rFonts w:ascii="Verdana" w:hAnsi="Verdana" w:cs="Times New Roman"/>
          <w:sz w:val="20"/>
          <w:lang w:val="en-US"/>
        </w:rPr>
      </w:pPr>
    </w:p>
    <w:p w14:paraId="6BBD3E3A" w14:textId="77777777" w:rsidR="00F16235" w:rsidRPr="0022578F" w:rsidRDefault="00F16235" w:rsidP="00F16235">
      <w:pPr>
        <w:widowControl/>
        <w:tabs>
          <w:tab w:val="left" w:pos="5940"/>
        </w:tabs>
        <w:autoSpaceDE/>
        <w:autoSpaceDN/>
        <w:adjustRightInd/>
        <w:jc w:val="center"/>
        <w:rPr>
          <w:rFonts w:ascii="Verdana" w:hAnsi="Verdana" w:cs="Times New Roman"/>
          <w:sz w:val="20"/>
          <w:lang w:val="en-US"/>
        </w:rPr>
      </w:pPr>
      <w:r w:rsidRPr="0022578F">
        <w:rPr>
          <w:rFonts w:ascii="Verdana" w:hAnsi="Verdana" w:cs="Times New Roman"/>
          <w:sz w:val="20"/>
          <w:lang w:val="en-US"/>
        </w:rPr>
        <w:t>Guide on Hygienic Assessment of Factors of Wor</w:t>
      </w:r>
      <w:r w:rsidRPr="0022578F">
        <w:rPr>
          <w:rFonts w:ascii="Verdana" w:hAnsi="Verdana" w:cs="Times New Roman"/>
          <w:sz w:val="20"/>
          <w:lang w:val="en-US"/>
        </w:rPr>
        <w:t>k</w:t>
      </w:r>
      <w:r w:rsidRPr="0022578F">
        <w:rPr>
          <w:rFonts w:ascii="Verdana" w:hAnsi="Verdana" w:cs="Times New Roman"/>
          <w:sz w:val="20"/>
          <w:lang w:val="en-US"/>
        </w:rPr>
        <w:t>ing</w:t>
      </w:r>
      <w:r w:rsidRPr="0022578F">
        <w:rPr>
          <w:rFonts w:ascii="Verdana" w:hAnsi="Verdana" w:cs="Times New Roman"/>
          <w:sz w:val="20"/>
          <w:lang w:val="en-US"/>
        </w:rPr>
        <w:br/>
        <w:t>Environment and Work Load. Criteria</w:t>
      </w:r>
      <w:r w:rsidRPr="0022578F">
        <w:rPr>
          <w:rFonts w:ascii="Verdana" w:hAnsi="Verdana" w:cs="Times New Roman"/>
          <w:sz w:val="20"/>
          <w:lang w:val="en-US"/>
        </w:rPr>
        <w:br/>
        <w:t>and Classification of Working Conditions</w:t>
      </w:r>
    </w:p>
    <w:p w14:paraId="560926DD" w14:textId="77777777" w:rsidR="00F16235" w:rsidRPr="0022578F" w:rsidRDefault="00F16235" w:rsidP="00F16235">
      <w:pPr>
        <w:widowControl/>
        <w:tabs>
          <w:tab w:val="left" w:pos="5940"/>
        </w:tabs>
        <w:autoSpaceDE/>
        <w:autoSpaceDN/>
        <w:adjustRightInd/>
        <w:jc w:val="both"/>
        <w:rPr>
          <w:rFonts w:ascii="Verdana" w:hAnsi="Verdana" w:cs="Times New Roman"/>
          <w:sz w:val="20"/>
        </w:rPr>
      </w:pPr>
    </w:p>
    <w:p w14:paraId="3824C66D" w14:textId="77777777" w:rsidR="00616A6F" w:rsidRPr="0022578F" w:rsidRDefault="00616A6F" w:rsidP="00F16235">
      <w:pPr>
        <w:widowControl/>
        <w:tabs>
          <w:tab w:val="left" w:pos="5940"/>
        </w:tabs>
        <w:autoSpaceDE/>
        <w:autoSpaceDN/>
        <w:adjustRightInd/>
        <w:jc w:val="both"/>
        <w:rPr>
          <w:rFonts w:ascii="Verdana" w:hAnsi="Verdana" w:cs="Times New Roman"/>
          <w:sz w:val="20"/>
        </w:rPr>
      </w:pPr>
    </w:p>
    <w:p w14:paraId="75DD0AC7" w14:textId="77777777" w:rsidR="00F16235" w:rsidRPr="0022578F" w:rsidRDefault="00F16235" w:rsidP="00F16235">
      <w:pPr>
        <w:widowControl/>
        <w:autoSpaceDE/>
        <w:autoSpaceDN/>
        <w:adjustRightInd/>
        <w:jc w:val="center"/>
        <w:rPr>
          <w:rFonts w:ascii="Verdana" w:hAnsi="Verdana" w:cs="Times New Roman"/>
          <w:sz w:val="20"/>
          <w:lang w:val="en-US"/>
        </w:rPr>
      </w:pPr>
      <w:r w:rsidRPr="0022578F">
        <w:rPr>
          <w:rFonts w:ascii="Verdana" w:hAnsi="Verdana" w:cs="Times New Roman"/>
          <w:sz w:val="20"/>
        </w:rPr>
        <w:t xml:space="preserve">Руководство P 2.2.2006 </w:t>
      </w:r>
      <w:r w:rsidRPr="0022578F">
        <w:rPr>
          <w:rFonts w:ascii="Verdana" w:hAnsi="Verdana" w:cs="Times New Roman"/>
          <w:sz w:val="20"/>
          <w:lang w:val="en-US"/>
        </w:rPr>
        <w:t>–</w:t>
      </w:r>
      <w:r w:rsidRPr="0022578F">
        <w:rPr>
          <w:rFonts w:ascii="Verdana" w:hAnsi="Verdana" w:cs="Times New Roman"/>
          <w:sz w:val="20"/>
        </w:rPr>
        <w:t xml:space="preserve"> 05</w:t>
      </w:r>
    </w:p>
    <w:p w14:paraId="3BF36390" w14:textId="77777777" w:rsidR="00616A6F" w:rsidRPr="0022578F" w:rsidRDefault="00616A6F" w:rsidP="00F16235">
      <w:pPr>
        <w:widowControl/>
        <w:tabs>
          <w:tab w:val="left" w:pos="5940"/>
        </w:tabs>
        <w:autoSpaceDE/>
        <w:autoSpaceDN/>
        <w:adjustRightInd/>
        <w:jc w:val="both"/>
        <w:rPr>
          <w:rFonts w:ascii="Verdana" w:hAnsi="Verdana" w:cs="Times New Roman"/>
          <w:sz w:val="20"/>
        </w:rPr>
      </w:pPr>
    </w:p>
    <w:p w14:paraId="033F5B1D" w14:textId="77777777" w:rsidR="00616A6F" w:rsidRPr="0022578F" w:rsidRDefault="00616A6F" w:rsidP="00F16235">
      <w:pPr>
        <w:widowControl/>
        <w:tabs>
          <w:tab w:val="left" w:pos="5940"/>
        </w:tabs>
        <w:autoSpaceDE/>
        <w:autoSpaceDN/>
        <w:adjustRightInd/>
        <w:jc w:val="both"/>
        <w:rPr>
          <w:rFonts w:ascii="Verdana" w:hAnsi="Verdana" w:cs="Times New Roman"/>
          <w:sz w:val="20"/>
        </w:rPr>
      </w:pPr>
    </w:p>
    <w:p w14:paraId="30972C2C" w14:textId="77777777" w:rsidR="00F16235" w:rsidRPr="0022578F" w:rsidRDefault="00F16235" w:rsidP="00F16235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Область применения и общие положения</w:t>
      </w:r>
    </w:p>
    <w:p w14:paraId="32865626" w14:textId="77777777" w:rsidR="00F16235" w:rsidRPr="0022578F" w:rsidRDefault="00F16235" w:rsidP="007E5F9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Настоящее «Руководство по гигиенической оценке факторов рабочей среды и тр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дового процесса. Критерии и классификация условий труда» (далее - руковод</w:t>
      </w:r>
      <w:r w:rsidRPr="0022578F">
        <w:rPr>
          <w:rFonts w:ascii="Verdana" w:hAnsi="Verdana"/>
          <w:spacing w:val="0"/>
          <w:sz w:val="20"/>
        </w:rPr>
        <w:softHyphen/>
        <w:t>ство) вкл</w:t>
      </w:r>
      <w:r w:rsidRPr="0022578F">
        <w:rPr>
          <w:rFonts w:ascii="Verdana" w:hAnsi="Verdana"/>
          <w:spacing w:val="0"/>
          <w:sz w:val="20"/>
        </w:rPr>
        <w:t>ю</w:t>
      </w:r>
      <w:r w:rsidRPr="0022578F">
        <w:rPr>
          <w:rFonts w:ascii="Verdana" w:hAnsi="Verdana"/>
          <w:spacing w:val="0"/>
          <w:sz w:val="20"/>
        </w:rPr>
        <w:t>чает г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гиенические критерии оценки факторов рабочей среды, тяжести и напряженности трудового процесса и гигиеническую классификацию условий труда по показателям вре</w:t>
      </w:r>
      <w:r w:rsidRPr="0022578F">
        <w:rPr>
          <w:rFonts w:ascii="Verdana" w:hAnsi="Verdana"/>
          <w:spacing w:val="0"/>
          <w:sz w:val="20"/>
        </w:rPr>
        <w:t>д</w:t>
      </w:r>
      <w:r w:rsidRPr="0022578F">
        <w:rPr>
          <w:rFonts w:ascii="Verdana" w:hAnsi="Verdana"/>
          <w:spacing w:val="0"/>
          <w:sz w:val="20"/>
        </w:rPr>
        <w:t>ности и опа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ности.</w:t>
      </w:r>
    </w:p>
    <w:p w14:paraId="66A3C931" w14:textId="77777777" w:rsidR="00F16235" w:rsidRPr="0022578F" w:rsidRDefault="00F16235" w:rsidP="007E5F9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Руководство применяют с целью:</w:t>
      </w:r>
    </w:p>
    <w:p w14:paraId="346A5164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контроля состояния условий труда работника на соответствие действующим сан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тарным правилам и нормам, гигиеническим нормативам и получения санитарно-эпидемиологического з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ключения;</w:t>
      </w:r>
    </w:p>
    <w:p w14:paraId="6DC13514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установления приоритетности проведения профилактических 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роприятий и оценки их э</w:t>
      </w:r>
      <w:r w:rsidRPr="0022578F">
        <w:rPr>
          <w:rFonts w:ascii="Verdana" w:hAnsi="Verdana"/>
          <w:sz w:val="20"/>
          <w:szCs w:val="20"/>
        </w:rPr>
        <w:t>ф</w:t>
      </w:r>
      <w:r w:rsidRPr="0022578F">
        <w:rPr>
          <w:rFonts w:ascii="Verdana" w:hAnsi="Verdana"/>
          <w:sz w:val="20"/>
          <w:szCs w:val="20"/>
        </w:rPr>
        <w:t>фективности;</w:t>
      </w:r>
    </w:p>
    <w:p w14:paraId="281E329C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создания банка данных по условиям труда на уровне организации, отра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ли и др.;</w:t>
      </w:r>
    </w:p>
    <w:p w14:paraId="29884558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аттестации рабочих мест по условиям труда и сертификации работ по охране труда в орган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зации;</w:t>
      </w:r>
    </w:p>
    <w:p w14:paraId="6BD8FD0F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составления санитарно-гигиенической характеристики условий труда работн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ка;</w:t>
      </w:r>
    </w:p>
    <w:p w14:paraId="7E711C36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анализа связи изменений состояния здоровья работника с условиями его труда (при проведении периодических медицинских осмотров, специального обследования для уточнения диа</w:t>
      </w:r>
      <w:r w:rsidRPr="0022578F">
        <w:rPr>
          <w:rFonts w:ascii="Verdana" w:hAnsi="Verdana"/>
          <w:sz w:val="20"/>
          <w:szCs w:val="20"/>
        </w:rPr>
        <w:t>г</w:t>
      </w:r>
      <w:r w:rsidRPr="0022578F">
        <w:rPr>
          <w:rFonts w:ascii="Verdana" w:hAnsi="Verdana"/>
          <w:sz w:val="20"/>
          <w:szCs w:val="20"/>
        </w:rPr>
        <w:t>ноза);</w:t>
      </w:r>
    </w:p>
    <w:p w14:paraId="545435E2" w14:textId="77777777" w:rsidR="00F16235" w:rsidRPr="0022578F" w:rsidRDefault="00F162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расследования случаев профессиональных заболеваний, отравлений и иных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рушений здоровья, связанных с 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ботой.</w:t>
      </w:r>
    </w:p>
    <w:p w14:paraId="3DA3F917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spacing w:val="0"/>
          <w:sz w:val="20"/>
        </w:rPr>
        <w:lastRenderedPageBreak/>
        <w:t>Применение настоящего руководства для оценки профессионального риска следует рассматривать в качестве его первого этапа (согласно положениям Р 2.2.1766</w:t>
      </w:r>
      <w:r w:rsidR="008D1EE2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03 «Руков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дство по оценке риска для здоровья работников. Организационно-методические о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новы, принципы и критерии»).</w:t>
      </w:r>
    </w:p>
    <w:p w14:paraId="5697C6F7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Работа в условиях превышения гигиенических нормативов является нарушением Законов Российской Федерации: «Основы законодательства Российской Федерации об о</w:t>
      </w:r>
      <w:r w:rsidRPr="0022578F">
        <w:rPr>
          <w:rFonts w:ascii="Verdana" w:hAnsi="Verdana"/>
          <w:spacing w:val="0"/>
          <w:sz w:val="20"/>
        </w:rPr>
        <w:t>х</w:t>
      </w:r>
      <w:r w:rsidRPr="0022578F">
        <w:rPr>
          <w:rFonts w:ascii="Verdana" w:hAnsi="Verdana"/>
          <w:spacing w:val="0"/>
          <w:sz w:val="20"/>
        </w:rPr>
        <w:t>ране здоровья граждан», «О санитарно-эпидемиологическом благополучии населения», «Об основах охраны труда в Российской Федерации» и основанием для использования о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ганами и учреждениями Федеральной службы по надзору в сфере защиты прав потребит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лей и благополучия человека и другими контролирующими организациями в пределах пр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доставленных им законом прав для применения санкций за вредные и опасные у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ловия труда.</w:t>
      </w:r>
    </w:p>
    <w:p w14:paraId="17B8C2E1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тех случаях, когда работодатель по обоснованным технологическим и иным пр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чинам не может в полном объеме обеспечить соблюдение гигиенических нормативов на рабочих местах, он должен (в соответствии со ст. 11 Федерального закона № 52-ФЗ) обе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печить безопасность для здоровья человека выполняемых работ. Это может быть достигн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то посредством выполнения комплекса защитных мероприятий (организационных, сан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тарно-гигиенических, ограничения по времени воздействия фактора на работника - раци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нальные режимы труда и отдыха, средства индивидуальной защиты и др.).</w:t>
      </w:r>
    </w:p>
    <w:p w14:paraId="261900B7" w14:textId="77777777" w:rsidR="00616A6F" w:rsidRPr="0022578F" w:rsidRDefault="00616A6F" w:rsidP="00616A6F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этом, работник имеет право получить достоверную информацию об условиях труда, степени их вредности, возможных неблагоприятных последствиях для здоровья, необход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мых средствах индивидуальной защиты и медико-профилактических мероприят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ях.</w:t>
      </w:r>
    </w:p>
    <w:p w14:paraId="283D3131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Превышение гигиенических нормативов, обусловленное особенностями професси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нальной деятельности работников и регламентированное отраслевыми, национальными или международными актами (например, труд летчиков, моряков, водолазов, пожарных, спасателей и т. п.) является о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нованием для использования рациональных режимов труда и отдыха и мер соц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альной защиты в данных профессиях. Фактические условия труда в этих профессиях оценивают в соответствии с настоящим руков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дством.</w:t>
      </w:r>
    </w:p>
    <w:p w14:paraId="4E94EDEE" w14:textId="77777777" w:rsidR="00616A6F" w:rsidRPr="0022578F" w:rsidRDefault="00616A6F" w:rsidP="00616A6F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Контроль факторов в тех случаях, когда это противопоказано из сообр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жений безопасности для основной работы или для специалистов, проводящих замеры (эк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тремальные ситуации: спасательные работы, тушение пожара и т. п.), не пров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дится.</w:t>
      </w:r>
    </w:p>
    <w:p w14:paraId="4278A817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Работа в опасных (экстремальных) условиях труда (4 класс) не допускается за и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ключением ликвидации аварий, проведения экстренных работ для предупреждения ав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рийных ситуаций. При этом, работа должна проводиться в соответствующих средствах и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дивидуальной защиты и при соблюдении режимов, регламентированных для таких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бот.</w:t>
      </w:r>
    </w:p>
    <w:p w14:paraId="29D55206" w14:textId="77777777" w:rsidR="00616A6F" w:rsidRPr="0022578F" w:rsidRDefault="00616A6F" w:rsidP="00616A6F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Например, время проведения ремонта горячих печей регламентируется «Санитарными правилами для предприятий черной металлургии», «Санитарными правил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ми для предпр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ятий цветной металлургии».</w:t>
      </w:r>
    </w:p>
    <w:p w14:paraId="77B87795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Допустимое время контакта работников отдельных профессионал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ных</w:t>
      </w:r>
      <w:r w:rsidRPr="0022578F">
        <w:rPr>
          <w:rFonts w:ascii="Verdana" w:hAnsi="Verdana"/>
          <w:spacing w:val="0"/>
          <w:sz w:val="20"/>
        </w:rPr>
        <w:br/>
        <w:t>групп, занятых во вредных условиях труда (защита временем) работодатель устанавливает по согласованию с территориальными управлениями Фед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ральной службы по надзору в сфере защиты прав потребителей и благоп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лучия человека на основании «Руководства по оценке риска для здоровья работников. Организационно-методические основы, принципы и крит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рии» Р 2.2.1766 – 03. Класс условий труда в этом случае может быть понижен на одну ступень (в соответствии с п. 5.11.6 руков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дства), но не ниже класса 3.1.</w:t>
      </w:r>
    </w:p>
    <w:p w14:paraId="7AD0934D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Документ предназначен для:</w:t>
      </w:r>
    </w:p>
    <w:p w14:paraId="2EAFDAB3" w14:textId="77777777" w:rsidR="00616A6F" w:rsidRPr="0022578F" w:rsidRDefault="00616A6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органов и учреждений Федеральной службы по надзору в сфере защиты прав п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требителей и благополучия человека при осуществлении контроля за выполнением сан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тарных правил и норм, гигиенических нормативов на рабочих местах и проведении соц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ально-гигиенического монитори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га;</w:t>
      </w:r>
    </w:p>
    <w:p w14:paraId="2B65C3E5" w14:textId="77777777" w:rsidR="00616A6F" w:rsidRPr="0022578F" w:rsidRDefault="00616A6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организаций, аккредитованных на проведение работ по оценке у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ловий труда (аттестация рабочих мест по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виям труда);</w:t>
      </w:r>
    </w:p>
    <w:p w14:paraId="7A18EAE0" w14:textId="77777777" w:rsidR="00616A6F" w:rsidRPr="0022578F" w:rsidRDefault="00616A6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центров профпатологии и медицины труда, медико-санитарных частей, поликл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ник и других лечебно-профилактических учреждений, проводящих мед</w:t>
      </w:r>
      <w:r w:rsidR="003D3BD1" w:rsidRPr="0022578F">
        <w:rPr>
          <w:rFonts w:ascii="Verdana" w:hAnsi="Verdana"/>
          <w:sz w:val="20"/>
          <w:szCs w:val="20"/>
        </w:rPr>
        <w:t>ицин</w:t>
      </w:r>
      <w:r w:rsidRPr="0022578F">
        <w:rPr>
          <w:rFonts w:ascii="Verdana" w:hAnsi="Verdana"/>
          <w:sz w:val="20"/>
          <w:szCs w:val="20"/>
        </w:rPr>
        <w:t>ское обслуж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вание работн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ков;</w:t>
      </w:r>
    </w:p>
    <w:p w14:paraId="28F7868B" w14:textId="77777777" w:rsidR="00616A6F" w:rsidRPr="0022578F" w:rsidRDefault="00616A6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работодателей и работников для их информации об условиях труда на рабочих местах (при поступлении на работу и в процессе трудовой деятельн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сти);</w:t>
      </w:r>
    </w:p>
    <w:p w14:paraId="3AF13D04" w14:textId="77777777" w:rsidR="00616A6F" w:rsidRPr="0022578F" w:rsidRDefault="00616A6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органов социального и медицинского страхов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ния.</w:t>
      </w:r>
    </w:p>
    <w:p w14:paraId="53BE96F9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отдельных видов производств, работ, профессий, имеющих выраженную сп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 xml:space="preserve">цифику (работники плавсостава, водители автотранспорта, работники железнодорожного </w:t>
      </w:r>
      <w:r w:rsidRPr="0022578F">
        <w:rPr>
          <w:rFonts w:ascii="Verdana" w:hAnsi="Verdana"/>
          <w:spacing w:val="0"/>
          <w:sz w:val="20"/>
        </w:rPr>
        <w:lastRenderedPageBreak/>
        <w:t>транспорта, вахтовые методы труда и др.) рекомендуется разрабатывать отраслевые док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менты, которые должны быть согласованы с Федеральной службой по</w:t>
      </w:r>
      <w:r w:rsidR="007A5813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надзору в сфере з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щиты прав потребителей и благополучия человека (если они распространяются на 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расль, общие профессии, виды работ) или с территориальными управлениями Федеральной слу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 xml:space="preserve">бы по надзору в сфере защиты прав потребителей и благополучия человека 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в</w:t>
      </w:r>
      <w:r w:rsidR="007A5813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случае, если документ ра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пространяется на отдельные предприятия, работы, специфичные для данной террит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рии.</w:t>
      </w:r>
    </w:p>
    <w:p w14:paraId="51B2A419" w14:textId="77777777" w:rsidR="007A5813" w:rsidRPr="0022578F" w:rsidRDefault="007A5813" w:rsidP="00CC0D59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4D4E4486" w14:textId="77777777" w:rsidR="00616A6F" w:rsidRPr="0022578F" w:rsidRDefault="00616A6F" w:rsidP="00CC0D59">
      <w:pPr>
        <w:pStyle w:val="10"/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Нормативные ссылки</w:t>
      </w:r>
    </w:p>
    <w:p w14:paraId="4EA7A2AB" w14:textId="77777777" w:rsidR="003D3BD1" w:rsidRPr="0022578F" w:rsidRDefault="003D3BD1" w:rsidP="003D3BD1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01859BC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«Основы Законодательства Российской Федерации об охране здор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 xml:space="preserve">вья граждан» от 22 июля </w:t>
      </w:r>
      <w:smartTag w:uri="urn:schemas-microsoft-com:office:smarttags" w:element="metricconverter">
        <w:smartTagPr>
          <w:attr w:name="ProductID" w:val="1993 г"/>
        </w:smartTagPr>
        <w:r w:rsidRPr="0022578F">
          <w:rPr>
            <w:rFonts w:ascii="Verdana" w:hAnsi="Verdana"/>
            <w:spacing w:val="0"/>
            <w:sz w:val="20"/>
          </w:rPr>
          <w:t>1993 г</w:t>
        </w:r>
      </w:smartTag>
      <w:r w:rsidRPr="0022578F">
        <w:rPr>
          <w:rFonts w:ascii="Verdana" w:hAnsi="Verdana"/>
          <w:spacing w:val="0"/>
          <w:sz w:val="20"/>
        </w:rPr>
        <w:t>. (ст. 11, 13).</w:t>
      </w:r>
    </w:p>
    <w:p w14:paraId="11372C16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22578F">
          <w:rPr>
            <w:rFonts w:ascii="Verdana" w:hAnsi="Verdana"/>
            <w:spacing w:val="0"/>
            <w:sz w:val="20"/>
          </w:rPr>
          <w:t>1999 г</w:t>
        </w:r>
      </w:smartTag>
      <w:r w:rsidRPr="0022578F">
        <w:rPr>
          <w:rFonts w:ascii="Verdana" w:hAnsi="Verdana"/>
          <w:spacing w:val="0"/>
          <w:sz w:val="20"/>
        </w:rPr>
        <w:t>. № 52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ФЗ с изм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нениями от 30.12.01; 10.01., 30.06., 22.08.04 (ст. 24</w:t>
      </w:r>
      <w:r w:rsidR="007A5813" w:rsidRPr="0022578F">
        <w:rPr>
          <w:rFonts w:ascii="Verdana" w:hAnsi="Verdana"/>
          <w:spacing w:val="0"/>
          <w:sz w:val="20"/>
        </w:rPr>
        <w:t xml:space="preserve"> – </w:t>
      </w:r>
      <w:r w:rsidRPr="0022578F">
        <w:rPr>
          <w:rFonts w:ascii="Verdana" w:hAnsi="Verdana"/>
          <w:spacing w:val="0"/>
          <w:sz w:val="20"/>
        </w:rPr>
        <w:t>27).</w:t>
      </w:r>
    </w:p>
    <w:p w14:paraId="0CA2F09B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Федеральный закон «Об основах охраны труда в Российской Фед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 xml:space="preserve">рации» от 17июля </w:t>
      </w:r>
      <w:smartTag w:uri="urn:schemas-microsoft-com:office:smarttags" w:element="metricconverter">
        <w:smartTagPr>
          <w:attr w:name="ProductID" w:val="1999 г"/>
        </w:smartTagPr>
        <w:r w:rsidRPr="0022578F">
          <w:rPr>
            <w:rFonts w:ascii="Verdana" w:hAnsi="Verdana"/>
            <w:spacing w:val="0"/>
            <w:sz w:val="20"/>
          </w:rPr>
          <w:t>1999 г</w:t>
        </w:r>
      </w:smartTag>
      <w:r w:rsidRPr="0022578F">
        <w:rPr>
          <w:rFonts w:ascii="Verdana" w:hAnsi="Verdana"/>
          <w:spacing w:val="0"/>
          <w:sz w:val="20"/>
        </w:rPr>
        <w:t>. № 181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ФЗ (ст. 3, 4, 8, 9, 14, 21).</w:t>
      </w:r>
    </w:p>
    <w:p w14:paraId="61F52F04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Федеральный закон «О радиационной безопасности населения» от 9 января </w:t>
      </w:r>
      <w:smartTag w:uri="urn:schemas-microsoft-com:office:smarttags" w:element="metricconverter">
        <w:smartTagPr>
          <w:attr w:name="ProductID" w:val="1996 г"/>
        </w:smartTagPr>
        <w:r w:rsidRPr="0022578F">
          <w:rPr>
            <w:rFonts w:ascii="Verdana" w:hAnsi="Verdana"/>
            <w:spacing w:val="0"/>
            <w:sz w:val="20"/>
          </w:rPr>
          <w:t>1996 г</w:t>
        </w:r>
      </w:smartTag>
      <w:r w:rsidRPr="0022578F">
        <w:rPr>
          <w:rFonts w:ascii="Verdana" w:hAnsi="Verdana"/>
          <w:spacing w:val="0"/>
          <w:sz w:val="20"/>
        </w:rPr>
        <w:t>. № 3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ФЗ.</w:t>
      </w:r>
    </w:p>
    <w:p w14:paraId="16199BF3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Федеральный закон «Об использовании атомной энергии» от 21 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ября 1995г. №170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ФЗ.</w:t>
      </w:r>
    </w:p>
    <w:p w14:paraId="6F80778A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22578F">
          <w:rPr>
            <w:rFonts w:ascii="Verdana" w:hAnsi="Verdana"/>
            <w:spacing w:val="0"/>
            <w:sz w:val="20"/>
          </w:rPr>
          <w:t>2002 г</w:t>
        </w:r>
      </w:smartTag>
      <w:r w:rsidRPr="0022578F">
        <w:rPr>
          <w:rFonts w:ascii="Verdana" w:hAnsi="Verdana"/>
          <w:spacing w:val="0"/>
          <w:sz w:val="20"/>
        </w:rPr>
        <w:t>. №184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ФЗ.</w:t>
      </w:r>
    </w:p>
    <w:p w14:paraId="2E76E72A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Федеральный закон «Об обязательном социальном страховании от несчастных сл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чаев на производстве и професси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 xml:space="preserve">нальных заболеваний» от 24 июля </w:t>
      </w:r>
      <w:smartTag w:uri="urn:schemas-microsoft-com:office:smarttags" w:element="metricconverter">
        <w:smartTagPr>
          <w:attr w:name="ProductID" w:val="2000 г"/>
        </w:smartTagPr>
        <w:r w:rsidRPr="0022578F">
          <w:rPr>
            <w:rFonts w:ascii="Verdana" w:hAnsi="Verdana"/>
            <w:spacing w:val="0"/>
            <w:sz w:val="20"/>
          </w:rPr>
          <w:t>2000 г</w:t>
        </w:r>
      </w:smartTag>
      <w:r w:rsidRPr="0022578F">
        <w:rPr>
          <w:rFonts w:ascii="Verdana" w:hAnsi="Verdana"/>
          <w:spacing w:val="0"/>
          <w:sz w:val="20"/>
        </w:rPr>
        <w:t>. № 125</w:t>
      </w:r>
      <w:r w:rsidR="007A581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ФЗ.</w:t>
      </w:r>
    </w:p>
    <w:p w14:paraId="228EFDD1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Постановление Правительства Российской Федерации от 30.06.04 № 322 «Об у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верждении Положения о Федеральной службе по надзору в сфере защиты прав потребит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лей и благоп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лучия человека».</w:t>
      </w:r>
    </w:p>
    <w:p w14:paraId="62AC004F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Постановление Правительства Российской Федерации «Об утвержд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нии Положения о социально-гигиеническом мон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 xml:space="preserve">торинге» от 1 июня </w:t>
      </w:r>
      <w:smartTag w:uri="urn:schemas-microsoft-com:office:smarttags" w:element="metricconverter">
        <w:smartTagPr>
          <w:attr w:name="ProductID" w:val="2000 г"/>
        </w:smartTagPr>
        <w:r w:rsidRPr="0022578F">
          <w:rPr>
            <w:rFonts w:ascii="Verdana" w:hAnsi="Verdana"/>
            <w:spacing w:val="0"/>
            <w:sz w:val="20"/>
          </w:rPr>
          <w:t>2000 г</w:t>
        </w:r>
      </w:smartTag>
      <w:r w:rsidRPr="0022578F">
        <w:rPr>
          <w:rFonts w:ascii="Verdana" w:hAnsi="Verdana"/>
          <w:spacing w:val="0"/>
          <w:sz w:val="20"/>
        </w:rPr>
        <w:t>. № 426.</w:t>
      </w:r>
    </w:p>
    <w:p w14:paraId="7B94B82D" w14:textId="77777777" w:rsidR="00616A6F" w:rsidRPr="0022578F" w:rsidRDefault="00616A6F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Постановление Минтруда России «О проведении аттестации рабочих мест</w:t>
      </w:r>
      <w:r w:rsidR="007A5813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по усл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виям тр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да» от 14.03.97 № 12.</w:t>
      </w:r>
    </w:p>
    <w:p w14:paraId="136AA29E" w14:textId="77777777" w:rsidR="007A5813" w:rsidRPr="0022578F" w:rsidRDefault="007A5813" w:rsidP="007A5813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spacing w:val="0"/>
          <w:sz w:val="20"/>
        </w:rPr>
        <w:lastRenderedPageBreak/>
        <w:t>Основные понятия, используемые в руководстве</w:t>
      </w:r>
    </w:p>
    <w:p w14:paraId="7CED3C12" w14:textId="77777777" w:rsidR="003D3BD1" w:rsidRPr="0022578F" w:rsidRDefault="003D3BD1" w:rsidP="003D3BD1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342672FB" w14:textId="77777777" w:rsidR="007A5813" w:rsidRPr="0022578F" w:rsidRDefault="007A5813" w:rsidP="00366520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Условия труда</w:t>
      </w:r>
      <w:r w:rsidRPr="0022578F">
        <w:rPr>
          <w:rFonts w:ascii="Verdana" w:hAnsi="Verdana"/>
          <w:spacing w:val="0"/>
          <w:sz w:val="20"/>
        </w:rPr>
        <w:t xml:space="preserve"> – совокупность факторов трудового процесса и рабочей ср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ды, в которой осуществляется де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тельность человека.</w:t>
      </w:r>
    </w:p>
    <w:p w14:paraId="4215C526" w14:textId="77777777" w:rsidR="007A5813" w:rsidRPr="0022578F" w:rsidRDefault="007A5813" w:rsidP="00366520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Вредный фактор рабочей среды</w:t>
      </w:r>
      <w:r w:rsidRPr="0022578F">
        <w:rPr>
          <w:rFonts w:ascii="Verdana" w:hAnsi="Verdana"/>
          <w:spacing w:val="0"/>
          <w:sz w:val="20"/>
        </w:rPr>
        <w:t xml:space="preserve"> – фактор среды и трудового процесса, воздействие кот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рого на работника может вызывать профессиональное заб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левание или другое нарушение состояния здоровья, повреждение здоровья 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томства.</w:t>
      </w:r>
    </w:p>
    <w:p w14:paraId="583924F6" w14:textId="77777777" w:rsidR="007A5813" w:rsidRPr="0022578F" w:rsidRDefault="007A5813" w:rsidP="00366520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Вредными факторами могут быть:</w:t>
      </w:r>
    </w:p>
    <w:p w14:paraId="234BC943" w14:textId="77777777" w:rsidR="007A5813" w:rsidRPr="0022578F" w:rsidRDefault="007A5813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физические факторы – температура, влажность, скорость движения воздуха, те</w:t>
      </w:r>
      <w:r w:rsidRPr="0022578F">
        <w:rPr>
          <w:rFonts w:ascii="Verdana" w:hAnsi="Verdana"/>
          <w:sz w:val="20"/>
          <w:szCs w:val="20"/>
        </w:rPr>
        <w:t>п</w:t>
      </w:r>
      <w:r w:rsidRPr="0022578F">
        <w:rPr>
          <w:rFonts w:ascii="Verdana" w:hAnsi="Verdana"/>
          <w:sz w:val="20"/>
          <w:szCs w:val="20"/>
        </w:rPr>
        <w:t>ловое излучение; неионизирующие электромагнитные поля (ЭМП) и излучения – электр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стат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ческое поле; постоянное магнитное поле (в т. ч. гипогеомагнитное); электрические и магни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ные поля промышленной частоты (50 Гц); широкополосные ЭМП, создаваемые ПЭВМ; электромагнитные излучения радиочастотного диапазона; широкополосные эле</w:t>
      </w:r>
      <w:r w:rsidRPr="0022578F">
        <w:rPr>
          <w:rFonts w:ascii="Verdana" w:hAnsi="Verdana"/>
          <w:sz w:val="20"/>
          <w:szCs w:val="20"/>
        </w:rPr>
        <w:t>к</w:t>
      </w:r>
      <w:r w:rsidRPr="0022578F">
        <w:rPr>
          <w:rFonts w:ascii="Verdana" w:hAnsi="Verdana"/>
          <w:sz w:val="20"/>
          <w:szCs w:val="20"/>
        </w:rPr>
        <w:t>тромагнитные импульсы; электромагнитные излучения оптического диапазона (в т. ч. л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зерное и ультрафиолетовое); ионизирующие излучения; производственный шум, ультр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звук, инфразвук; вибрация (локальная, общая); аэрозоли (пыли) преимущественно фибр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генного действия; освещение – естественное (отсутствие или недостаточность), искусс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венное (недостаточная освещенность, пульсация освещенности, избыточная яркость, в</w:t>
      </w:r>
      <w:r w:rsidRPr="0022578F">
        <w:rPr>
          <w:rFonts w:ascii="Verdana" w:hAnsi="Verdana"/>
          <w:sz w:val="20"/>
          <w:szCs w:val="20"/>
        </w:rPr>
        <w:t>ы</w:t>
      </w:r>
      <w:r w:rsidRPr="0022578F">
        <w:rPr>
          <w:rFonts w:ascii="Verdana" w:hAnsi="Verdana"/>
          <w:sz w:val="20"/>
          <w:szCs w:val="20"/>
        </w:rPr>
        <w:t>сокая неравномерность распределения яркости, прямая и отраженная слепящая блес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кость); электрически заряженные частицы воздуха – аэр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ионы;</w:t>
      </w:r>
    </w:p>
    <w:p w14:paraId="2D74C54A" w14:textId="77777777" w:rsidR="007A5813" w:rsidRPr="0022578F" w:rsidRDefault="007A5813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химические факторы – химические вещества, смеси, в т. ч. некоторые вещества биологической природы (антибиотики, витамины, гормоны, ферменты, белковые препар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ты), получаемые химическим синтезом и/или для контроля которых используют методы химического ан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лиза;</w:t>
      </w:r>
    </w:p>
    <w:p w14:paraId="73C17954" w14:textId="77777777" w:rsidR="007A5813" w:rsidRPr="0022578F" w:rsidRDefault="007A5813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биологические факторы – микроорганизмы-продуценты, живые клетки и споры, содержащиеся в бактериальных препаратах, патогенные микроорганизмы – возбудители инфе</w:t>
      </w:r>
      <w:r w:rsidRPr="0022578F">
        <w:rPr>
          <w:rFonts w:ascii="Verdana" w:hAnsi="Verdana"/>
          <w:sz w:val="20"/>
          <w:szCs w:val="20"/>
        </w:rPr>
        <w:t>к</w:t>
      </w:r>
      <w:r w:rsidRPr="0022578F">
        <w:rPr>
          <w:rFonts w:ascii="Verdana" w:hAnsi="Verdana"/>
          <w:sz w:val="20"/>
          <w:szCs w:val="20"/>
        </w:rPr>
        <w:t>ционных заболеваний;</w:t>
      </w:r>
    </w:p>
    <w:p w14:paraId="6058765D" w14:textId="77777777" w:rsidR="007A5813" w:rsidRPr="0022578F" w:rsidRDefault="007A5813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факторы трудового процесса.</w:t>
      </w:r>
    </w:p>
    <w:p w14:paraId="3CC1A886" w14:textId="77777777" w:rsidR="007A5813" w:rsidRPr="0022578F" w:rsidRDefault="007A5813" w:rsidP="007A5813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Тяжесть труда</w:t>
      </w:r>
      <w:r w:rsidRPr="0022578F">
        <w:rPr>
          <w:rFonts w:ascii="Verdana" w:hAnsi="Verdana"/>
          <w:spacing w:val="0"/>
          <w:sz w:val="20"/>
        </w:rPr>
        <w:t xml:space="preserve"> – характеристика трудового процесса, отражающая преимуществе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ную нагрузку на опорно-двигательный аппарат и функци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нальные системы организма (сердечно-сосудистую, дыхательную и др.), обеспечивающие его деятельность. Тяжесть труда характеризуется физической динамической нагрузкой, массой поднимаемого и пер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мещаемого гр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ми в пространс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ве.</w:t>
      </w:r>
    </w:p>
    <w:p w14:paraId="6C6AF53E" w14:textId="77777777" w:rsidR="007A5813" w:rsidRPr="0022578F" w:rsidRDefault="007A5813" w:rsidP="007A5813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 xml:space="preserve">Напряженность труда </w:t>
      </w:r>
      <w:r w:rsidRPr="0022578F">
        <w:rPr>
          <w:rFonts w:ascii="Verdana" w:hAnsi="Verdana"/>
          <w:spacing w:val="0"/>
          <w:sz w:val="20"/>
        </w:rPr>
        <w:t>– характеристика трудового процесса, отражающая нагрузку преимущественно на центральную нервную систему, о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ганы чувств, эмоциональную сферу работника. К факторам, характеризующим напряженность труда, относятся: интеллект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альные, сенсорные, эмоциональные нагрузки, степень монотонности нагрузок, режим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боты.</w:t>
      </w:r>
    </w:p>
    <w:p w14:paraId="5E4F402F" w14:textId="77777777" w:rsidR="007A5813" w:rsidRPr="0022578F" w:rsidRDefault="007A5813" w:rsidP="007A5813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 xml:space="preserve">Опасный фактор рабочей среды </w:t>
      </w:r>
      <w:r w:rsidRPr="0022578F">
        <w:rPr>
          <w:rFonts w:ascii="Verdana" w:hAnsi="Verdana"/>
          <w:spacing w:val="0"/>
          <w:sz w:val="20"/>
        </w:rPr>
        <w:t>– фактор среды и трудового процесса, который м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жет быть причиной острого заболевания или внезапного ре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кого ухудшения здоровья, смерти. В зависимости от количественной хара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теристики и продолжительности действия отдельные вредные факторы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бочей среды могут стать опасными.</w:t>
      </w:r>
    </w:p>
    <w:p w14:paraId="215E443C" w14:textId="77777777" w:rsidR="00CC0D59" w:rsidRPr="0022578F" w:rsidRDefault="007A5813" w:rsidP="00CC0D59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Гигиенические нормативы условий труда</w:t>
      </w:r>
      <w:r w:rsidR="00CC0D59" w:rsidRPr="0022578F">
        <w:rPr>
          <w:rStyle w:val="a9"/>
          <w:rFonts w:ascii="Verdana" w:hAnsi="Verdana"/>
          <w:i/>
          <w:spacing w:val="0"/>
          <w:sz w:val="20"/>
        </w:rPr>
        <w:footnoteReference w:customMarkFollows="1" w:id="1"/>
        <w:sym w:font="Symbol" w:char="F0B7"/>
      </w:r>
      <w:r w:rsidRPr="0022578F">
        <w:rPr>
          <w:rFonts w:ascii="Verdana" w:hAnsi="Verdana"/>
          <w:spacing w:val="0"/>
          <w:sz w:val="20"/>
        </w:rPr>
        <w:t xml:space="preserve"> (ПДК, ПДУ) </w:t>
      </w:r>
      <w:r w:rsidR="00CC0D59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уровни вредных факторов рабочей среды, которые при ежедне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ной (кроме выходных дней) работе в течение</w:t>
      </w:r>
      <w:r w:rsidR="00CC0D59" w:rsidRPr="0022578F">
        <w:rPr>
          <w:rFonts w:ascii="Verdana" w:hAnsi="Verdana"/>
          <w:spacing w:val="0"/>
          <w:sz w:val="20"/>
        </w:rPr>
        <w:t xml:space="preserve"> 8 ч, но не более 40 ч в неделю, в течение всего р</w:t>
      </w:r>
      <w:r w:rsidR="00CC0D59" w:rsidRPr="0022578F">
        <w:rPr>
          <w:rFonts w:ascii="Verdana" w:hAnsi="Verdana"/>
          <w:spacing w:val="0"/>
          <w:sz w:val="20"/>
        </w:rPr>
        <w:t>а</w:t>
      </w:r>
      <w:r w:rsidR="00CC0D59" w:rsidRPr="0022578F">
        <w:rPr>
          <w:rFonts w:ascii="Verdana" w:hAnsi="Verdana"/>
          <w:spacing w:val="0"/>
          <w:sz w:val="20"/>
        </w:rPr>
        <w:t>бочего стажа не должны вызывать заболеваний или отклонений в состоянии здоровья, обнаруживаемых современными методами исслед</w:t>
      </w:r>
      <w:r w:rsidR="00CC0D59" w:rsidRPr="0022578F">
        <w:rPr>
          <w:rFonts w:ascii="Verdana" w:hAnsi="Verdana"/>
          <w:spacing w:val="0"/>
          <w:sz w:val="20"/>
        </w:rPr>
        <w:t>о</w:t>
      </w:r>
      <w:r w:rsidR="00CC0D59" w:rsidRPr="0022578F">
        <w:rPr>
          <w:rFonts w:ascii="Verdana" w:hAnsi="Verdana"/>
          <w:spacing w:val="0"/>
          <w:sz w:val="20"/>
        </w:rPr>
        <w:t>ваний, в процессе работы или в отдаленные сроки жизни настоящего и последующего п</w:t>
      </w:r>
      <w:r w:rsidR="00CC0D59" w:rsidRPr="0022578F">
        <w:rPr>
          <w:rFonts w:ascii="Verdana" w:hAnsi="Verdana"/>
          <w:spacing w:val="0"/>
          <w:sz w:val="20"/>
        </w:rPr>
        <w:t>о</w:t>
      </w:r>
      <w:r w:rsidR="00CC0D59" w:rsidRPr="0022578F">
        <w:rPr>
          <w:rFonts w:ascii="Verdana" w:hAnsi="Verdana"/>
          <w:spacing w:val="0"/>
          <w:sz w:val="20"/>
        </w:rPr>
        <w:t>колений. Соблюдение гигиенических нормативов не исключает нарушение состояния зд</w:t>
      </w:r>
      <w:r w:rsidR="00CC0D59" w:rsidRPr="0022578F">
        <w:rPr>
          <w:rFonts w:ascii="Verdana" w:hAnsi="Verdana"/>
          <w:spacing w:val="0"/>
          <w:sz w:val="20"/>
        </w:rPr>
        <w:t>о</w:t>
      </w:r>
      <w:r w:rsidR="00CC0D59" w:rsidRPr="0022578F">
        <w:rPr>
          <w:rFonts w:ascii="Verdana" w:hAnsi="Verdana"/>
          <w:spacing w:val="0"/>
          <w:sz w:val="20"/>
        </w:rPr>
        <w:t>ровья у лиц с повышенной чувствител</w:t>
      </w:r>
      <w:r w:rsidR="00CC0D59" w:rsidRPr="0022578F">
        <w:rPr>
          <w:rFonts w:ascii="Verdana" w:hAnsi="Verdana"/>
          <w:spacing w:val="0"/>
          <w:sz w:val="20"/>
        </w:rPr>
        <w:t>ь</w:t>
      </w:r>
      <w:r w:rsidR="00CC0D59" w:rsidRPr="0022578F">
        <w:rPr>
          <w:rFonts w:ascii="Verdana" w:hAnsi="Verdana"/>
          <w:spacing w:val="0"/>
          <w:sz w:val="20"/>
        </w:rPr>
        <w:t>ностью.</w:t>
      </w:r>
    </w:p>
    <w:p w14:paraId="386C809F" w14:textId="77777777" w:rsidR="00CC0D59" w:rsidRPr="0022578F" w:rsidRDefault="00CC0D59" w:rsidP="00CC0D59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Гигиенические нормативы обоснованы с учетом 8-часовой рабочей см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ны. При большей длительности смены, но не более 40 часов в неделю, в каждом конкре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ном случае возможность работы должна быть согласована с территориальными управл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ниями Федеральной службы по надзору в сфере защиты прав потребителей и благопол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чия человека с учетом показателей здоровья работников (по данным периодических мед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цинских осмотров и др.), наличия жалоб на условия труда и обязательного соблюдения г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гиенических нормат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вов.</w:t>
      </w:r>
    </w:p>
    <w:p w14:paraId="358F30E6" w14:textId="77777777" w:rsidR="00563F54" w:rsidRPr="0022578F" w:rsidRDefault="00563F54" w:rsidP="00CC0D59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</w:p>
    <w:p w14:paraId="5153B8ED" w14:textId="77777777" w:rsidR="00CC0D59" w:rsidRPr="0022578F" w:rsidRDefault="00CC0D59" w:rsidP="00CC0D59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Общие принципы</w:t>
      </w:r>
      <w:r w:rsidRPr="0022578F">
        <w:rPr>
          <w:rFonts w:ascii="Verdana" w:hAnsi="Verdana"/>
          <w:spacing w:val="0"/>
          <w:sz w:val="20"/>
        </w:rPr>
        <w:br w:type="textWrapping" w:clear="all"/>
        <w:t>гигиенической классификации условий труда</w:t>
      </w:r>
    </w:p>
    <w:p w14:paraId="13EA3FFB" w14:textId="77777777" w:rsidR="00CC0D59" w:rsidRPr="0022578F" w:rsidRDefault="00CC0D59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Гигиенические критерии - это показатели, характеризующие степень отклонений параметров факторов рабочей среды и трудового процесса от действующих гигиенических нормативов. Классификация условий труда основана на принципе дифференциации ук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занных отклонений за исключ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нием работ с возбудителями инфекционных заболеваний, с веществами, для которых должно быть исключено вдыхание или попадание на кожу (пр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тивоопухолевые лекарственные средства, гормоны-эстрогены, наркотические анальгет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ки), которые дают право отнесения условий труда к о</w:t>
      </w:r>
      <w:r w:rsidRPr="0022578F">
        <w:rPr>
          <w:rFonts w:ascii="Verdana" w:hAnsi="Verdana"/>
          <w:spacing w:val="0"/>
          <w:sz w:val="20"/>
        </w:rPr>
        <w:t>п</w:t>
      </w:r>
      <w:r w:rsidRPr="0022578F">
        <w:rPr>
          <w:rFonts w:ascii="Verdana" w:hAnsi="Verdana"/>
          <w:spacing w:val="0"/>
          <w:sz w:val="20"/>
        </w:rPr>
        <w:t>ределенному классу вредности за потенциальную опа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ность.</w:t>
      </w:r>
    </w:p>
    <w:p w14:paraId="1CA53888" w14:textId="77777777" w:rsidR="00CC0D59" w:rsidRPr="0022578F" w:rsidRDefault="00CC0D59" w:rsidP="00CC0D59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Исходя из степени отклонения фактических уровней факторов раб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чей среды и трудового процесса от гигиенических нормативов условия тр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да по степени вредности и опасности условно подразделяются на 4 класса: оптимальные, допуст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мые, вредные и опасные.</w:t>
      </w:r>
    </w:p>
    <w:p w14:paraId="097683AA" w14:textId="77777777" w:rsidR="00CC0D59" w:rsidRPr="0022578F" w:rsidRDefault="00CC0D59" w:rsidP="00563F54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Оптимальные</w:t>
      </w:r>
      <w:r w:rsidRPr="0022578F">
        <w:rPr>
          <w:rFonts w:ascii="Verdana" w:hAnsi="Verdana"/>
          <w:spacing w:val="0"/>
          <w:sz w:val="20"/>
        </w:rPr>
        <w:t xml:space="preserve"> условия труда (1 класс) </w:t>
      </w:r>
      <w:r w:rsidR="00563F54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условия, при которых сохр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няется здоровье работника и создаются предпосылки для поддержания высокого уровня работоспособн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сти. Оптимальные нормативы факторов рабочей среды установлены для микроклиматич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ских параметров и факторов трудовой нагрузки. Для других факторов за оптимальные у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ловно прин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мают такие условия труда, при которых вредные факторы отсутствуют либо не превышают уровни, принятые в качестве безопасных для 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селения.</w:t>
      </w:r>
    </w:p>
    <w:p w14:paraId="22A5C476" w14:textId="77777777" w:rsidR="00CC0D59" w:rsidRPr="0022578F" w:rsidRDefault="00CC0D59" w:rsidP="00563F54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Допустимые</w:t>
      </w:r>
      <w:r w:rsidRPr="0022578F">
        <w:rPr>
          <w:rFonts w:ascii="Verdana" w:hAnsi="Verdana"/>
          <w:spacing w:val="0"/>
          <w:sz w:val="20"/>
        </w:rPr>
        <w:t xml:space="preserve"> условия труда (2 класс) характеризуются такими уровнями факторов среды и трудового процесса, которые не превышают установленных гигиенических норм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тивов для рабочих мест, а возможные измен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ния функционального состояния организма восстана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ние здоровья работников и их потомство. Допустимые условия труда условно отн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сят к безопасным.</w:t>
      </w:r>
    </w:p>
    <w:p w14:paraId="4C6EA315" w14:textId="77777777" w:rsidR="00CC0D59" w:rsidRPr="0022578F" w:rsidRDefault="00CC0D59" w:rsidP="00563F54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Вредные</w:t>
      </w:r>
      <w:r w:rsidRPr="0022578F">
        <w:rPr>
          <w:rFonts w:ascii="Verdana" w:hAnsi="Verdana"/>
          <w:spacing w:val="0"/>
          <w:sz w:val="20"/>
        </w:rPr>
        <w:t xml:space="preserve"> условия труда (3 класс) характеризуются наличием вредных факторов, уровни которых превышают гигиенические нормативы и оказывают неблагоприятное де</w:t>
      </w:r>
      <w:r w:rsidRPr="0022578F">
        <w:rPr>
          <w:rFonts w:ascii="Verdana" w:hAnsi="Verdana"/>
          <w:spacing w:val="0"/>
          <w:sz w:val="20"/>
        </w:rPr>
        <w:t>й</w:t>
      </w:r>
      <w:r w:rsidRPr="0022578F">
        <w:rPr>
          <w:rFonts w:ascii="Verdana" w:hAnsi="Verdana"/>
          <w:spacing w:val="0"/>
          <w:sz w:val="20"/>
        </w:rPr>
        <w:t>ствие на организм работника и/или его потомс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во.</w:t>
      </w:r>
    </w:p>
    <w:p w14:paraId="4B7329A8" w14:textId="77777777" w:rsidR="00CC0D59" w:rsidRPr="0022578F" w:rsidRDefault="00CC0D59" w:rsidP="00563F54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Вредные условия труда по степени превышения гигиенических нормативов и выр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женности изменений в организме работников</w:t>
      </w:r>
      <w:r w:rsidR="00563F54" w:rsidRPr="0022578F">
        <w:rPr>
          <w:rStyle w:val="a9"/>
          <w:rFonts w:ascii="Verdana" w:hAnsi="Verdana"/>
          <w:spacing w:val="0"/>
          <w:sz w:val="20"/>
        </w:rPr>
        <w:footnoteReference w:customMarkFollows="1" w:id="2"/>
        <w:sym w:font="Symbol" w:char="F0B7"/>
      </w:r>
      <w:r w:rsidRPr="0022578F">
        <w:rPr>
          <w:rFonts w:ascii="Verdana" w:hAnsi="Verdana"/>
          <w:spacing w:val="0"/>
          <w:sz w:val="20"/>
        </w:rPr>
        <w:t xml:space="preserve"> условно разделяют на 4 степени вредн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сти:</w:t>
      </w:r>
    </w:p>
    <w:p w14:paraId="1C11E162" w14:textId="77777777" w:rsidR="001925C6" w:rsidRPr="0022578F" w:rsidRDefault="001925C6" w:rsidP="001925C6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1 степень 3 класса (3.1) – условия труда характеризуются такими 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клонениями уровней вредных факторов от гигиенических нормативов, которые вызывают функци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нальные изменения, восстанавливающиеся, как правило, при более длительном (чем к 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чалу следующей смены) прерыв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нии контакта с вредными факторами и увеличивают риск повреждения зд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ровья;</w:t>
      </w:r>
    </w:p>
    <w:p w14:paraId="75002DC9" w14:textId="77777777" w:rsidR="001925C6" w:rsidRPr="0022578F" w:rsidRDefault="001925C6" w:rsidP="001925C6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2 степень 3 класса (3.2) – уровни вредных факторов, вызывающие стойкие фун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циональные изменения, приводящие в большинстве случаев к увеличению професси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нально обусловленной заболеваемости (что может проявляться повышением уровня заб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леваемости с временной утратой тр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доспособности и, в первую очередь, теми болезнями, которые отражают с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стояние наиболее уязвимых для данных факторов органов и систем), появлению начальных признаков или легких форм профессиональных забол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ваний (без потери профессиональной трудоспособности), возникающих после продолжительной эк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позиции (часто после 15 и более лет);</w:t>
      </w:r>
    </w:p>
    <w:p w14:paraId="22E97946" w14:textId="77777777" w:rsidR="001925C6" w:rsidRPr="0022578F" w:rsidRDefault="001925C6" w:rsidP="001925C6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3 степень 3 класса (3.3) – условия труда, характеризующиеся такими уровнями факторов рабочей среды, воздействие которых приводит к развитию, как правило, 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фессиональных болезней легкой и средней степеней тяжести (с потерей профессионал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ной трудоспособности) в периоде трудовой деятельности, росту хронической (професси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нально обусловленной) патологии;</w:t>
      </w:r>
    </w:p>
    <w:p w14:paraId="71DE32A4" w14:textId="77777777" w:rsidR="001925C6" w:rsidRPr="0022578F" w:rsidRDefault="001925C6" w:rsidP="001925C6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4 степень 3 класса (3.4) – условия труда, при которых могут возн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кать тяжелые формы профессиональных заболеваний (с потерей общей трудоспособности), отмечается значительный рост числа хронических заб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леваний и высокие уровни заболеваемости с временной утратой трудосп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собности.</w:t>
      </w:r>
    </w:p>
    <w:p w14:paraId="7449B0F7" w14:textId="77777777" w:rsidR="001925C6" w:rsidRPr="0022578F" w:rsidRDefault="001925C6" w:rsidP="001925C6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Опасные (экстремальные)</w:t>
      </w:r>
      <w:r w:rsidRPr="0022578F">
        <w:rPr>
          <w:rFonts w:ascii="Verdana" w:hAnsi="Verdana"/>
          <w:spacing w:val="0"/>
          <w:sz w:val="20"/>
        </w:rPr>
        <w:t xml:space="preserve"> условия труда (4 класс) характеризуются уровнями </w:t>
      </w:r>
      <w:r w:rsidRPr="0022578F">
        <w:rPr>
          <w:rFonts w:ascii="Verdana" w:hAnsi="Verdana"/>
          <w:spacing w:val="0"/>
          <w:sz w:val="20"/>
        </w:rPr>
        <w:lastRenderedPageBreak/>
        <w:t>фа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торов рабочей среды, воздействие которых в течение рабочей смены (или ее части) созд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ет у</w:t>
      </w:r>
      <w:r w:rsidRPr="0022578F">
        <w:rPr>
          <w:rFonts w:ascii="Verdana" w:hAnsi="Verdana"/>
          <w:spacing w:val="0"/>
          <w:sz w:val="20"/>
        </w:rPr>
        <w:t>г</w:t>
      </w:r>
      <w:r w:rsidRPr="0022578F">
        <w:rPr>
          <w:rFonts w:ascii="Verdana" w:hAnsi="Verdana"/>
          <w:spacing w:val="0"/>
          <w:sz w:val="20"/>
        </w:rPr>
        <w:t>розу для жизни, высокий риск развития острых профессиональных поражений, в т. ч. и тяж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лых форм.</w:t>
      </w:r>
    </w:p>
    <w:p w14:paraId="4A16E971" w14:textId="77777777" w:rsidR="001925C6" w:rsidRPr="0022578F" w:rsidRDefault="001925C6" w:rsidP="001925C6">
      <w:pPr>
        <w:pStyle w:val="2"/>
        <w:numPr>
          <w:ilvl w:val="0"/>
          <w:numId w:val="0"/>
        </w:numPr>
        <w:ind w:firstLine="706"/>
        <w:rPr>
          <w:rFonts w:ascii="Verdana" w:hAnsi="Verdana"/>
          <w:spacing w:val="0"/>
          <w:sz w:val="20"/>
        </w:rPr>
      </w:pPr>
    </w:p>
    <w:p w14:paraId="6C067BAD" w14:textId="77777777" w:rsidR="001925C6" w:rsidRPr="0022578F" w:rsidRDefault="001925C6" w:rsidP="001925C6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Гигиенические критерии и классификация усл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вий труда</w:t>
      </w:r>
      <w:r w:rsidRPr="0022578F">
        <w:rPr>
          <w:rFonts w:ascii="Verdana" w:hAnsi="Verdana"/>
          <w:spacing w:val="0"/>
          <w:sz w:val="20"/>
        </w:rPr>
        <w:br/>
        <w:t>при воздействии факторов рабочей среды и труд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вого процесса</w:t>
      </w:r>
    </w:p>
    <w:p w14:paraId="4FC37DB4" w14:textId="77777777" w:rsidR="001925C6" w:rsidRPr="0022578F" w:rsidRDefault="001925C6" w:rsidP="00D47632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Химический фактор</w:t>
      </w:r>
    </w:p>
    <w:p w14:paraId="19BA44ED" w14:textId="77777777" w:rsidR="001925C6" w:rsidRPr="0022578F" w:rsidRDefault="001925C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Общие методические подходы к осуществлению контроля содержания вредных веществ в воздухе рабочей зоны по максимальным и среднесменным концентрациям изл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жены в прилож. 9. Отнесение условий труда к тому или иному классу вредности и опасн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 по уровню химич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ского фактора проводится по табл. 1.</w:t>
      </w:r>
    </w:p>
    <w:p w14:paraId="19F2E61B" w14:textId="77777777" w:rsidR="001925C6" w:rsidRPr="0022578F" w:rsidRDefault="001925C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Степень вредности условий труда с веществами, имеющими одну нормативную величину, устанавливают при сравнении фактических ко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центраций с соответствующей ПДК – максимальной (ПДК</w:t>
      </w:r>
      <w:r w:rsidRPr="0022578F">
        <w:rPr>
          <w:rFonts w:ascii="Verdana" w:hAnsi="Verdana"/>
          <w:sz w:val="20"/>
          <w:szCs w:val="20"/>
          <w:vertAlign w:val="subscript"/>
        </w:rPr>
        <w:t>макс</w:t>
      </w:r>
      <w:r w:rsidRPr="0022578F">
        <w:rPr>
          <w:rFonts w:ascii="Verdana" w:hAnsi="Verdana"/>
          <w:sz w:val="20"/>
          <w:szCs w:val="20"/>
        </w:rPr>
        <w:t>) или среднесменной (ПДК</w:t>
      </w:r>
      <w:r w:rsidRPr="0022578F">
        <w:rPr>
          <w:rFonts w:ascii="Verdana" w:hAnsi="Verdana"/>
          <w:sz w:val="20"/>
          <w:szCs w:val="20"/>
          <w:vertAlign w:val="subscript"/>
        </w:rPr>
        <w:t>сс</w:t>
      </w:r>
      <w:r w:rsidRPr="0022578F">
        <w:rPr>
          <w:rFonts w:ascii="Verdana" w:hAnsi="Verdana"/>
          <w:sz w:val="20"/>
          <w:szCs w:val="20"/>
        </w:rPr>
        <w:t>). Наличие двух величин ПДК тр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бует оценки условий труда как по максимальным, так и по средне-сменным концентрац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ям, при этом в итоге класс условий труда устанавливают по более высокой степени вре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ности.</w:t>
      </w:r>
    </w:p>
    <w:p w14:paraId="16726185" w14:textId="77777777" w:rsidR="001925C6" w:rsidRPr="0022578F" w:rsidRDefault="001925C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веществ, опасных для развития острого отравления (прилож. 2), и аллерг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нов (прилож. 5) определяющим является сравнение фактич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ских концентраций с ПДК</w:t>
      </w:r>
      <w:r w:rsidRPr="0022578F">
        <w:rPr>
          <w:rFonts w:ascii="Verdana" w:hAnsi="Verdana"/>
          <w:sz w:val="20"/>
          <w:szCs w:val="20"/>
          <w:vertAlign w:val="subscript"/>
        </w:rPr>
        <w:t>макс</w:t>
      </w:r>
      <w:r w:rsidRPr="0022578F">
        <w:rPr>
          <w:rFonts w:ascii="Verdana" w:hAnsi="Verdana"/>
          <w:sz w:val="20"/>
          <w:szCs w:val="20"/>
        </w:rPr>
        <w:t>, а ка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церогенов (прилож. 3) – с ПДК</w:t>
      </w:r>
      <w:r w:rsidRPr="0022578F">
        <w:rPr>
          <w:rFonts w:ascii="Verdana" w:hAnsi="Verdana"/>
          <w:sz w:val="20"/>
          <w:szCs w:val="20"/>
          <w:vertAlign w:val="subscript"/>
        </w:rPr>
        <w:t>сс</w:t>
      </w:r>
      <w:r w:rsidRPr="0022578F">
        <w:rPr>
          <w:rFonts w:ascii="Verdana" w:hAnsi="Verdana"/>
          <w:sz w:val="20"/>
          <w:szCs w:val="20"/>
        </w:rPr>
        <w:t>. В тех случаях, когда указанные вещества имеют два норматива, воздух рабочей зоны оценивают как по среднесменным, так и по максимал</w:t>
      </w:r>
      <w:r w:rsidRPr="0022578F">
        <w:rPr>
          <w:rFonts w:ascii="Verdana" w:hAnsi="Verdana"/>
          <w:sz w:val="20"/>
          <w:szCs w:val="20"/>
        </w:rPr>
        <w:t>ь</w:t>
      </w:r>
      <w:r w:rsidRPr="0022578F">
        <w:rPr>
          <w:rFonts w:ascii="Verdana" w:hAnsi="Verdana"/>
          <w:sz w:val="20"/>
          <w:szCs w:val="20"/>
        </w:rPr>
        <w:t>ным концентрациям. Дополнением для сравнения полученных результатов служат знач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ния строки «Вредные вещества 1–4 кла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сов опасности» табл. 1.</w:t>
      </w:r>
    </w:p>
    <w:p w14:paraId="3D13D846" w14:textId="77777777" w:rsidR="001925C6" w:rsidRPr="0022578F" w:rsidRDefault="001925C6" w:rsidP="00D47632">
      <w:pPr>
        <w:pStyle w:val="10"/>
        <w:numPr>
          <w:ilvl w:val="0"/>
          <w:numId w:val="0"/>
        </w:numPr>
        <w:ind w:firstLine="720"/>
        <w:jc w:val="both"/>
        <w:rPr>
          <w:rFonts w:ascii="Verdana" w:hAnsi="Verdana"/>
          <w:b w:val="0"/>
          <w:spacing w:val="0"/>
          <w:sz w:val="20"/>
        </w:rPr>
      </w:pPr>
      <w:r w:rsidRPr="0022578F">
        <w:rPr>
          <w:rFonts w:ascii="Verdana" w:hAnsi="Verdana"/>
          <w:b w:val="0"/>
          <w:spacing w:val="0"/>
          <w:sz w:val="20"/>
        </w:rPr>
        <w:t>Например, кратность превышения фактической среднесменной концентрации вещ</w:t>
      </w:r>
      <w:r w:rsidRPr="0022578F">
        <w:rPr>
          <w:rFonts w:ascii="Verdana" w:hAnsi="Verdana"/>
          <w:b w:val="0"/>
          <w:spacing w:val="0"/>
          <w:sz w:val="20"/>
        </w:rPr>
        <w:t>е</w:t>
      </w:r>
      <w:r w:rsidRPr="0022578F">
        <w:rPr>
          <w:rFonts w:ascii="Verdana" w:hAnsi="Verdana"/>
          <w:b w:val="0"/>
          <w:spacing w:val="0"/>
          <w:sz w:val="20"/>
        </w:rPr>
        <w:t>ства, отнесенного к канцерогенам, сравнивают со строкой «Канцерогены», а если</w:t>
      </w:r>
      <w:r w:rsidR="00B33AAF" w:rsidRPr="0022578F">
        <w:rPr>
          <w:rFonts w:ascii="Verdana" w:hAnsi="Verdana"/>
          <w:b w:val="0"/>
          <w:spacing w:val="0"/>
          <w:sz w:val="20"/>
        </w:rPr>
        <w:t xml:space="preserve"> </w:t>
      </w:r>
      <w:r w:rsidRPr="0022578F">
        <w:rPr>
          <w:rFonts w:ascii="Verdana" w:hAnsi="Verdana"/>
          <w:b w:val="0"/>
          <w:spacing w:val="0"/>
          <w:sz w:val="20"/>
        </w:rPr>
        <w:t>для эт</w:t>
      </w:r>
      <w:r w:rsidRPr="0022578F">
        <w:rPr>
          <w:rFonts w:ascii="Verdana" w:hAnsi="Verdana"/>
          <w:b w:val="0"/>
          <w:spacing w:val="0"/>
          <w:sz w:val="20"/>
        </w:rPr>
        <w:t>о</w:t>
      </w:r>
      <w:r w:rsidRPr="0022578F">
        <w:rPr>
          <w:rFonts w:ascii="Verdana" w:hAnsi="Verdana"/>
          <w:b w:val="0"/>
          <w:spacing w:val="0"/>
          <w:sz w:val="20"/>
        </w:rPr>
        <w:t>го в</w:t>
      </w:r>
      <w:r w:rsidRPr="0022578F">
        <w:rPr>
          <w:rFonts w:ascii="Verdana" w:hAnsi="Verdana"/>
          <w:b w:val="0"/>
          <w:spacing w:val="0"/>
          <w:sz w:val="20"/>
        </w:rPr>
        <w:t>е</w:t>
      </w:r>
      <w:r w:rsidRPr="0022578F">
        <w:rPr>
          <w:rFonts w:ascii="Verdana" w:hAnsi="Verdana"/>
          <w:b w:val="0"/>
          <w:spacing w:val="0"/>
          <w:sz w:val="20"/>
        </w:rPr>
        <w:t>щества дополнительно установлена ПДК</w:t>
      </w:r>
      <w:r w:rsidRPr="0022578F">
        <w:rPr>
          <w:rFonts w:ascii="Verdana" w:hAnsi="Verdana"/>
          <w:b w:val="0"/>
          <w:spacing w:val="0"/>
          <w:sz w:val="20"/>
          <w:vertAlign w:val="subscript"/>
        </w:rPr>
        <w:t>макс</w:t>
      </w:r>
      <w:r w:rsidRPr="0022578F">
        <w:rPr>
          <w:rFonts w:ascii="Verdana" w:hAnsi="Verdana"/>
          <w:b w:val="0"/>
          <w:spacing w:val="0"/>
          <w:sz w:val="20"/>
        </w:rPr>
        <w:t>, кратность превышения максимальной концентрации сравнивают с величинами, приведенными в первой строке «Вредные вещ</w:t>
      </w:r>
      <w:r w:rsidRPr="0022578F">
        <w:rPr>
          <w:rFonts w:ascii="Verdana" w:hAnsi="Verdana"/>
          <w:b w:val="0"/>
          <w:spacing w:val="0"/>
          <w:sz w:val="20"/>
        </w:rPr>
        <w:t>е</w:t>
      </w:r>
      <w:r w:rsidRPr="0022578F">
        <w:rPr>
          <w:rFonts w:ascii="Verdana" w:hAnsi="Verdana"/>
          <w:b w:val="0"/>
          <w:spacing w:val="0"/>
          <w:sz w:val="20"/>
        </w:rPr>
        <w:t>ства 1</w:t>
      </w:r>
      <w:r w:rsidR="00B33AAF" w:rsidRPr="0022578F">
        <w:rPr>
          <w:rFonts w:ascii="Verdana" w:hAnsi="Verdana"/>
          <w:b w:val="0"/>
          <w:spacing w:val="0"/>
          <w:sz w:val="20"/>
        </w:rPr>
        <w:t>–</w:t>
      </w:r>
      <w:r w:rsidRPr="0022578F">
        <w:rPr>
          <w:rFonts w:ascii="Verdana" w:hAnsi="Verdana"/>
          <w:b w:val="0"/>
          <w:spacing w:val="0"/>
          <w:sz w:val="20"/>
        </w:rPr>
        <w:t>4 классов опасности» (≤ ПДК</w:t>
      </w:r>
      <w:r w:rsidR="00B33AAF" w:rsidRPr="0022578F">
        <w:rPr>
          <w:rFonts w:ascii="Verdana" w:hAnsi="Verdana"/>
          <w:b w:val="0"/>
          <w:spacing w:val="0"/>
          <w:sz w:val="20"/>
          <w:vertAlign w:val="subscript"/>
        </w:rPr>
        <w:t>макс</w:t>
      </w:r>
      <w:r w:rsidRPr="0022578F">
        <w:rPr>
          <w:rFonts w:ascii="Verdana" w:hAnsi="Verdana"/>
          <w:b w:val="0"/>
          <w:spacing w:val="0"/>
          <w:sz w:val="20"/>
        </w:rPr>
        <w:t>). Соответственно, для веществ опасных для разв</w:t>
      </w:r>
      <w:r w:rsidRPr="0022578F">
        <w:rPr>
          <w:rFonts w:ascii="Verdana" w:hAnsi="Verdana"/>
          <w:b w:val="0"/>
          <w:spacing w:val="0"/>
          <w:sz w:val="20"/>
        </w:rPr>
        <w:t>и</w:t>
      </w:r>
      <w:r w:rsidRPr="0022578F">
        <w:rPr>
          <w:rFonts w:ascii="Verdana" w:hAnsi="Verdana"/>
          <w:b w:val="0"/>
          <w:spacing w:val="0"/>
          <w:sz w:val="20"/>
        </w:rPr>
        <w:t>тия острого отравления, и аллергенов, дополнительно к ПДК</w:t>
      </w:r>
      <w:r w:rsidR="00B33AAF" w:rsidRPr="0022578F">
        <w:rPr>
          <w:rFonts w:ascii="Verdana" w:hAnsi="Verdana"/>
          <w:b w:val="0"/>
          <w:spacing w:val="0"/>
          <w:sz w:val="20"/>
          <w:vertAlign w:val="subscript"/>
        </w:rPr>
        <w:t>макс</w:t>
      </w:r>
      <w:r w:rsidRPr="0022578F">
        <w:rPr>
          <w:rFonts w:ascii="Verdana" w:hAnsi="Verdana"/>
          <w:b w:val="0"/>
          <w:spacing w:val="0"/>
          <w:sz w:val="20"/>
        </w:rPr>
        <w:t xml:space="preserve"> имеющих ПДК</w:t>
      </w:r>
      <w:r w:rsidRPr="0022578F">
        <w:rPr>
          <w:rFonts w:ascii="Verdana" w:hAnsi="Verdana"/>
          <w:b w:val="0"/>
          <w:spacing w:val="0"/>
          <w:sz w:val="20"/>
          <w:vertAlign w:val="subscript"/>
        </w:rPr>
        <w:t>сс</w:t>
      </w:r>
      <w:r w:rsidRPr="0022578F">
        <w:rPr>
          <w:rFonts w:ascii="Verdana" w:hAnsi="Verdana"/>
          <w:b w:val="0"/>
          <w:spacing w:val="0"/>
          <w:sz w:val="20"/>
        </w:rPr>
        <w:t>, получе</w:t>
      </w:r>
      <w:r w:rsidRPr="0022578F">
        <w:rPr>
          <w:rFonts w:ascii="Verdana" w:hAnsi="Verdana"/>
          <w:b w:val="0"/>
          <w:spacing w:val="0"/>
          <w:sz w:val="20"/>
        </w:rPr>
        <w:t>н</w:t>
      </w:r>
      <w:r w:rsidRPr="0022578F">
        <w:rPr>
          <w:rFonts w:ascii="Verdana" w:hAnsi="Verdana"/>
          <w:b w:val="0"/>
          <w:spacing w:val="0"/>
          <w:sz w:val="20"/>
        </w:rPr>
        <w:t>ные средн</w:t>
      </w:r>
      <w:r w:rsidRPr="0022578F">
        <w:rPr>
          <w:rFonts w:ascii="Verdana" w:hAnsi="Verdana"/>
          <w:b w:val="0"/>
          <w:spacing w:val="0"/>
          <w:sz w:val="20"/>
        </w:rPr>
        <w:t>е</w:t>
      </w:r>
      <w:r w:rsidRPr="0022578F">
        <w:rPr>
          <w:rFonts w:ascii="Verdana" w:hAnsi="Verdana"/>
          <w:b w:val="0"/>
          <w:spacing w:val="0"/>
          <w:sz w:val="20"/>
        </w:rPr>
        <w:t>сменные концентрации сравнивают с величинами кратности превышения ПДК</w:t>
      </w:r>
      <w:r w:rsidRPr="0022578F">
        <w:rPr>
          <w:rFonts w:ascii="Verdana" w:hAnsi="Verdana"/>
          <w:b w:val="0"/>
          <w:spacing w:val="0"/>
          <w:sz w:val="20"/>
          <w:vertAlign w:val="subscript"/>
        </w:rPr>
        <w:t>сс</w:t>
      </w:r>
      <w:r w:rsidRPr="0022578F">
        <w:rPr>
          <w:rFonts w:ascii="Verdana" w:hAnsi="Verdana"/>
          <w:b w:val="0"/>
          <w:spacing w:val="0"/>
          <w:sz w:val="20"/>
        </w:rPr>
        <w:t xml:space="preserve"> той же стр</w:t>
      </w:r>
      <w:r w:rsidRPr="0022578F">
        <w:rPr>
          <w:rFonts w:ascii="Verdana" w:hAnsi="Verdana"/>
          <w:b w:val="0"/>
          <w:spacing w:val="0"/>
          <w:sz w:val="20"/>
        </w:rPr>
        <w:t>о</w:t>
      </w:r>
      <w:r w:rsidRPr="0022578F">
        <w:rPr>
          <w:rFonts w:ascii="Verdana" w:hAnsi="Verdana"/>
          <w:b w:val="0"/>
          <w:spacing w:val="0"/>
          <w:sz w:val="20"/>
        </w:rPr>
        <w:t>ки.</w:t>
      </w:r>
    </w:p>
    <w:p w14:paraId="3D5CCEAB" w14:textId="77777777" w:rsidR="001925C6" w:rsidRPr="0022578F" w:rsidRDefault="001925C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одновременном присутствии в воздухе рабочей зоны нескольких вредных веществ однонаправленного действия с эффектом суммации (прилож. 1) исходят из расч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та суммы отношений фактических концентраций каждого из них к их ПДК. Полученная 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личина не должна превышать единицу (допустимый предел для комбинации), что соотве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ствует допуст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мым условиям труда. Если полученный результат больше единицы, то класс вредн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 условий труда устанавливают по кратности превышения единицы по той строке табл. 1, которая соответствует характеру биологического действия веществ, составляющих комбинацию, либо по первой строке этой же та</w:t>
      </w:r>
      <w:r w:rsidRPr="0022578F">
        <w:rPr>
          <w:rFonts w:ascii="Verdana" w:hAnsi="Verdana"/>
          <w:sz w:val="20"/>
          <w:szCs w:val="20"/>
        </w:rPr>
        <w:t>б</w:t>
      </w:r>
      <w:r w:rsidRPr="0022578F">
        <w:rPr>
          <w:rFonts w:ascii="Verdana" w:hAnsi="Verdana"/>
          <w:sz w:val="20"/>
          <w:szCs w:val="20"/>
        </w:rPr>
        <w:t>лицы.</w:t>
      </w:r>
    </w:p>
    <w:p w14:paraId="2C715CC6" w14:textId="77777777" w:rsidR="00366520" w:rsidRPr="0022578F" w:rsidRDefault="001925C6" w:rsidP="00366520">
      <w:pPr>
        <w:pStyle w:val="10"/>
        <w:numPr>
          <w:ilvl w:val="0"/>
          <w:numId w:val="0"/>
        </w:numPr>
        <w:ind w:firstLine="720"/>
        <w:jc w:val="both"/>
        <w:rPr>
          <w:rFonts w:ascii="Verdana" w:hAnsi="Verdana"/>
          <w:b w:val="0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Примечание</w:t>
      </w:r>
      <w:r w:rsidRPr="0022578F">
        <w:rPr>
          <w:rFonts w:ascii="Verdana" w:hAnsi="Verdana"/>
          <w:b w:val="0"/>
          <w:spacing w:val="0"/>
          <w:sz w:val="20"/>
        </w:rPr>
        <w:t>. Эффект потенцирования, отмеченный для ряда соединений, как пр</w:t>
      </w:r>
      <w:r w:rsidRPr="0022578F">
        <w:rPr>
          <w:rFonts w:ascii="Verdana" w:hAnsi="Verdana"/>
          <w:b w:val="0"/>
          <w:spacing w:val="0"/>
          <w:sz w:val="20"/>
        </w:rPr>
        <w:t>а</w:t>
      </w:r>
      <w:r w:rsidRPr="0022578F">
        <w:rPr>
          <w:rFonts w:ascii="Verdana" w:hAnsi="Verdana"/>
          <w:b w:val="0"/>
          <w:spacing w:val="0"/>
          <w:sz w:val="20"/>
        </w:rPr>
        <w:t>вило, обнаруживается при высоких уровнях воздействия. В концентрациях, близких к ПДК, чаще всего наблюдается эффект суммации; именно этот принцип заложен для оценки т</w:t>
      </w:r>
      <w:r w:rsidRPr="0022578F">
        <w:rPr>
          <w:rFonts w:ascii="Verdana" w:hAnsi="Verdana"/>
          <w:b w:val="0"/>
          <w:spacing w:val="0"/>
          <w:sz w:val="20"/>
        </w:rPr>
        <w:t>а</w:t>
      </w:r>
      <w:r w:rsidRPr="0022578F">
        <w:rPr>
          <w:rFonts w:ascii="Verdana" w:hAnsi="Verdana"/>
          <w:b w:val="0"/>
          <w:spacing w:val="0"/>
          <w:sz w:val="20"/>
        </w:rPr>
        <w:t>ких комбин</w:t>
      </w:r>
      <w:r w:rsidRPr="0022578F">
        <w:rPr>
          <w:rFonts w:ascii="Verdana" w:hAnsi="Verdana"/>
          <w:b w:val="0"/>
          <w:spacing w:val="0"/>
          <w:sz w:val="20"/>
        </w:rPr>
        <w:t>а</w:t>
      </w:r>
      <w:r w:rsidRPr="0022578F">
        <w:rPr>
          <w:rFonts w:ascii="Verdana" w:hAnsi="Verdana"/>
          <w:b w:val="0"/>
          <w:spacing w:val="0"/>
          <w:sz w:val="20"/>
        </w:rPr>
        <w:t>ций.</w:t>
      </w:r>
    </w:p>
    <w:p w14:paraId="1400EBED" w14:textId="77777777" w:rsidR="00B33AAF" w:rsidRPr="0022578F" w:rsidRDefault="00366520" w:rsidP="00366520">
      <w:pPr>
        <w:pStyle w:val="10"/>
        <w:numPr>
          <w:ilvl w:val="0"/>
          <w:numId w:val="0"/>
        </w:numPr>
        <w:ind w:firstLine="720"/>
        <w:jc w:val="right"/>
        <w:rPr>
          <w:rFonts w:ascii="Verdana" w:hAnsi="Verdana"/>
          <w:b w:val="0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="00B33AAF" w:rsidRPr="0022578F">
        <w:rPr>
          <w:rFonts w:ascii="Verdana" w:hAnsi="Verdana"/>
          <w:b w:val="0"/>
          <w:spacing w:val="0"/>
          <w:sz w:val="20"/>
        </w:rPr>
        <w:lastRenderedPageBreak/>
        <w:t>Таблица 1</w:t>
      </w:r>
    </w:p>
    <w:p w14:paraId="0267AE54" w14:textId="77777777" w:rsidR="00B33AAF" w:rsidRPr="0022578F" w:rsidRDefault="00B33AAF" w:rsidP="00366520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Классы условий труда в зависимости от содержания </w:t>
      </w:r>
      <w:r w:rsidR="00366520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в воздухе рабочей зоны вредных веществ (пр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вышение ПДК, раз)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360"/>
        <w:gridCol w:w="1627"/>
        <w:gridCol w:w="1620"/>
        <w:gridCol w:w="855"/>
        <w:gridCol w:w="855"/>
        <w:gridCol w:w="855"/>
        <w:gridCol w:w="855"/>
        <w:gridCol w:w="1188"/>
      </w:tblGrid>
      <w:tr w:rsidR="00B33AAF" w:rsidRPr="0022578F" w14:paraId="647E6BC0" w14:textId="77777777">
        <w:tc>
          <w:tcPr>
            <w:tcW w:w="3635" w:type="dxa"/>
            <w:gridSpan w:val="3"/>
            <w:vMerge w:val="restart"/>
            <w:vAlign w:val="center"/>
          </w:tcPr>
          <w:p w14:paraId="5E978E14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Вредные вещества</w:t>
            </w:r>
            <w:r w:rsidR="00434C86"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6228" w:type="dxa"/>
            <w:gridSpan w:val="6"/>
            <w:vAlign w:val="center"/>
          </w:tcPr>
          <w:p w14:paraId="77326CA2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B33AAF" w:rsidRPr="0022578F" w14:paraId="7C02490F" w14:textId="77777777">
        <w:tc>
          <w:tcPr>
            <w:tcW w:w="3635" w:type="dxa"/>
            <w:gridSpan w:val="3"/>
            <w:vMerge/>
            <w:vAlign w:val="center"/>
          </w:tcPr>
          <w:p w14:paraId="60F889FA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9D224DF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мый</w:t>
            </w:r>
          </w:p>
        </w:tc>
        <w:tc>
          <w:tcPr>
            <w:tcW w:w="3420" w:type="dxa"/>
            <w:gridSpan w:val="4"/>
            <w:vAlign w:val="center"/>
          </w:tcPr>
          <w:p w14:paraId="4DDD4BD0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3DB24B5F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1331A4" w:rsidRPr="0022578F" w14:paraId="18DCEE7A" w14:textId="77777777">
        <w:tc>
          <w:tcPr>
            <w:tcW w:w="36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B9C493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B72C9F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093794ED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458EE50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2BB3EF7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46B63A4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6DA8995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1331A4" w:rsidRPr="0022578F" w14:paraId="10D9396F" w14:textId="77777777">
        <w:tc>
          <w:tcPr>
            <w:tcW w:w="3635" w:type="dxa"/>
            <w:gridSpan w:val="3"/>
            <w:shd w:val="clear" w:color="auto" w:fill="C0C0C0"/>
            <w:vAlign w:val="center"/>
          </w:tcPr>
          <w:p w14:paraId="6EB56D86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1379827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0CD4EE5B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5FC8D8E5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3735C01A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4178967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35FEF3BC" w14:textId="77777777" w:rsidR="00B33AAF" w:rsidRPr="0022578F" w:rsidRDefault="00B33AAF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434C86" w:rsidRPr="0022578F" w14:paraId="5A7EEB92" w14:textId="77777777">
        <w:tc>
          <w:tcPr>
            <w:tcW w:w="3635" w:type="dxa"/>
            <w:gridSpan w:val="3"/>
            <w:vMerge w:val="restart"/>
          </w:tcPr>
          <w:p w14:paraId="787D0B65" w14:textId="77777777" w:rsidR="00434C86" w:rsidRPr="0022578F" w:rsidRDefault="00434C86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Вредные вещества 1–4 кла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сов опасности</w:t>
            </w:r>
            <w:r w:rsidR="001331A4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="001331A4"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/>
                <w:spacing w:val="0"/>
                <w:sz w:val="20"/>
              </w:rPr>
              <w:t>, за искл</w:t>
            </w:r>
            <w:r w:rsidRPr="0022578F">
              <w:rPr>
                <w:rFonts w:ascii="Verdana" w:hAnsi="Verdana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spacing w:val="0"/>
                <w:sz w:val="20"/>
              </w:rPr>
              <w:t>чением пер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численных ниже</w:t>
            </w:r>
          </w:p>
        </w:tc>
        <w:tc>
          <w:tcPr>
            <w:tcW w:w="1620" w:type="dxa"/>
            <w:vAlign w:val="center"/>
          </w:tcPr>
          <w:p w14:paraId="702B2B1B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ПДК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макс</w:t>
            </w:r>
          </w:p>
        </w:tc>
        <w:tc>
          <w:tcPr>
            <w:tcW w:w="855" w:type="dxa"/>
            <w:vAlign w:val="center"/>
          </w:tcPr>
          <w:p w14:paraId="4321B01B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 – 3,0</w:t>
            </w:r>
          </w:p>
        </w:tc>
        <w:tc>
          <w:tcPr>
            <w:tcW w:w="855" w:type="dxa"/>
            <w:vAlign w:val="center"/>
          </w:tcPr>
          <w:p w14:paraId="7E6DDB0A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3,1 – 10,0</w:t>
            </w:r>
          </w:p>
        </w:tc>
        <w:tc>
          <w:tcPr>
            <w:tcW w:w="855" w:type="dxa"/>
            <w:vAlign w:val="center"/>
          </w:tcPr>
          <w:p w14:paraId="577909AA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10,1 – 15,0</w:t>
            </w:r>
          </w:p>
        </w:tc>
        <w:tc>
          <w:tcPr>
            <w:tcW w:w="855" w:type="dxa"/>
            <w:vAlign w:val="center"/>
          </w:tcPr>
          <w:p w14:paraId="5974A27C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15,1 – 20,0</w:t>
            </w:r>
          </w:p>
        </w:tc>
        <w:tc>
          <w:tcPr>
            <w:tcW w:w="1188" w:type="dxa"/>
            <w:vAlign w:val="center"/>
          </w:tcPr>
          <w:p w14:paraId="6A8A662E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434C86" w:rsidRPr="0022578F" w14:paraId="6AA10166" w14:textId="77777777">
        <w:tc>
          <w:tcPr>
            <w:tcW w:w="3635" w:type="dxa"/>
            <w:gridSpan w:val="3"/>
            <w:vMerge/>
          </w:tcPr>
          <w:p w14:paraId="5220195A" w14:textId="77777777" w:rsidR="00434C86" w:rsidRPr="0022578F" w:rsidRDefault="00434C86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4797F51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ПДК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сс</w:t>
            </w:r>
          </w:p>
        </w:tc>
        <w:tc>
          <w:tcPr>
            <w:tcW w:w="855" w:type="dxa"/>
            <w:vAlign w:val="center"/>
          </w:tcPr>
          <w:p w14:paraId="3416164D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 – 3,0</w:t>
            </w:r>
          </w:p>
        </w:tc>
        <w:tc>
          <w:tcPr>
            <w:tcW w:w="855" w:type="dxa"/>
            <w:vAlign w:val="center"/>
          </w:tcPr>
          <w:p w14:paraId="4E625393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3,1 – 10,0</w:t>
            </w:r>
          </w:p>
        </w:tc>
        <w:tc>
          <w:tcPr>
            <w:tcW w:w="855" w:type="dxa"/>
            <w:vAlign w:val="center"/>
          </w:tcPr>
          <w:p w14:paraId="2D2D12CF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10,1 – 15,0</w:t>
            </w:r>
          </w:p>
        </w:tc>
        <w:tc>
          <w:tcPr>
            <w:tcW w:w="855" w:type="dxa"/>
            <w:vAlign w:val="center"/>
          </w:tcPr>
          <w:p w14:paraId="353751F6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&gt;15,0</w:t>
            </w:r>
          </w:p>
        </w:tc>
        <w:tc>
          <w:tcPr>
            <w:tcW w:w="1188" w:type="dxa"/>
            <w:vAlign w:val="center"/>
          </w:tcPr>
          <w:p w14:paraId="26501E24" w14:textId="77777777" w:rsidR="00434C86" w:rsidRPr="0022578F" w:rsidRDefault="00434C86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&gt;20,0</w:t>
            </w:r>
          </w:p>
        </w:tc>
      </w:tr>
      <w:tr w:rsidR="001331A4" w:rsidRPr="0022578F" w14:paraId="5868137E" w14:textId="77777777">
        <w:tc>
          <w:tcPr>
            <w:tcW w:w="648" w:type="dxa"/>
            <w:vMerge w:val="restart"/>
            <w:textDirection w:val="btLr"/>
          </w:tcPr>
          <w:p w14:paraId="3DBF9A58" w14:textId="77777777" w:rsidR="001331A4" w:rsidRPr="0022578F" w:rsidRDefault="001331A4" w:rsidP="00434C86">
            <w:pPr>
              <w:pStyle w:val="2"/>
              <w:numPr>
                <w:ilvl w:val="0"/>
                <w:numId w:val="0"/>
              </w:numPr>
              <w:ind w:left="113" w:right="113"/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Особенности действия на организм</w:t>
            </w:r>
          </w:p>
        </w:tc>
        <w:tc>
          <w:tcPr>
            <w:tcW w:w="1360" w:type="dxa"/>
            <w:vMerge w:val="restart"/>
          </w:tcPr>
          <w:p w14:paraId="7A90F835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вещес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ва 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ные для разв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тия остр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го отра</w:t>
            </w:r>
            <w:r w:rsidRPr="0022578F">
              <w:rPr>
                <w:rFonts w:ascii="Verdana" w:hAnsi="Verdana"/>
                <w:spacing w:val="0"/>
                <w:sz w:val="20"/>
              </w:rPr>
              <w:t>в</w:t>
            </w:r>
            <w:r w:rsidRPr="0022578F">
              <w:rPr>
                <w:rFonts w:ascii="Verdana" w:hAnsi="Verdana"/>
                <w:spacing w:val="0"/>
                <w:sz w:val="20"/>
              </w:rPr>
              <w:t>ления</w:t>
            </w:r>
          </w:p>
        </w:tc>
        <w:tc>
          <w:tcPr>
            <w:tcW w:w="1627" w:type="dxa"/>
          </w:tcPr>
          <w:p w14:paraId="268F0C15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с острон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правле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ным мех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низмом дейс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вия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  <w:r w:rsidRPr="0022578F">
              <w:rPr>
                <w:rFonts w:ascii="Verdana" w:hAnsi="Verdana"/>
                <w:spacing w:val="0"/>
                <w:sz w:val="20"/>
              </w:rPr>
              <w:t>, хлор, амм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ак</w:t>
            </w:r>
          </w:p>
        </w:tc>
        <w:tc>
          <w:tcPr>
            <w:tcW w:w="1620" w:type="dxa"/>
            <w:vAlign w:val="center"/>
          </w:tcPr>
          <w:p w14:paraId="58CF3ACC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ПДК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макс</w:t>
            </w:r>
          </w:p>
        </w:tc>
        <w:tc>
          <w:tcPr>
            <w:tcW w:w="855" w:type="dxa"/>
            <w:vAlign w:val="center"/>
          </w:tcPr>
          <w:p w14:paraId="210F94A7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 – 2,0</w:t>
            </w:r>
          </w:p>
        </w:tc>
        <w:tc>
          <w:tcPr>
            <w:tcW w:w="855" w:type="dxa"/>
            <w:vAlign w:val="center"/>
          </w:tcPr>
          <w:p w14:paraId="6DC69DC3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2,1 – 4,0</w:t>
            </w:r>
          </w:p>
        </w:tc>
        <w:tc>
          <w:tcPr>
            <w:tcW w:w="855" w:type="dxa"/>
            <w:vAlign w:val="center"/>
          </w:tcPr>
          <w:p w14:paraId="779F2C89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4,1 – 6,0</w:t>
            </w:r>
          </w:p>
        </w:tc>
        <w:tc>
          <w:tcPr>
            <w:tcW w:w="855" w:type="dxa"/>
            <w:vAlign w:val="center"/>
          </w:tcPr>
          <w:p w14:paraId="307C76C9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6,1 – 10,0</w:t>
            </w:r>
          </w:p>
        </w:tc>
        <w:tc>
          <w:tcPr>
            <w:tcW w:w="1188" w:type="dxa"/>
            <w:vAlign w:val="center"/>
          </w:tcPr>
          <w:p w14:paraId="31E5CFF7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&gt;10,0</w:t>
            </w:r>
          </w:p>
        </w:tc>
      </w:tr>
      <w:tr w:rsidR="001331A4" w:rsidRPr="0022578F" w14:paraId="148F3C09" w14:textId="77777777">
        <w:tc>
          <w:tcPr>
            <w:tcW w:w="648" w:type="dxa"/>
            <w:vMerge/>
          </w:tcPr>
          <w:p w14:paraId="2BC09DAB" w14:textId="77777777" w:rsidR="001331A4" w:rsidRPr="0022578F" w:rsidRDefault="001331A4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60" w:type="dxa"/>
            <w:vMerge/>
          </w:tcPr>
          <w:p w14:paraId="176D7B3F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7" w:type="dxa"/>
          </w:tcPr>
          <w:p w14:paraId="5E1DD65C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раздража</w:t>
            </w:r>
            <w:r w:rsidRPr="0022578F">
              <w:rPr>
                <w:rFonts w:ascii="Verdana" w:hAnsi="Verdana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spacing w:val="0"/>
                <w:sz w:val="20"/>
              </w:rPr>
              <w:t>щего дейс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вия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1620" w:type="dxa"/>
            <w:vAlign w:val="center"/>
          </w:tcPr>
          <w:p w14:paraId="39B56349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ПДК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макс</w:t>
            </w:r>
          </w:p>
        </w:tc>
        <w:tc>
          <w:tcPr>
            <w:tcW w:w="855" w:type="dxa"/>
            <w:vAlign w:val="center"/>
          </w:tcPr>
          <w:p w14:paraId="7EAEB584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 – 2,0</w:t>
            </w:r>
          </w:p>
        </w:tc>
        <w:tc>
          <w:tcPr>
            <w:tcW w:w="855" w:type="dxa"/>
            <w:vAlign w:val="center"/>
          </w:tcPr>
          <w:p w14:paraId="0F768C88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2,1 – 5,0</w:t>
            </w:r>
          </w:p>
        </w:tc>
        <w:tc>
          <w:tcPr>
            <w:tcW w:w="855" w:type="dxa"/>
            <w:vAlign w:val="center"/>
          </w:tcPr>
          <w:p w14:paraId="51F9EF62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5,1 – 10,0</w:t>
            </w:r>
          </w:p>
        </w:tc>
        <w:tc>
          <w:tcPr>
            <w:tcW w:w="855" w:type="dxa"/>
            <w:vAlign w:val="center"/>
          </w:tcPr>
          <w:p w14:paraId="7C61625B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10,1 – 50,0</w:t>
            </w:r>
          </w:p>
        </w:tc>
        <w:tc>
          <w:tcPr>
            <w:tcW w:w="1188" w:type="dxa"/>
            <w:vAlign w:val="center"/>
          </w:tcPr>
          <w:p w14:paraId="3F074282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&gt;50,0</w:t>
            </w:r>
          </w:p>
        </w:tc>
      </w:tr>
      <w:tr w:rsidR="001331A4" w:rsidRPr="0022578F" w14:paraId="1E85707F" w14:textId="77777777">
        <w:tc>
          <w:tcPr>
            <w:tcW w:w="648" w:type="dxa"/>
            <w:vMerge/>
          </w:tcPr>
          <w:p w14:paraId="55FEF1B2" w14:textId="77777777" w:rsidR="001331A4" w:rsidRPr="0022578F" w:rsidRDefault="001331A4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7" w:type="dxa"/>
            <w:gridSpan w:val="2"/>
          </w:tcPr>
          <w:p w14:paraId="308B1DFF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Канцерогены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/>
                <w:spacing w:val="0"/>
                <w:sz w:val="20"/>
              </w:rPr>
              <w:t>; вещес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ва, опасные для репр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дуктивного здоровья ч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лов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ка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</w:p>
        </w:tc>
        <w:tc>
          <w:tcPr>
            <w:tcW w:w="1620" w:type="dxa"/>
            <w:vAlign w:val="center"/>
          </w:tcPr>
          <w:p w14:paraId="640A7B6D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ПДК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сс</w:t>
            </w:r>
          </w:p>
        </w:tc>
        <w:tc>
          <w:tcPr>
            <w:tcW w:w="855" w:type="dxa"/>
            <w:vAlign w:val="center"/>
          </w:tcPr>
          <w:p w14:paraId="012E02DB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 – 2,0</w:t>
            </w:r>
          </w:p>
        </w:tc>
        <w:tc>
          <w:tcPr>
            <w:tcW w:w="855" w:type="dxa"/>
            <w:vAlign w:val="center"/>
          </w:tcPr>
          <w:p w14:paraId="5D304181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2,1 – 4,0</w:t>
            </w:r>
          </w:p>
        </w:tc>
        <w:tc>
          <w:tcPr>
            <w:tcW w:w="855" w:type="dxa"/>
            <w:vAlign w:val="center"/>
          </w:tcPr>
          <w:p w14:paraId="1F4DE9AD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4,1 – 10,0</w:t>
            </w:r>
          </w:p>
        </w:tc>
        <w:tc>
          <w:tcPr>
            <w:tcW w:w="855" w:type="dxa"/>
            <w:vAlign w:val="center"/>
          </w:tcPr>
          <w:p w14:paraId="0B0A61CD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 10,0</w:t>
            </w:r>
          </w:p>
        </w:tc>
        <w:tc>
          <w:tcPr>
            <w:tcW w:w="1188" w:type="dxa"/>
            <w:vAlign w:val="center"/>
          </w:tcPr>
          <w:p w14:paraId="2856A1AF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1331A4" w:rsidRPr="0022578F" w14:paraId="428E255A" w14:textId="77777777">
        <w:tc>
          <w:tcPr>
            <w:tcW w:w="648" w:type="dxa"/>
            <w:vMerge/>
          </w:tcPr>
          <w:p w14:paraId="00397B47" w14:textId="77777777" w:rsidR="001331A4" w:rsidRPr="0022578F" w:rsidRDefault="001331A4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60" w:type="dxa"/>
            <w:vMerge w:val="restart"/>
          </w:tcPr>
          <w:p w14:paraId="383AFCAE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аллерг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ны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5)</w:t>
            </w:r>
          </w:p>
        </w:tc>
        <w:tc>
          <w:tcPr>
            <w:tcW w:w="1627" w:type="dxa"/>
          </w:tcPr>
          <w:p w14:paraId="49FC674B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Высоко 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ные</w:t>
            </w:r>
          </w:p>
        </w:tc>
        <w:tc>
          <w:tcPr>
            <w:tcW w:w="1620" w:type="dxa"/>
            <w:vAlign w:val="center"/>
          </w:tcPr>
          <w:p w14:paraId="7313866E" w14:textId="77777777" w:rsidR="001331A4" w:rsidRPr="0022578F" w:rsidRDefault="001331A4" w:rsidP="00C5041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 xml:space="preserve">≤ </w:t>
            </w:r>
            <w:r w:rsidRPr="0022578F">
              <w:rPr>
                <w:rFonts w:ascii="Verdana" w:hAnsi="Verdana" w:cs="Times New Roman"/>
                <w:sz w:val="20"/>
              </w:rPr>
              <w:t>ПДК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макс</w:t>
            </w:r>
          </w:p>
        </w:tc>
        <w:tc>
          <w:tcPr>
            <w:tcW w:w="855" w:type="dxa"/>
            <w:vAlign w:val="center"/>
          </w:tcPr>
          <w:p w14:paraId="4F19102A" w14:textId="77777777" w:rsidR="001331A4" w:rsidRPr="0022578F" w:rsidRDefault="00C5041A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–</w:t>
            </w:r>
          </w:p>
        </w:tc>
        <w:tc>
          <w:tcPr>
            <w:tcW w:w="855" w:type="dxa"/>
            <w:vAlign w:val="center"/>
          </w:tcPr>
          <w:p w14:paraId="0F8DEBCF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3,0</w:t>
            </w:r>
          </w:p>
        </w:tc>
        <w:tc>
          <w:tcPr>
            <w:tcW w:w="855" w:type="dxa"/>
            <w:vAlign w:val="center"/>
          </w:tcPr>
          <w:p w14:paraId="529C21CA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15,0</w:t>
            </w:r>
          </w:p>
        </w:tc>
        <w:tc>
          <w:tcPr>
            <w:tcW w:w="855" w:type="dxa"/>
            <w:vAlign w:val="center"/>
          </w:tcPr>
          <w:p w14:paraId="4AC9280F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15,1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20,0</w:t>
            </w:r>
          </w:p>
        </w:tc>
        <w:tc>
          <w:tcPr>
            <w:tcW w:w="1188" w:type="dxa"/>
            <w:vAlign w:val="center"/>
          </w:tcPr>
          <w:p w14:paraId="2212B3F3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&gt;20,0</w:t>
            </w:r>
          </w:p>
        </w:tc>
      </w:tr>
      <w:tr w:rsidR="001331A4" w:rsidRPr="0022578F" w14:paraId="264807C9" w14:textId="77777777">
        <w:tc>
          <w:tcPr>
            <w:tcW w:w="648" w:type="dxa"/>
            <w:vMerge/>
          </w:tcPr>
          <w:p w14:paraId="623BD0C0" w14:textId="77777777" w:rsidR="001331A4" w:rsidRPr="0022578F" w:rsidRDefault="001331A4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60" w:type="dxa"/>
            <w:vMerge/>
          </w:tcPr>
          <w:p w14:paraId="2BC43489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7" w:type="dxa"/>
          </w:tcPr>
          <w:p w14:paraId="21203CFE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Умеренно опасные</w:t>
            </w:r>
          </w:p>
        </w:tc>
        <w:tc>
          <w:tcPr>
            <w:tcW w:w="1620" w:type="dxa"/>
            <w:vAlign w:val="center"/>
          </w:tcPr>
          <w:p w14:paraId="6CD0B237" w14:textId="77777777" w:rsidR="001331A4" w:rsidRPr="0022578F" w:rsidRDefault="001331A4" w:rsidP="00C5041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 xml:space="preserve">≤ </w:t>
            </w:r>
            <w:r w:rsidRPr="0022578F">
              <w:rPr>
                <w:rFonts w:ascii="Verdana" w:hAnsi="Verdana" w:cs="Times New Roman"/>
                <w:sz w:val="20"/>
              </w:rPr>
              <w:t>ПДК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макс</w:t>
            </w:r>
          </w:p>
        </w:tc>
        <w:tc>
          <w:tcPr>
            <w:tcW w:w="855" w:type="dxa"/>
            <w:vAlign w:val="center"/>
          </w:tcPr>
          <w:p w14:paraId="1D51CEEF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2,0</w:t>
            </w:r>
          </w:p>
        </w:tc>
        <w:tc>
          <w:tcPr>
            <w:tcW w:w="855" w:type="dxa"/>
            <w:vAlign w:val="center"/>
          </w:tcPr>
          <w:p w14:paraId="667C707A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5,0</w:t>
            </w:r>
          </w:p>
        </w:tc>
        <w:tc>
          <w:tcPr>
            <w:tcW w:w="855" w:type="dxa"/>
            <w:vAlign w:val="center"/>
          </w:tcPr>
          <w:p w14:paraId="4EF3E75D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15,0</w:t>
            </w:r>
          </w:p>
        </w:tc>
        <w:tc>
          <w:tcPr>
            <w:tcW w:w="855" w:type="dxa"/>
            <w:vAlign w:val="center"/>
          </w:tcPr>
          <w:p w14:paraId="7DFFBBF7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15,1</w:t>
            </w:r>
            <w:r w:rsidR="00C5041A" w:rsidRPr="0022578F">
              <w:rPr>
                <w:rFonts w:ascii="Verdana" w:hAnsi="Verdana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spacing w:val="0"/>
                <w:sz w:val="20"/>
              </w:rPr>
              <w:t>20,0</w:t>
            </w:r>
          </w:p>
        </w:tc>
        <w:tc>
          <w:tcPr>
            <w:tcW w:w="1188" w:type="dxa"/>
            <w:vAlign w:val="center"/>
          </w:tcPr>
          <w:p w14:paraId="56DAE31F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&gt;20,0</w:t>
            </w:r>
          </w:p>
        </w:tc>
      </w:tr>
      <w:tr w:rsidR="001331A4" w:rsidRPr="0022578F" w14:paraId="189F6F92" w14:textId="77777777">
        <w:tc>
          <w:tcPr>
            <w:tcW w:w="648" w:type="dxa"/>
            <w:vMerge/>
          </w:tcPr>
          <w:p w14:paraId="345F7699" w14:textId="77777777" w:rsidR="001331A4" w:rsidRPr="0022578F" w:rsidRDefault="001331A4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7" w:type="dxa"/>
            <w:gridSpan w:val="2"/>
          </w:tcPr>
          <w:p w14:paraId="4D55977C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Противоопухолевые л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карственные средс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ва, гормоны (эстрог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ны)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 xml:space="preserve"> 6)</w:t>
            </w:r>
          </w:p>
        </w:tc>
        <w:tc>
          <w:tcPr>
            <w:tcW w:w="1620" w:type="dxa"/>
            <w:vAlign w:val="center"/>
          </w:tcPr>
          <w:p w14:paraId="67A149F5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19F3B02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44A790FF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6B72553C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1C3CCD65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spacing w:val="0"/>
                <w:sz w:val="20"/>
              </w:rPr>
            </w:pPr>
            <w:r w:rsidRPr="0022578F">
              <w:rPr>
                <w:rFonts w:ascii="Verdana" w:hAnsi="Verdana"/>
                <w:b/>
                <w:spacing w:val="0"/>
                <w:sz w:val="20"/>
              </w:rPr>
              <w:t>+</w:t>
            </w:r>
          </w:p>
        </w:tc>
        <w:tc>
          <w:tcPr>
            <w:tcW w:w="1188" w:type="dxa"/>
            <w:vAlign w:val="center"/>
          </w:tcPr>
          <w:p w14:paraId="63A05310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1331A4" w:rsidRPr="0022578F" w14:paraId="61E5EBB3" w14:textId="77777777">
        <w:tc>
          <w:tcPr>
            <w:tcW w:w="648" w:type="dxa"/>
            <w:vMerge/>
          </w:tcPr>
          <w:p w14:paraId="3787F6F3" w14:textId="77777777" w:rsidR="001331A4" w:rsidRPr="0022578F" w:rsidRDefault="001331A4" w:rsidP="00B33AAF">
            <w:pPr>
              <w:pStyle w:val="2"/>
              <w:numPr>
                <w:ilvl w:val="0"/>
                <w:numId w:val="0"/>
              </w:numPr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7" w:type="dxa"/>
            <w:gridSpan w:val="2"/>
          </w:tcPr>
          <w:p w14:paraId="7619A9FB" w14:textId="77777777" w:rsidR="001331A4" w:rsidRPr="0022578F" w:rsidRDefault="001331A4" w:rsidP="001331A4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Наркотические анальг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тики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6)</w:t>
            </w:r>
          </w:p>
        </w:tc>
        <w:tc>
          <w:tcPr>
            <w:tcW w:w="1620" w:type="dxa"/>
            <w:vAlign w:val="center"/>
          </w:tcPr>
          <w:p w14:paraId="519AFCFE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41E86B06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0C5E9B5A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spacing w:val="0"/>
                <w:sz w:val="20"/>
              </w:rPr>
            </w:pPr>
            <w:r w:rsidRPr="0022578F">
              <w:rPr>
                <w:rFonts w:ascii="Verdana" w:hAnsi="Verdana"/>
                <w:b/>
                <w:spacing w:val="0"/>
                <w:sz w:val="20"/>
              </w:rPr>
              <w:t>+</w:t>
            </w:r>
          </w:p>
        </w:tc>
        <w:tc>
          <w:tcPr>
            <w:tcW w:w="855" w:type="dxa"/>
            <w:vAlign w:val="center"/>
          </w:tcPr>
          <w:p w14:paraId="247A7AD4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09C6D429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2BC5E4C4" w14:textId="77777777" w:rsidR="001331A4" w:rsidRPr="0022578F" w:rsidRDefault="001331A4" w:rsidP="00C5041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C5041A" w:rsidRPr="0022578F" w14:paraId="7D5BF9BC" w14:textId="77777777">
        <w:tc>
          <w:tcPr>
            <w:tcW w:w="9863" w:type="dxa"/>
            <w:gridSpan w:val="9"/>
          </w:tcPr>
          <w:p w14:paraId="4C900A38" w14:textId="77777777" w:rsidR="00C5041A" w:rsidRPr="0022578F" w:rsidRDefault="00C5041A" w:rsidP="00366520">
            <w:pPr>
              <w:pStyle w:val="2"/>
              <w:numPr>
                <w:ilvl w:val="0"/>
                <w:numId w:val="0"/>
              </w:numPr>
              <w:spacing w:before="120"/>
              <w:ind w:firstLine="539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ГН 2.2.5.1313–03 «Предельно допустимые концентрации (ПДК) вредных веществ в воздухе рабочей зоны», дополнениями к нему.</w:t>
            </w:r>
          </w:p>
          <w:p w14:paraId="4CE4D82A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ГН 2.2.5.1313–03, ГН 2.2.5.1314–03 «Ориентировочные безопа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ные уровни воздействия (ОБУВ) вредных веществ в воздухе рабочей зоны», дополнени</w:t>
            </w:r>
            <w:r w:rsidRPr="0022578F">
              <w:rPr>
                <w:rFonts w:ascii="Verdana" w:hAnsi="Verdana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spacing w:val="0"/>
                <w:sz w:val="20"/>
              </w:rPr>
              <w:t>ми к ним и разделами 1, 2 прилож. 2 н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стоящего руководства.</w:t>
            </w:r>
          </w:p>
          <w:p w14:paraId="0245AA97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ГН 1.1.725–98 «Перечень веществ, продуктов, производственных процессов, бытовых и природных факторов, канцерогенных для человека» и разделами 1, 2 прилож. 3 настоящего руководства (Асбестсодержащие пыли сравнивают с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гласно табл. 3).</w:t>
            </w:r>
          </w:p>
          <w:p w14:paraId="45AE027A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2.2.0.555–96 «Гигиенические требования к условиям тр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да женщин», мет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дическими рекомендациями №11-8/240–02 «Гигиеническая оценка вредных производственных факторов и производственных процессов, опасных для репр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дуктивного здоровья чел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века»; Detailed review document on classification systems for reproductive toxicity in OECD member countries/OECD series on testing and assessment No 15. Paris: OECD. 1999 и прилож. 4 настоящего руков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дства</w:t>
            </w:r>
          </w:p>
          <w:p w14:paraId="3FA1CED3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5)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ГН 2.2.5.1313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03, дополнениями к нему и прилож. 5 настоящего руков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дства.</w:t>
            </w:r>
          </w:p>
          <w:p w14:paraId="3D885097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6)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Вещества, при получении и применении которых, должен быть и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ключен контакт с органами дыхания и кожей работника при обязательном контроле воздуха рабочей зоны утвержденными методами (в соответствии с ГН 2.2.5.1313–03, дополнениями к нему, ра</w:t>
            </w:r>
            <w:r w:rsidRPr="0022578F">
              <w:rPr>
                <w:rFonts w:ascii="Verdana" w:hAnsi="Verdana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spacing w:val="0"/>
                <w:sz w:val="20"/>
              </w:rPr>
              <w:t>делами 1, 2 пр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лож. 6 настоящего руководства.</w:t>
            </w:r>
          </w:p>
          <w:p w14:paraId="318885D3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lastRenderedPageBreak/>
              <w:t>7)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Превышение указанного уровня может привести к острому, в т. ч. и смертельному, отравл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нию.</w:t>
            </w:r>
          </w:p>
          <w:p w14:paraId="5D82C8BE" w14:textId="77777777" w:rsidR="00C5041A" w:rsidRPr="0022578F" w:rsidRDefault="00C5041A" w:rsidP="00C5041A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b/>
                <w:spacing w:val="0"/>
                <w:sz w:val="20"/>
                <w:vertAlign w:val="superscript"/>
              </w:rPr>
              <w:t>+</w:t>
            </w:r>
            <w:r w:rsidR="00366520" w:rsidRPr="0022578F">
              <w:rPr>
                <w:rFonts w:ascii="Verdana" w:hAnsi="Verdana"/>
                <w:b/>
                <w:spacing w:val="0"/>
                <w:sz w:val="20"/>
                <w:vertAlign w:val="superscript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Независимо от концентрации вредного вещества в воздухе рабочей зоны условия труда относятся к да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ному классу.</w:t>
            </w:r>
          </w:p>
        </w:tc>
      </w:tr>
    </w:tbl>
    <w:p w14:paraId="4C88A3E5" w14:textId="77777777" w:rsidR="00EC0F03" w:rsidRPr="0022578F" w:rsidRDefault="00EC0F03" w:rsidP="00EC0F03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3104791C" w14:textId="77777777" w:rsidR="00A647A6" w:rsidRPr="0022578F" w:rsidRDefault="00C5041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одновременном содержании в воздухе рабочей зоны двух и более</w:t>
      </w:r>
      <w:r w:rsidRPr="0022578F">
        <w:rPr>
          <w:rFonts w:ascii="Verdana" w:hAnsi="Verdana"/>
          <w:sz w:val="20"/>
          <w:szCs w:val="20"/>
        </w:rPr>
        <w:br/>
        <w:t>вредных веществ разнонаправленного действия класс условий труда для хим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ческого</w:t>
      </w:r>
      <w:r w:rsidRPr="0022578F">
        <w:rPr>
          <w:rFonts w:ascii="Verdana" w:hAnsi="Verdana"/>
          <w:sz w:val="20"/>
          <w:szCs w:val="20"/>
        </w:rPr>
        <w:br/>
        <w:t>фактора устанавливают следующим образом:</w:t>
      </w:r>
    </w:p>
    <w:p w14:paraId="13A6F6C0" w14:textId="77777777" w:rsidR="00A647A6" w:rsidRPr="0022578F" w:rsidRDefault="00C5041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по веществу, концентрация которого соответствует наиболее высокому классу и ст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пени вредн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сти;</w:t>
      </w:r>
    </w:p>
    <w:p w14:paraId="0754D37C" w14:textId="77777777" w:rsidR="00A647A6" w:rsidRPr="0022578F" w:rsidRDefault="00C5041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присутствие любого числа веществ, уровни которых соответствуют классу 3.1, не ув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личивает степень вредности у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ловий труда;</w:t>
      </w:r>
    </w:p>
    <w:p w14:paraId="5C41E435" w14:textId="77777777" w:rsidR="00A647A6" w:rsidRPr="0022578F" w:rsidRDefault="00C5041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три и более веществ с уровнями класса 3.2 переводят условия труда в сле</w:t>
      </w:r>
      <w:r w:rsidRPr="0022578F">
        <w:rPr>
          <w:rFonts w:ascii="Verdana" w:hAnsi="Verdana"/>
          <w:sz w:val="20"/>
          <w:szCs w:val="20"/>
        </w:rPr>
        <w:softHyphen/>
        <w:t>дующую степень вре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 xml:space="preserve">ности </w:t>
      </w:r>
      <w:r w:rsidR="00A647A6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 xml:space="preserve"> 3.3;</w:t>
      </w:r>
    </w:p>
    <w:p w14:paraId="66DCACE1" w14:textId="77777777" w:rsidR="00A647A6" w:rsidRPr="0022578F" w:rsidRDefault="00C5041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два и более вредных веществ с уровнями класса 3.3 переводят условия труда в класс 3.4. Аналогичным образом осуществляется перевод из класса 3.4 в 4 класс </w:t>
      </w:r>
      <w:r w:rsidR="00A647A6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 xml:space="preserve"> опасные</w:t>
      </w:r>
      <w:r w:rsidR="00A647A6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ловия труда.</w:t>
      </w:r>
    </w:p>
    <w:p w14:paraId="3AE11598" w14:textId="77777777" w:rsidR="00C5041A" w:rsidRPr="0022578F" w:rsidRDefault="00C5041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Если одно вещество имеет несколько специфических эффектов (канцероген, а</w:t>
      </w:r>
      <w:r w:rsidRPr="0022578F">
        <w:rPr>
          <w:rFonts w:ascii="Verdana" w:hAnsi="Verdana"/>
          <w:sz w:val="20"/>
          <w:szCs w:val="20"/>
        </w:rPr>
        <w:t>л</w:t>
      </w:r>
      <w:r w:rsidRPr="0022578F">
        <w:rPr>
          <w:rFonts w:ascii="Verdana" w:hAnsi="Verdana"/>
          <w:sz w:val="20"/>
          <w:szCs w:val="20"/>
        </w:rPr>
        <w:t>лерген и др.), оценка условий труда проводится по более высокой степе</w:t>
      </w:r>
      <w:r w:rsidR="00A647A6" w:rsidRPr="0022578F">
        <w:rPr>
          <w:rFonts w:ascii="Verdana" w:hAnsi="Verdana"/>
          <w:sz w:val="20"/>
          <w:szCs w:val="20"/>
        </w:rPr>
        <w:t>ни вре</w:t>
      </w:r>
      <w:r w:rsidR="00A647A6"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ности.</w:t>
      </w:r>
    </w:p>
    <w:p w14:paraId="68064A99" w14:textId="77777777" w:rsidR="00A647A6" w:rsidRPr="0022578F" w:rsidRDefault="00A647A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работе с веществами, проникающими через кожные покровы и имею</w:t>
      </w:r>
      <w:r w:rsidRPr="0022578F">
        <w:rPr>
          <w:rFonts w:ascii="Verdana" w:hAnsi="Verdana"/>
          <w:sz w:val="20"/>
          <w:szCs w:val="20"/>
        </w:rPr>
        <w:softHyphen/>
        <w:t>щими соответствующий норматив - ПДУ (согласно ГН 2.2.5.563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96 «Предельно до</w:t>
      </w:r>
      <w:r w:rsidRPr="0022578F">
        <w:rPr>
          <w:rFonts w:ascii="Verdana" w:hAnsi="Verdana"/>
          <w:sz w:val="20"/>
          <w:szCs w:val="20"/>
        </w:rPr>
        <w:softHyphen/>
        <w:t>пустимые уро</w:t>
      </w:r>
      <w:r w:rsidRPr="0022578F">
        <w:rPr>
          <w:rFonts w:ascii="Verdana" w:hAnsi="Verdana"/>
          <w:sz w:val="20"/>
          <w:szCs w:val="20"/>
        </w:rPr>
        <w:t>в</w:t>
      </w:r>
      <w:r w:rsidRPr="0022578F">
        <w:rPr>
          <w:rFonts w:ascii="Verdana" w:hAnsi="Verdana"/>
          <w:sz w:val="20"/>
          <w:szCs w:val="20"/>
        </w:rPr>
        <w:t>ни (ПДУ) загрязнения кожных покровов вредными веществами»), класс условий труда у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танавливают в соответствии с табл. 1 по строке - «Вредные вещества 1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4 классов опасн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сти».</w:t>
      </w:r>
    </w:p>
    <w:p w14:paraId="5468BC61" w14:textId="77777777" w:rsidR="00A647A6" w:rsidRPr="0022578F" w:rsidRDefault="00A647A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Химические вещества, имеющие в качестве норматива ОБУВ (с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гласно ГН 2.2.5.1314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03 «Ориентировочные безопасные уровни воздействия (ОБУВ) вредных 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ществ в воздухе рабочей зоны»), оценивают согласно табл. 1 по строке - «Вредные вещ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ства 1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4 классов опасн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сти».</w:t>
      </w:r>
    </w:p>
    <w:p w14:paraId="510FA530" w14:textId="77777777" w:rsidR="00A647A6" w:rsidRPr="0022578F" w:rsidRDefault="00A647A6" w:rsidP="00280112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b/>
          <w:spacing w:val="0"/>
          <w:sz w:val="20"/>
        </w:rPr>
        <w:lastRenderedPageBreak/>
        <w:t>Биологический фактор</w:t>
      </w:r>
    </w:p>
    <w:p w14:paraId="6040F502" w14:textId="77777777" w:rsidR="00A647A6" w:rsidRPr="0022578F" w:rsidRDefault="00A647A6" w:rsidP="00826B73">
      <w:pPr>
        <w:pStyle w:val="3"/>
        <w:rPr>
          <w:rFonts w:ascii="Verdana" w:hAnsi="Verdana"/>
          <w:b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при действии биологического фактора на организм рабо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ника устанавливают 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гласно табл. 2.</w:t>
      </w:r>
    </w:p>
    <w:p w14:paraId="37042E03" w14:textId="77777777" w:rsidR="00A647A6" w:rsidRPr="0022578F" w:rsidRDefault="00A647A6" w:rsidP="00826B73">
      <w:pPr>
        <w:pStyle w:val="3"/>
        <w:rPr>
          <w:rFonts w:ascii="Verdana" w:hAnsi="Verdana"/>
          <w:b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Контроль содержания факторов биологической природы проводят в соответствии с прилож. 10 настоящего руководства и методических указаний «Микробиологический м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ниторинг производственной среды» (МУ 4.2.734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99).</w:t>
      </w:r>
    </w:p>
    <w:p w14:paraId="3665EC3A" w14:textId="77777777" w:rsidR="00A647A6" w:rsidRPr="0022578F" w:rsidRDefault="00A647A6" w:rsidP="00A647A6">
      <w:pPr>
        <w:shd w:val="clear" w:color="auto" w:fill="FFFFFF"/>
        <w:spacing w:before="82" w:line="178" w:lineRule="exact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>Таблица 2</w:t>
      </w:r>
    </w:p>
    <w:p w14:paraId="7F243D51" w14:textId="77777777" w:rsidR="00A647A6" w:rsidRPr="0022578F" w:rsidRDefault="00A647A6" w:rsidP="00280112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в зависимости от содержания в воздухе раб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чей зоны</w:t>
      </w:r>
      <w:r w:rsidR="00280112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биологического фактора (превыш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ние ПДК, раз)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817"/>
        <w:gridCol w:w="1818"/>
        <w:gridCol w:w="1620"/>
        <w:gridCol w:w="855"/>
        <w:gridCol w:w="855"/>
        <w:gridCol w:w="855"/>
        <w:gridCol w:w="855"/>
        <w:gridCol w:w="1188"/>
      </w:tblGrid>
      <w:tr w:rsidR="00A647A6" w:rsidRPr="0022578F" w14:paraId="61314BF0" w14:textId="77777777">
        <w:tc>
          <w:tcPr>
            <w:tcW w:w="3635" w:type="dxa"/>
            <w:gridSpan w:val="2"/>
            <w:vMerge w:val="restart"/>
            <w:vAlign w:val="center"/>
          </w:tcPr>
          <w:p w14:paraId="2C513ADF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Биологический фактор</w:t>
            </w:r>
          </w:p>
        </w:tc>
        <w:tc>
          <w:tcPr>
            <w:tcW w:w="6228" w:type="dxa"/>
            <w:gridSpan w:val="6"/>
            <w:vAlign w:val="center"/>
          </w:tcPr>
          <w:p w14:paraId="434C4CF6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A647A6" w:rsidRPr="0022578F" w14:paraId="25678F26" w14:textId="77777777">
        <w:tc>
          <w:tcPr>
            <w:tcW w:w="3635" w:type="dxa"/>
            <w:gridSpan w:val="2"/>
            <w:vMerge/>
            <w:vAlign w:val="center"/>
          </w:tcPr>
          <w:p w14:paraId="3B3B1679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4D9E317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мый</w:t>
            </w:r>
          </w:p>
        </w:tc>
        <w:tc>
          <w:tcPr>
            <w:tcW w:w="3420" w:type="dxa"/>
            <w:gridSpan w:val="4"/>
            <w:vAlign w:val="center"/>
          </w:tcPr>
          <w:p w14:paraId="15E9DFF8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4841F52D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A647A6" w:rsidRPr="0022578F" w14:paraId="2E853293" w14:textId="77777777">
        <w:tc>
          <w:tcPr>
            <w:tcW w:w="36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EB6971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38D637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97EBE5E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E59F371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BDD00FA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87B693C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1810AB8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A647A6" w:rsidRPr="0022578F" w14:paraId="55C5A1A4" w14:textId="77777777">
        <w:tc>
          <w:tcPr>
            <w:tcW w:w="3635" w:type="dxa"/>
            <w:gridSpan w:val="2"/>
            <w:shd w:val="clear" w:color="auto" w:fill="C0C0C0"/>
            <w:vAlign w:val="center"/>
          </w:tcPr>
          <w:p w14:paraId="46F2034D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D7568E7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C464E25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030AE52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069C4135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337E3152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0B36F0EE" w14:textId="77777777" w:rsidR="00A647A6" w:rsidRPr="0022578F" w:rsidRDefault="00A647A6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A647A6" w:rsidRPr="0022578F" w14:paraId="05843DAD" w14:textId="77777777">
        <w:tc>
          <w:tcPr>
            <w:tcW w:w="3635" w:type="dxa"/>
            <w:gridSpan w:val="2"/>
          </w:tcPr>
          <w:p w14:paraId="19D6FFD9" w14:textId="77777777" w:rsidR="00A647A6" w:rsidRPr="0022578F" w:rsidRDefault="00A647A6" w:rsidP="00A647A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Микроорганизмы-продуценты, препараты, с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держащие живые клетки и споры микрооргани</w:t>
            </w:r>
            <w:r w:rsidRPr="0022578F">
              <w:rPr>
                <w:rFonts w:ascii="Verdana" w:hAnsi="Verdana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spacing w:val="0"/>
                <w:sz w:val="20"/>
              </w:rPr>
              <w:t>мов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14:paraId="6821F78E" w14:textId="77777777" w:rsidR="00A647A6" w:rsidRPr="0022578F" w:rsidRDefault="00A647A6" w:rsidP="00AA78FA">
            <w:pPr>
              <w:shd w:val="clear" w:color="auto" w:fill="FFFFFF"/>
              <w:ind w:left="24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≤ПДК</w:t>
            </w:r>
          </w:p>
        </w:tc>
        <w:tc>
          <w:tcPr>
            <w:tcW w:w="855" w:type="dxa"/>
            <w:vAlign w:val="center"/>
          </w:tcPr>
          <w:p w14:paraId="7A22E69D" w14:textId="77777777" w:rsidR="00A647A6" w:rsidRPr="0022578F" w:rsidRDefault="00A647A6" w:rsidP="00AA78FA">
            <w:pPr>
              <w:shd w:val="clear" w:color="auto" w:fill="FFFFFF"/>
              <w:ind w:left="48" w:right="24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 – 10,0</w:t>
            </w:r>
          </w:p>
        </w:tc>
        <w:tc>
          <w:tcPr>
            <w:tcW w:w="855" w:type="dxa"/>
            <w:vAlign w:val="center"/>
          </w:tcPr>
          <w:p w14:paraId="27F601AF" w14:textId="77777777" w:rsidR="00A647A6" w:rsidRPr="0022578F" w:rsidRDefault="00A647A6" w:rsidP="00AA78FA">
            <w:pPr>
              <w:shd w:val="clear" w:color="auto" w:fill="FFFFFF"/>
              <w:ind w:left="58" w:right="29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10,1 – 100,0</w:t>
            </w:r>
          </w:p>
        </w:tc>
        <w:tc>
          <w:tcPr>
            <w:tcW w:w="855" w:type="dxa"/>
            <w:vAlign w:val="center"/>
          </w:tcPr>
          <w:p w14:paraId="23AB58BD" w14:textId="77777777" w:rsidR="00A647A6" w:rsidRPr="0022578F" w:rsidRDefault="00A647A6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&gt;100</w:t>
            </w:r>
          </w:p>
        </w:tc>
        <w:tc>
          <w:tcPr>
            <w:tcW w:w="855" w:type="dxa"/>
            <w:vAlign w:val="center"/>
          </w:tcPr>
          <w:p w14:paraId="7F780D0B" w14:textId="77777777" w:rsidR="00A647A6" w:rsidRPr="0022578F" w:rsidRDefault="00A647A6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3B995CA7" w14:textId="77777777" w:rsidR="00A647A6" w:rsidRPr="0022578F" w:rsidRDefault="00A647A6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</w:p>
        </w:tc>
      </w:tr>
      <w:tr w:rsidR="00A647A6" w:rsidRPr="0022578F" w14:paraId="4E3ABA05" w14:textId="77777777">
        <w:tc>
          <w:tcPr>
            <w:tcW w:w="1817" w:type="dxa"/>
            <w:vMerge w:val="restart"/>
            <w:vAlign w:val="center"/>
          </w:tcPr>
          <w:p w14:paraId="3D3EC281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Патоге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 xml:space="preserve">ные </w:t>
            </w:r>
            <w:r w:rsidR="00FB2F35" w:rsidRPr="0022578F">
              <w:rPr>
                <w:rFonts w:ascii="Verdana" w:hAnsi="Verdana" w:cs="Times New Roman"/>
                <w:sz w:val="20"/>
              </w:rPr>
              <w:t>микроорг</w:t>
            </w:r>
            <w:r w:rsidR="00FB2F35"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низмы</w:t>
            </w:r>
            <w:r w:rsidR="00FB2F35"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</w:p>
        </w:tc>
        <w:tc>
          <w:tcPr>
            <w:tcW w:w="1818" w:type="dxa"/>
            <w:vAlign w:val="center"/>
          </w:tcPr>
          <w:p w14:paraId="2BB8B298" w14:textId="77777777" w:rsidR="00A647A6" w:rsidRPr="0022578F" w:rsidRDefault="00FB2F35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Особо опа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ные ин</w:t>
            </w:r>
            <w:r w:rsidR="00A647A6" w:rsidRPr="0022578F">
              <w:rPr>
                <w:rFonts w:ascii="Verdana" w:hAnsi="Verdana" w:cs="Times New Roman"/>
                <w:sz w:val="20"/>
              </w:rPr>
              <w:t>фе</w:t>
            </w:r>
            <w:r w:rsidR="00A647A6" w:rsidRPr="0022578F">
              <w:rPr>
                <w:rFonts w:ascii="Verdana" w:hAnsi="Verdana" w:cs="Times New Roman"/>
                <w:sz w:val="20"/>
              </w:rPr>
              <w:t>к</w:t>
            </w:r>
            <w:r w:rsidR="00A647A6" w:rsidRPr="0022578F">
              <w:rPr>
                <w:rFonts w:ascii="Verdana" w:hAnsi="Verdana" w:cs="Times New Roman"/>
                <w:sz w:val="20"/>
              </w:rPr>
              <w:t>ции</w:t>
            </w:r>
          </w:p>
        </w:tc>
        <w:tc>
          <w:tcPr>
            <w:tcW w:w="1620" w:type="dxa"/>
            <w:vAlign w:val="center"/>
          </w:tcPr>
          <w:p w14:paraId="67A841FD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CF87FC5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44A81E2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5965825B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646D34C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0624D637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sz w:val="20"/>
              </w:rPr>
              <w:t>+</w:t>
            </w:r>
          </w:p>
        </w:tc>
      </w:tr>
      <w:tr w:rsidR="00A647A6" w:rsidRPr="0022578F" w14:paraId="27CA17D7" w14:textId="77777777">
        <w:tc>
          <w:tcPr>
            <w:tcW w:w="1817" w:type="dxa"/>
            <w:vMerge/>
            <w:vAlign w:val="center"/>
          </w:tcPr>
          <w:p w14:paraId="3DFF3AF1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818" w:type="dxa"/>
            <w:vAlign w:val="center"/>
          </w:tcPr>
          <w:p w14:paraId="03850353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Возбудит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ли других инфе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="00FB2F35" w:rsidRPr="0022578F">
              <w:rPr>
                <w:rFonts w:ascii="Verdana" w:hAnsi="Verdana" w:cs="Times New Roman"/>
                <w:sz w:val="20"/>
              </w:rPr>
              <w:t>ционных заб</w:t>
            </w:r>
            <w:r w:rsidR="00FB2F35"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леваний</w:t>
            </w:r>
          </w:p>
        </w:tc>
        <w:tc>
          <w:tcPr>
            <w:tcW w:w="1620" w:type="dxa"/>
            <w:vAlign w:val="center"/>
          </w:tcPr>
          <w:p w14:paraId="20DD3D7A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628C3F3E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9632A21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sz w:val="20"/>
              </w:rPr>
              <w:t>+</w:t>
            </w:r>
          </w:p>
        </w:tc>
        <w:tc>
          <w:tcPr>
            <w:tcW w:w="855" w:type="dxa"/>
            <w:vAlign w:val="center"/>
          </w:tcPr>
          <w:p w14:paraId="2C541074" w14:textId="77777777" w:rsidR="00A647A6" w:rsidRPr="0022578F" w:rsidRDefault="00FB2F35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sz w:val="20"/>
              </w:rPr>
              <w:t>+</w:t>
            </w:r>
          </w:p>
        </w:tc>
        <w:tc>
          <w:tcPr>
            <w:tcW w:w="855" w:type="dxa"/>
            <w:vAlign w:val="center"/>
          </w:tcPr>
          <w:p w14:paraId="3007EB2A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3AD56680" w14:textId="77777777" w:rsidR="00A647A6" w:rsidRPr="0022578F" w:rsidRDefault="00A647A6" w:rsidP="00FB2F35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FB2F35" w:rsidRPr="0022578F" w14:paraId="3E3EE75B" w14:textId="77777777">
        <w:tc>
          <w:tcPr>
            <w:tcW w:w="9863" w:type="dxa"/>
            <w:gridSpan w:val="8"/>
            <w:vAlign w:val="center"/>
          </w:tcPr>
          <w:p w14:paraId="0F0156B2" w14:textId="77777777" w:rsidR="00FB2F35" w:rsidRPr="0022578F" w:rsidRDefault="00FB2F35" w:rsidP="00FB2F35">
            <w:pPr>
              <w:shd w:val="clear" w:color="auto" w:fill="FFFFFF"/>
              <w:ind w:left="24" w:right="58" w:firstLine="516"/>
              <w:jc w:val="both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* </w:t>
            </w:r>
            <w:r w:rsidRPr="0022578F">
              <w:rPr>
                <w:rFonts w:ascii="Verdana" w:hAnsi="Verdana" w:cs="Times New Roman"/>
                <w:sz w:val="20"/>
              </w:rPr>
              <w:t>В соответствии с гигиеническими нормативами ГН 2.2.6.709–98 «Предельно допу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тимые концентрации (ПДК) микроорганизмов-продуцентов, бактер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альных препаратов и их компонентов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рабочей зоны», и дополнениями к нему.</w:t>
            </w:r>
          </w:p>
          <w:p w14:paraId="416797FF" w14:textId="77777777" w:rsidR="00FB2F35" w:rsidRPr="0022578F" w:rsidRDefault="00FB2F35" w:rsidP="00FB2F35">
            <w:pPr>
              <w:shd w:val="clear" w:color="auto" w:fill="FFFFFF"/>
              <w:ind w:left="24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** </w:t>
            </w:r>
            <w:r w:rsidRPr="0022578F">
              <w:rPr>
                <w:rFonts w:ascii="Verdana" w:hAnsi="Verdana" w:cs="Times New Roman"/>
                <w:sz w:val="20"/>
              </w:rPr>
              <w:t>Условия труда отдельных категорий работников относят (без проведения измер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ний) к определенному классу в соответс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вии с п. 5.2.3.</w:t>
            </w:r>
          </w:p>
        </w:tc>
      </w:tr>
    </w:tbl>
    <w:p w14:paraId="0E3E601C" w14:textId="77777777" w:rsidR="00FB2F35" w:rsidRPr="0022578F" w:rsidRDefault="00FB2F35">
      <w:pPr>
        <w:rPr>
          <w:rFonts w:ascii="Verdana" w:hAnsi="Verdana"/>
          <w:sz w:val="20"/>
        </w:rPr>
      </w:pPr>
    </w:p>
    <w:p w14:paraId="09F9C1AE" w14:textId="77777777" w:rsidR="00FB2F35" w:rsidRPr="0022578F" w:rsidRDefault="00FB2F3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Условия труда работников специализированных медицинских (инфекционных, туберкулезных и т. п.), ветеринарных учреждений и подра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делений, специализированных хозяйств для больных животных 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носят:</w:t>
      </w:r>
    </w:p>
    <w:p w14:paraId="4D87E9D5" w14:textId="77777777" w:rsidR="00FB2F35" w:rsidRPr="0022578F" w:rsidRDefault="00FB2F3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 4 классу опасных (экстремальных) условий, если работники проводят работы с во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будителями (или имеют контакт с больными) особо опасных инфекционных забол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ваний;</w:t>
      </w:r>
    </w:p>
    <w:p w14:paraId="72225E00" w14:textId="77777777" w:rsidR="00FB2F35" w:rsidRPr="0022578F" w:rsidRDefault="00FB2F3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 классу 3.3 – условия труда работников, имеющих контакт с возбудителями других инфекционных заболеваний, а также работников патоморфологических отделений, прозе</w:t>
      </w:r>
      <w:r w:rsidRPr="0022578F">
        <w:rPr>
          <w:rFonts w:ascii="Verdana" w:hAnsi="Verdana"/>
          <w:sz w:val="20"/>
          <w:szCs w:val="20"/>
        </w:rPr>
        <w:t>к</w:t>
      </w:r>
      <w:r w:rsidRPr="0022578F">
        <w:rPr>
          <w:rFonts w:ascii="Verdana" w:hAnsi="Verdana"/>
          <w:sz w:val="20"/>
          <w:szCs w:val="20"/>
        </w:rPr>
        <w:t>торских, мо</w:t>
      </w:r>
      <w:r w:rsidRPr="0022578F">
        <w:rPr>
          <w:rFonts w:ascii="Verdana" w:hAnsi="Verdana"/>
          <w:sz w:val="20"/>
          <w:szCs w:val="20"/>
        </w:rPr>
        <w:t>р</w:t>
      </w:r>
      <w:r w:rsidRPr="0022578F">
        <w:rPr>
          <w:rFonts w:ascii="Verdana" w:hAnsi="Verdana"/>
          <w:sz w:val="20"/>
          <w:szCs w:val="20"/>
        </w:rPr>
        <w:t>гов.</w:t>
      </w:r>
    </w:p>
    <w:p w14:paraId="2B7D2D19" w14:textId="77777777" w:rsidR="00FB2F35" w:rsidRPr="0022578F" w:rsidRDefault="00FB2F3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 классу 3.2 – условия труда работников предприятий кожевенной и мясной промы</w:t>
      </w:r>
      <w:r w:rsidRPr="0022578F">
        <w:rPr>
          <w:rFonts w:ascii="Verdana" w:hAnsi="Verdana"/>
          <w:sz w:val="20"/>
          <w:szCs w:val="20"/>
        </w:rPr>
        <w:t>ш</w:t>
      </w:r>
      <w:r w:rsidRPr="0022578F">
        <w:rPr>
          <w:rFonts w:ascii="Verdana" w:hAnsi="Verdana"/>
          <w:sz w:val="20"/>
          <w:szCs w:val="20"/>
        </w:rPr>
        <w:t>ленности; работников, занятых ремонтом и обслуживанием канализ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ционных сетей.</w:t>
      </w:r>
    </w:p>
    <w:p w14:paraId="7C37DEBC" w14:textId="77777777" w:rsidR="005A6DCE" w:rsidRPr="0022578F" w:rsidRDefault="00FB2F35" w:rsidP="008064D6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="005A6DCE" w:rsidRPr="0022578F">
        <w:rPr>
          <w:rFonts w:ascii="Verdana" w:hAnsi="Verdana"/>
          <w:b/>
          <w:spacing w:val="0"/>
          <w:sz w:val="20"/>
        </w:rPr>
        <w:lastRenderedPageBreak/>
        <w:t>Аэрозоли преимущественно фиброгенного де</w:t>
      </w:r>
      <w:r w:rsidR="005A6DCE" w:rsidRPr="0022578F">
        <w:rPr>
          <w:rFonts w:ascii="Verdana" w:hAnsi="Verdana"/>
          <w:b/>
          <w:spacing w:val="0"/>
          <w:sz w:val="20"/>
        </w:rPr>
        <w:t>й</w:t>
      </w:r>
      <w:r w:rsidR="005A6DCE" w:rsidRPr="0022578F">
        <w:rPr>
          <w:rFonts w:ascii="Verdana" w:hAnsi="Verdana"/>
          <w:b/>
          <w:spacing w:val="0"/>
          <w:sz w:val="20"/>
        </w:rPr>
        <w:t>ствия (АПФД)</w:t>
      </w:r>
    </w:p>
    <w:p w14:paraId="0668DD84" w14:textId="77777777" w:rsidR="00EC0F03" w:rsidRPr="0022578F" w:rsidRDefault="005A6DCE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 условий труда и степень вредности при профессиональном контакте с а</w:t>
      </w:r>
      <w:r w:rsidRPr="0022578F">
        <w:rPr>
          <w:rFonts w:ascii="Verdana" w:hAnsi="Verdana"/>
          <w:sz w:val="20"/>
          <w:szCs w:val="20"/>
        </w:rPr>
        <w:t>э</w:t>
      </w:r>
      <w:r w:rsidRPr="0022578F">
        <w:rPr>
          <w:rFonts w:ascii="Verdana" w:hAnsi="Verdana"/>
          <w:sz w:val="20"/>
          <w:szCs w:val="20"/>
        </w:rPr>
        <w:t>розолями преимущественно фиброгенного действия (АПФД) определяют исходя из факт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ческих величин среднесменных концентраций АПФД и кратности превышения среднесме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ных ПДК (табл. 3).</w:t>
      </w:r>
    </w:p>
    <w:p w14:paraId="0006D751" w14:textId="77777777" w:rsidR="00777EDB" w:rsidRPr="0022578F" w:rsidRDefault="005A6DCE" w:rsidP="00EC0F03">
      <w:pPr>
        <w:shd w:val="clear" w:color="auto" w:fill="FFFFFF"/>
        <w:spacing w:before="82" w:line="178" w:lineRule="exact"/>
        <w:jc w:val="right"/>
        <w:rPr>
          <w:rFonts w:ascii="Verdana" w:hAnsi="Verdana" w:cs="Times New Roman"/>
          <w:bCs/>
          <w:sz w:val="20"/>
          <w:lang w:val="en-US"/>
        </w:rPr>
      </w:pPr>
      <w:r w:rsidRPr="0022578F">
        <w:rPr>
          <w:rFonts w:ascii="Verdana" w:hAnsi="Verdana" w:cs="Times New Roman"/>
          <w:bCs/>
          <w:sz w:val="20"/>
        </w:rPr>
        <w:t>Таблица 3</w:t>
      </w:r>
    </w:p>
    <w:p w14:paraId="217EE10B" w14:textId="77777777" w:rsidR="005A6DCE" w:rsidRPr="0022578F" w:rsidRDefault="005A6DCE" w:rsidP="008064D6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в зависимости от содержания</w:t>
      </w:r>
      <w:r w:rsidR="008064D6" w:rsidRPr="0022578F">
        <w:rPr>
          <w:rFonts w:ascii="Verdana" w:hAnsi="Verdana"/>
          <w:sz w:val="20"/>
          <w:szCs w:val="20"/>
        </w:rPr>
        <w:br/>
      </w:r>
      <w:r w:rsidR="00EC0F0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в воздухе рабочей зоны АПФД, пылей, содержащих приро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ные</w:t>
      </w:r>
      <w:r w:rsidR="008064D6" w:rsidRPr="0022578F">
        <w:rPr>
          <w:rFonts w:ascii="Verdana" w:hAnsi="Verdana"/>
          <w:sz w:val="20"/>
          <w:szCs w:val="20"/>
        </w:rPr>
        <w:br/>
      </w:r>
      <w:r w:rsidR="00EC0F0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и искусственные волокна, и пылевых нагрузок на органы дых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ния</w:t>
      </w:r>
      <w:r w:rsidR="008064D6" w:rsidRPr="0022578F">
        <w:rPr>
          <w:rFonts w:ascii="Verdana" w:hAnsi="Verdana"/>
          <w:sz w:val="20"/>
          <w:szCs w:val="20"/>
        </w:rPr>
        <w:br/>
      </w:r>
      <w:r w:rsidR="00EC0F0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(кратность превышения ПДК и КПН)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55"/>
        <w:gridCol w:w="855"/>
        <w:gridCol w:w="748"/>
        <w:gridCol w:w="1295"/>
      </w:tblGrid>
      <w:tr w:rsidR="00EC0F03" w:rsidRPr="0022578F" w14:paraId="7C0217F3" w14:textId="77777777">
        <w:tc>
          <w:tcPr>
            <w:tcW w:w="3635" w:type="dxa"/>
            <w:vMerge w:val="restart"/>
            <w:vAlign w:val="center"/>
          </w:tcPr>
          <w:p w14:paraId="1B8C39B1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Аэрозоли</w:t>
            </w:r>
          </w:p>
        </w:tc>
        <w:tc>
          <w:tcPr>
            <w:tcW w:w="6228" w:type="dxa"/>
            <w:gridSpan w:val="6"/>
            <w:vAlign w:val="center"/>
          </w:tcPr>
          <w:p w14:paraId="6D8E027B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EC0F03" w:rsidRPr="0022578F" w14:paraId="3C9903C4" w14:textId="77777777">
        <w:tc>
          <w:tcPr>
            <w:tcW w:w="3635" w:type="dxa"/>
            <w:vMerge/>
            <w:vAlign w:val="center"/>
          </w:tcPr>
          <w:p w14:paraId="775DBB70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1ECA2C2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мый</w:t>
            </w:r>
          </w:p>
        </w:tc>
        <w:tc>
          <w:tcPr>
            <w:tcW w:w="3313" w:type="dxa"/>
            <w:gridSpan w:val="4"/>
            <w:vAlign w:val="center"/>
          </w:tcPr>
          <w:p w14:paraId="4E2CDC0B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295" w:type="dxa"/>
            <w:vAlign w:val="center"/>
          </w:tcPr>
          <w:p w14:paraId="2A027D98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</w:t>
            </w:r>
          </w:p>
        </w:tc>
      </w:tr>
      <w:tr w:rsidR="00EC0F03" w:rsidRPr="0022578F" w14:paraId="7FCEA90A" w14:textId="77777777">
        <w:tc>
          <w:tcPr>
            <w:tcW w:w="3635" w:type="dxa"/>
            <w:vMerge/>
            <w:tcBorders>
              <w:bottom w:val="single" w:sz="4" w:space="0" w:color="auto"/>
            </w:tcBorders>
            <w:vAlign w:val="center"/>
          </w:tcPr>
          <w:p w14:paraId="55323DFC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80C6D7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E58D4DB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0EAE2F3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E1154D3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39F0069B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483A4DFC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EC0F03" w:rsidRPr="0022578F" w14:paraId="10B62481" w14:textId="77777777">
        <w:tc>
          <w:tcPr>
            <w:tcW w:w="3635" w:type="dxa"/>
            <w:shd w:val="clear" w:color="auto" w:fill="C0C0C0"/>
            <w:vAlign w:val="center"/>
          </w:tcPr>
          <w:p w14:paraId="3637E56F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969B675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078965E6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3D16CF4B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F1B4691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748" w:type="dxa"/>
            <w:shd w:val="clear" w:color="auto" w:fill="C0C0C0"/>
            <w:vAlign w:val="center"/>
          </w:tcPr>
          <w:p w14:paraId="446EE5BE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295" w:type="dxa"/>
            <w:shd w:val="clear" w:color="auto" w:fill="C0C0C0"/>
            <w:vAlign w:val="center"/>
          </w:tcPr>
          <w:p w14:paraId="6D708549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EC0F03" w:rsidRPr="0022578F" w14:paraId="57A4F899" w14:textId="77777777">
        <w:tc>
          <w:tcPr>
            <w:tcW w:w="3635" w:type="dxa"/>
          </w:tcPr>
          <w:p w14:paraId="36A31A64" w14:textId="77777777" w:rsidR="00EC0F03" w:rsidRPr="0022578F" w:rsidRDefault="00EC0F03" w:rsidP="00AA78F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Высоко- и умереннофиброге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ные АПФД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; пыли, содержащие приро</w:t>
            </w:r>
            <w:r w:rsidRPr="0022578F">
              <w:rPr>
                <w:rFonts w:ascii="Verdana" w:hAnsi="Verdana"/>
                <w:spacing w:val="0"/>
                <w:sz w:val="20"/>
              </w:rPr>
              <w:t>д</w:t>
            </w:r>
            <w:r w:rsidRPr="0022578F">
              <w:rPr>
                <w:rFonts w:ascii="Verdana" w:hAnsi="Verdana"/>
                <w:spacing w:val="0"/>
                <w:sz w:val="20"/>
              </w:rPr>
              <w:t>ные (асбесты, цеолиты) и и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кусственные (стеклянные, керамические, угл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родные и др.) минеральные в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локна</w:t>
            </w:r>
          </w:p>
        </w:tc>
        <w:tc>
          <w:tcPr>
            <w:tcW w:w="1620" w:type="dxa"/>
            <w:vAlign w:val="center"/>
          </w:tcPr>
          <w:p w14:paraId="2A384AA4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ПДК</w:t>
            </w:r>
          </w:p>
          <w:p w14:paraId="4C944706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noProof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КПН</w:t>
            </w:r>
          </w:p>
        </w:tc>
        <w:tc>
          <w:tcPr>
            <w:tcW w:w="855" w:type="dxa"/>
            <w:vAlign w:val="center"/>
          </w:tcPr>
          <w:p w14:paraId="6F759C06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 – 2,0</w:t>
            </w:r>
          </w:p>
        </w:tc>
        <w:tc>
          <w:tcPr>
            <w:tcW w:w="855" w:type="dxa"/>
            <w:vAlign w:val="center"/>
          </w:tcPr>
          <w:p w14:paraId="0DEF9322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2,1 – 4,0</w:t>
            </w:r>
          </w:p>
        </w:tc>
        <w:tc>
          <w:tcPr>
            <w:tcW w:w="855" w:type="dxa"/>
            <w:vAlign w:val="center"/>
          </w:tcPr>
          <w:p w14:paraId="3AEC4A0E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4,1 – 10</w:t>
            </w:r>
          </w:p>
        </w:tc>
        <w:tc>
          <w:tcPr>
            <w:tcW w:w="748" w:type="dxa"/>
            <w:vAlign w:val="center"/>
          </w:tcPr>
          <w:p w14:paraId="15E1D899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10</w:t>
            </w:r>
          </w:p>
        </w:tc>
        <w:tc>
          <w:tcPr>
            <w:tcW w:w="1295" w:type="dxa"/>
            <w:vAlign w:val="center"/>
          </w:tcPr>
          <w:p w14:paraId="143F336F" w14:textId="77777777" w:rsidR="00EC0F03" w:rsidRPr="0022578F" w:rsidRDefault="008064D6" w:rsidP="00EC0F03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</w:tr>
      <w:tr w:rsidR="00EC0F03" w:rsidRPr="0022578F" w14:paraId="58367422" w14:textId="77777777">
        <w:tc>
          <w:tcPr>
            <w:tcW w:w="3635" w:type="dxa"/>
            <w:vAlign w:val="center"/>
          </w:tcPr>
          <w:p w14:paraId="6EE1E629" w14:textId="77777777" w:rsidR="00EC0F03" w:rsidRPr="0022578F" w:rsidRDefault="00EC0F03" w:rsidP="00EC0F0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Слабофиброгенные АПФД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620" w:type="dxa"/>
            <w:vAlign w:val="center"/>
          </w:tcPr>
          <w:p w14:paraId="6B47B844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ПДК</w:t>
            </w:r>
          </w:p>
          <w:p w14:paraId="3974EED5" w14:textId="77777777" w:rsidR="00EC0F03" w:rsidRPr="0022578F" w:rsidRDefault="00EC0F03" w:rsidP="00EC0F03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КПН</w:t>
            </w:r>
          </w:p>
        </w:tc>
        <w:tc>
          <w:tcPr>
            <w:tcW w:w="855" w:type="dxa"/>
            <w:vAlign w:val="center"/>
          </w:tcPr>
          <w:p w14:paraId="55FB2B08" w14:textId="77777777" w:rsidR="00EC0F03" w:rsidRPr="0022578F" w:rsidRDefault="00EC0F03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 – 3,0</w:t>
            </w:r>
          </w:p>
        </w:tc>
        <w:tc>
          <w:tcPr>
            <w:tcW w:w="855" w:type="dxa"/>
            <w:vAlign w:val="center"/>
          </w:tcPr>
          <w:p w14:paraId="1FAEC0F4" w14:textId="77777777" w:rsidR="00EC0F03" w:rsidRPr="0022578F" w:rsidRDefault="00EC0F03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3,1 – 6,0</w:t>
            </w:r>
          </w:p>
        </w:tc>
        <w:tc>
          <w:tcPr>
            <w:tcW w:w="855" w:type="dxa"/>
            <w:vAlign w:val="center"/>
          </w:tcPr>
          <w:p w14:paraId="0E2D0B76" w14:textId="77777777" w:rsidR="00EC0F03" w:rsidRPr="0022578F" w:rsidRDefault="00EC0F03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6,1 – 10</w:t>
            </w:r>
          </w:p>
        </w:tc>
        <w:tc>
          <w:tcPr>
            <w:tcW w:w="748" w:type="dxa"/>
            <w:vAlign w:val="center"/>
          </w:tcPr>
          <w:p w14:paraId="711D77E5" w14:textId="77777777" w:rsidR="00EC0F03" w:rsidRPr="0022578F" w:rsidRDefault="00EC0F03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&gt;10</w:t>
            </w:r>
          </w:p>
        </w:tc>
        <w:tc>
          <w:tcPr>
            <w:tcW w:w="1295" w:type="dxa"/>
            <w:vAlign w:val="center"/>
          </w:tcPr>
          <w:p w14:paraId="128D77B7" w14:textId="77777777" w:rsidR="00EC0F03" w:rsidRPr="0022578F" w:rsidRDefault="008064D6" w:rsidP="00AA78F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</w:tr>
      <w:tr w:rsidR="00EC0F03" w:rsidRPr="0022578F" w14:paraId="0787CFB4" w14:textId="77777777">
        <w:tc>
          <w:tcPr>
            <w:tcW w:w="9863" w:type="dxa"/>
            <w:gridSpan w:val="7"/>
            <w:vAlign w:val="center"/>
          </w:tcPr>
          <w:p w14:paraId="3C120F39" w14:textId="77777777" w:rsidR="00EC0F03" w:rsidRPr="0022578F" w:rsidRDefault="00EC0F03" w:rsidP="00EC0F03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Высоко- и умеренно фиброгенные пыли (ПДК ≤ 2 мг/м3).</w:t>
            </w:r>
          </w:p>
          <w:p w14:paraId="1BDED381" w14:textId="77777777" w:rsidR="00EC0F03" w:rsidRPr="0022578F" w:rsidRDefault="00EC0F03" w:rsidP="00EC0F03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 w:cs="Times New Roman"/>
                <w:sz w:val="20"/>
              </w:rPr>
              <w:t xml:space="preserve"> Слабофиброгенные пыли (ПДК &gt; 2 мг/м3).</w:t>
            </w:r>
          </w:p>
          <w:p w14:paraId="4E64AE84" w14:textId="77777777" w:rsidR="00EC0F03" w:rsidRPr="0022578F" w:rsidRDefault="00EC0F03" w:rsidP="00EC0F03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</w:t>
            </w:r>
            <w:r w:rsidRPr="0022578F">
              <w:rPr>
                <w:rFonts w:ascii="Verdana" w:hAnsi="Verdana" w:cs="Times New Roman"/>
                <w:sz w:val="20"/>
              </w:rPr>
              <w:t xml:space="preserve"> Органическая пыль в концентрациях, превышающих 200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400 мг/м3, представл</w:t>
            </w:r>
            <w:r w:rsidRPr="0022578F">
              <w:rPr>
                <w:rFonts w:ascii="Verdana" w:hAnsi="Verdana" w:cs="Times New Roman"/>
                <w:sz w:val="20"/>
              </w:rPr>
              <w:t>я</w:t>
            </w:r>
            <w:r w:rsidRPr="0022578F">
              <w:rPr>
                <w:rFonts w:ascii="Verdana" w:hAnsi="Verdana" w:cs="Times New Roman"/>
                <w:sz w:val="20"/>
              </w:rPr>
              <w:t>ет опасность пожара и взрыва.</w:t>
            </w:r>
          </w:p>
        </w:tc>
      </w:tr>
    </w:tbl>
    <w:p w14:paraId="0037E664" w14:textId="77777777" w:rsidR="001331A4" w:rsidRPr="0022578F" w:rsidRDefault="001331A4" w:rsidP="00EC0F03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7B8E2E11" w14:textId="77777777" w:rsidR="00EC0F03" w:rsidRPr="0022578F" w:rsidRDefault="00EC0F03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Основным показателем оценки степени воздействия АПФД на органы дыхания работника является пылевая нагрузка. В случае превышения среднесменной ПДК фибр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генной пыли расчет пылевой нагрузки обязат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лен.</w:t>
      </w:r>
    </w:p>
    <w:p w14:paraId="188A34AC" w14:textId="77777777" w:rsidR="00EC0F03" w:rsidRPr="0022578F" w:rsidRDefault="00EC0F03" w:rsidP="00EC0F0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Пылевая нагрузка</w:t>
      </w:r>
      <w:r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i/>
          <w:spacing w:val="0"/>
          <w:sz w:val="20"/>
        </w:rPr>
        <w:t>(ПН)</w:t>
      </w:r>
      <w:r w:rsidRPr="0022578F">
        <w:rPr>
          <w:rFonts w:ascii="Verdana" w:hAnsi="Verdana"/>
          <w:spacing w:val="0"/>
          <w:sz w:val="20"/>
        </w:rPr>
        <w:t xml:space="preserve"> на органы дыхания работника – это реальная или прогностич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ская величина суммарной экспозиционной дозы пыли, к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торую работник вдыхает за весь период фактического (или предполагаемого) профессионального контакта с п</w:t>
      </w:r>
      <w:r w:rsidRPr="0022578F">
        <w:rPr>
          <w:rFonts w:ascii="Verdana" w:hAnsi="Verdana"/>
          <w:spacing w:val="0"/>
          <w:sz w:val="20"/>
        </w:rPr>
        <w:t>ы</w:t>
      </w:r>
      <w:r w:rsidRPr="0022578F">
        <w:rPr>
          <w:rFonts w:ascii="Verdana" w:hAnsi="Verdana"/>
          <w:spacing w:val="0"/>
          <w:sz w:val="20"/>
        </w:rPr>
        <w:t>лью.</w:t>
      </w:r>
    </w:p>
    <w:p w14:paraId="09135AF7" w14:textId="77777777" w:rsidR="00EC0F03" w:rsidRPr="0022578F" w:rsidRDefault="00EC0F03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Пылевая нагрузка на органы дыхания работника (или группы работников, если они выполняют аналогичную работу в одинаковых услов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ях) рассчитывается, исходя из фактических среднесменных концентраций АПФД в воздухе рабочей зоны, объема лего</w:t>
      </w:r>
      <w:r w:rsidRPr="0022578F">
        <w:rPr>
          <w:rFonts w:ascii="Verdana" w:hAnsi="Verdana"/>
          <w:sz w:val="20"/>
          <w:szCs w:val="20"/>
        </w:rPr>
        <w:t>ч</w:t>
      </w:r>
      <w:r w:rsidRPr="0022578F">
        <w:rPr>
          <w:rFonts w:ascii="Verdana" w:hAnsi="Verdana"/>
          <w:sz w:val="20"/>
          <w:szCs w:val="20"/>
        </w:rPr>
        <w:t>ной вентиляции (зависящего от тяжести труда) и продолж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тельности контакта с пылью:</w:t>
      </w:r>
    </w:p>
    <w:p w14:paraId="46957D36" w14:textId="77777777" w:rsidR="00EC0F03" w:rsidRPr="0022578F" w:rsidRDefault="00EC0F03" w:rsidP="00EC0F03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ПН = К </w:t>
      </w:r>
      <w:r w:rsidR="00AA78FA" w:rsidRPr="0022578F">
        <w:rPr>
          <w:rFonts w:ascii="Verdana" w:hAnsi="Verdana"/>
          <w:spacing w:val="0"/>
          <w:sz w:val="20"/>
          <w:vertAlign w:val="superscript"/>
          <w:lang w:val="en-US"/>
        </w:rPr>
        <w:t>X</w:t>
      </w:r>
      <w:r w:rsidRPr="0022578F">
        <w:rPr>
          <w:rFonts w:ascii="Verdana" w:hAnsi="Verdana"/>
          <w:spacing w:val="0"/>
          <w:sz w:val="20"/>
        </w:rPr>
        <w:t xml:space="preserve"> N </w:t>
      </w:r>
      <w:r w:rsidR="00AA78FA" w:rsidRPr="0022578F">
        <w:rPr>
          <w:rFonts w:ascii="Verdana" w:hAnsi="Verdana"/>
          <w:spacing w:val="0"/>
          <w:sz w:val="20"/>
          <w:vertAlign w:val="superscript"/>
          <w:lang w:val="en-US"/>
        </w:rPr>
        <w:t>X</w:t>
      </w:r>
      <w:r w:rsidRPr="0022578F">
        <w:rPr>
          <w:rFonts w:ascii="Verdana" w:hAnsi="Verdana"/>
          <w:spacing w:val="0"/>
          <w:sz w:val="20"/>
        </w:rPr>
        <w:t xml:space="preserve"> Т </w:t>
      </w:r>
      <w:r w:rsidR="00AA78FA" w:rsidRPr="0022578F">
        <w:rPr>
          <w:rFonts w:ascii="Verdana" w:hAnsi="Verdana"/>
          <w:spacing w:val="0"/>
          <w:sz w:val="20"/>
          <w:vertAlign w:val="superscript"/>
          <w:lang w:val="en-US"/>
        </w:rPr>
        <w:t>X</w:t>
      </w:r>
      <w:r w:rsidRPr="0022578F">
        <w:rPr>
          <w:rFonts w:ascii="Verdana" w:hAnsi="Verdana"/>
          <w:spacing w:val="0"/>
          <w:sz w:val="20"/>
        </w:rPr>
        <w:t xml:space="preserve"> Q,</w:t>
      </w:r>
      <w:r w:rsidRPr="0022578F">
        <w:rPr>
          <w:rFonts w:ascii="Verdana" w:hAnsi="Verdana"/>
          <w:spacing w:val="0"/>
          <w:sz w:val="20"/>
        </w:rPr>
        <w:tab/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где:</w:t>
      </w:r>
    </w:p>
    <w:p w14:paraId="6FF16565" w14:textId="77777777" w:rsidR="00EC0F03" w:rsidRPr="0022578F" w:rsidRDefault="00EC0F03" w:rsidP="00EC0F03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</w:p>
    <w:p w14:paraId="1ACBB94C" w14:textId="77777777" w:rsidR="00AA78FA" w:rsidRPr="0022578F" w:rsidRDefault="00EC0F03" w:rsidP="00AA78FA">
      <w:pPr>
        <w:pStyle w:val="2"/>
        <w:numPr>
          <w:ilvl w:val="0"/>
          <w:numId w:val="0"/>
        </w:numPr>
        <w:tabs>
          <w:tab w:val="left" w:pos="1080"/>
          <w:tab w:val="left" w:pos="1440"/>
        </w:tabs>
        <w:ind w:left="1440" w:hanging="734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-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фактическая среднесменная концентрация пыли в зоне дыхания</w:t>
      </w:r>
      <w:r w:rsidR="00AA78FA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работника, мг/м3;</w:t>
      </w:r>
    </w:p>
    <w:p w14:paraId="149057C7" w14:textId="77777777" w:rsidR="00AA78FA" w:rsidRPr="0022578F" w:rsidRDefault="00EC0F03" w:rsidP="00AA78FA">
      <w:pPr>
        <w:pStyle w:val="2"/>
        <w:numPr>
          <w:ilvl w:val="0"/>
          <w:numId w:val="0"/>
        </w:numPr>
        <w:tabs>
          <w:tab w:val="left" w:pos="1080"/>
          <w:tab w:val="left" w:pos="1440"/>
        </w:tabs>
        <w:ind w:left="1440" w:hanging="734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N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-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число рабочих смен, отработанных в календарном году в условиях</w:t>
      </w:r>
      <w:r w:rsidR="00AA78FA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воздейс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вия АПФД;</w:t>
      </w:r>
    </w:p>
    <w:p w14:paraId="0084257E" w14:textId="77777777" w:rsidR="00AA78FA" w:rsidRPr="0022578F" w:rsidRDefault="00EC0F03" w:rsidP="00AA78FA">
      <w:pPr>
        <w:pStyle w:val="2"/>
        <w:numPr>
          <w:ilvl w:val="0"/>
          <w:numId w:val="0"/>
        </w:numPr>
        <w:tabs>
          <w:tab w:val="left" w:pos="1080"/>
          <w:tab w:val="left" w:pos="1440"/>
        </w:tabs>
        <w:ind w:left="1440" w:hanging="734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-</w:t>
      </w:r>
      <w:r w:rsidR="00AA78FA" w:rsidRPr="0022578F">
        <w:rPr>
          <w:rFonts w:ascii="Verdana" w:hAnsi="Verdana"/>
          <w:spacing w:val="0"/>
          <w:sz w:val="20"/>
        </w:rPr>
        <w:tab/>
        <w:t>количество лет контакта с АПФД;</w:t>
      </w:r>
    </w:p>
    <w:p w14:paraId="689F0F17" w14:textId="77777777" w:rsidR="00EC0F03" w:rsidRPr="0022578F" w:rsidRDefault="00EC0F03" w:rsidP="00AA78FA">
      <w:pPr>
        <w:pStyle w:val="2"/>
        <w:numPr>
          <w:ilvl w:val="0"/>
          <w:numId w:val="0"/>
        </w:numPr>
        <w:tabs>
          <w:tab w:val="left" w:pos="1080"/>
          <w:tab w:val="left" w:pos="1440"/>
        </w:tabs>
        <w:ind w:left="1440" w:hanging="734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Q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-</w:t>
      </w:r>
      <w:r w:rsidR="00AA78FA" w:rsidRPr="0022578F">
        <w:rPr>
          <w:rFonts w:ascii="Verdana" w:hAnsi="Verdana"/>
          <w:spacing w:val="0"/>
          <w:sz w:val="20"/>
        </w:rPr>
        <w:tab/>
      </w:r>
      <w:r w:rsidRPr="0022578F">
        <w:rPr>
          <w:rFonts w:ascii="Verdana" w:hAnsi="Verdana"/>
          <w:spacing w:val="0"/>
          <w:sz w:val="20"/>
        </w:rPr>
        <w:t>объем легочной вентиляции за смену, м3.</w:t>
      </w:r>
    </w:p>
    <w:p w14:paraId="3912C7AA" w14:textId="77777777" w:rsidR="00AA78FA" w:rsidRPr="0022578F" w:rsidRDefault="00AA78FA" w:rsidP="00AA78F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b/>
          <w:spacing w:val="0"/>
          <w:sz w:val="20"/>
        </w:rPr>
        <w:lastRenderedPageBreak/>
        <w:t>Примечание</w:t>
      </w:r>
      <w:r w:rsidRPr="0022578F">
        <w:rPr>
          <w:rFonts w:ascii="Verdana" w:hAnsi="Verdana"/>
          <w:spacing w:val="0"/>
          <w:sz w:val="20"/>
        </w:rPr>
        <w:t>. Рекомендуется использовать следующие усредненные величины объемов легочной вентил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ции, которые зависят от уровня энерготрат и, соответственно, категорий работ согласно СанПиН 2.2.4.548</w:t>
      </w:r>
      <w:r w:rsidR="008D1EE2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96 («Гигиенические требования к микроклимату прои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водственных пом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щений»):</w:t>
      </w:r>
    </w:p>
    <w:p w14:paraId="20828FB0" w14:textId="77777777" w:rsidR="00AA78FA" w:rsidRPr="0022578F" w:rsidRDefault="00AA78F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для работ категории Iа 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Iб объем легочной вентиляции за см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 xml:space="preserve">ну </w:t>
      </w:r>
      <w:smartTag w:uri="urn:schemas-microsoft-com:office:smarttags" w:element="metricconverter">
        <w:smartTagPr>
          <w:attr w:name="ProductID" w:val="4 м3"/>
        </w:smartTagPr>
        <w:r w:rsidRPr="0022578F">
          <w:rPr>
            <w:rFonts w:ascii="Verdana" w:hAnsi="Verdana"/>
            <w:sz w:val="20"/>
            <w:szCs w:val="20"/>
          </w:rPr>
          <w:t>4 м3</w:t>
        </w:r>
      </w:smartTag>
      <w:r w:rsidRPr="0022578F">
        <w:rPr>
          <w:rFonts w:ascii="Verdana" w:hAnsi="Verdana"/>
          <w:sz w:val="20"/>
          <w:szCs w:val="20"/>
        </w:rPr>
        <w:t>;</w:t>
      </w:r>
    </w:p>
    <w:p w14:paraId="4BCF1EFD" w14:textId="77777777" w:rsidR="00AA78FA" w:rsidRPr="0022578F" w:rsidRDefault="00AA78F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для работ категории IIа 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 xml:space="preserve">IIб - </w:t>
      </w:r>
      <w:smartTag w:uri="urn:schemas-microsoft-com:office:smarttags" w:element="metricconverter">
        <w:smartTagPr>
          <w:attr w:name="ProductID" w:val="7 м3"/>
        </w:smartTagPr>
        <w:r w:rsidRPr="0022578F">
          <w:rPr>
            <w:rFonts w:ascii="Verdana" w:hAnsi="Verdana"/>
            <w:sz w:val="20"/>
            <w:szCs w:val="20"/>
          </w:rPr>
          <w:t>7 м3</w:t>
        </w:r>
      </w:smartTag>
      <w:r w:rsidRPr="0022578F">
        <w:rPr>
          <w:rFonts w:ascii="Verdana" w:hAnsi="Verdana"/>
          <w:sz w:val="20"/>
          <w:szCs w:val="20"/>
        </w:rPr>
        <w:t>;</w:t>
      </w:r>
    </w:p>
    <w:p w14:paraId="63E4B7C2" w14:textId="77777777" w:rsidR="00AA78FA" w:rsidRPr="0022578F" w:rsidRDefault="00AA78FA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для работ категории III - </w:t>
      </w:r>
      <w:smartTag w:uri="urn:schemas-microsoft-com:office:smarttags" w:element="metricconverter">
        <w:smartTagPr>
          <w:attr w:name="ProductID" w:val="10 м3"/>
        </w:smartTagPr>
        <w:r w:rsidRPr="0022578F">
          <w:rPr>
            <w:rFonts w:ascii="Verdana" w:hAnsi="Verdana"/>
            <w:sz w:val="20"/>
            <w:szCs w:val="20"/>
          </w:rPr>
          <w:t>10 м3</w:t>
        </w:r>
      </w:smartTag>
      <w:r w:rsidRPr="0022578F">
        <w:rPr>
          <w:rFonts w:ascii="Verdana" w:hAnsi="Verdana"/>
          <w:sz w:val="20"/>
          <w:szCs w:val="20"/>
        </w:rPr>
        <w:t>.</w:t>
      </w:r>
    </w:p>
    <w:p w14:paraId="586A843D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Полученные значения фактической ПН сравнивают с величиной контрольной  пылевой нагрузки (КПН), под которой понимают пылевую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грузку, сформировавшуюся при условии соблюдения среднесменной ПДК пыли в течение всего периода професси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нального контакта с фа</w:t>
      </w:r>
      <w:r w:rsidRPr="0022578F">
        <w:rPr>
          <w:rFonts w:ascii="Verdana" w:hAnsi="Verdana"/>
          <w:sz w:val="20"/>
          <w:szCs w:val="20"/>
        </w:rPr>
        <w:t>к</w:t>
      </w:r>
      <w:r w:rsidRPr="0022578F">
        <w:rPr>
          <w:rFonts w:ascii="Verdana" w:hAnsi="Verdana"/>
          <w:sz w:val="20"/>
          <w:szCs w:val="20"/>
        </w:rPr>
        <w:t>тором.</w:t>
      </w:r>
    </w:p>
    <w:p w14:paraId="095FEE2E" w14:textId="77777777" w:rsidR="00AA78FA" w:rsidRPr="0022578F" w:rsidRDefault="00AA78FA" w:rsidP="00AA78F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 xml:space="preserve">. Контрольная пылевая нагрузка для высоко- и умеренно фиброгенных пылей, рассчитанная из величины ПДК 2 мг/м3, 25 лет стажа работы и 250 рабочих смен в году составляет </w:t>
      </w:r>
      <w:smartTag w:uri="urn:schemas-microsoft-com:office:smarttags" w:element="metricconverter">
        <w:smartTagPr>
          <w:attr w:name="ProductID" w:val="120 г"/>
        </w:smartTagPr>
        <w:r w:rsidRPr="0022578F">
          <w:rPr>
            <w:rFonts w:ascii="Verdana" w:hAnsi="Verdana"/>
            <w:spacing w:val="0"/>
            <w:sz w:val="20"/>
          </w:rPr>
          <w:t>120 г</w:t>
        </w:r>
      </w:smartTag>
      <w:r w:rsidRPr="0022578F">
        <w:rPr>
          <w:rFonts w:ascii="Verdana" w:hAnsi="Verdana"/>
          <w:spacing w:val="0"/>
          <w:sz w:val="20"/>
        </w:rPr>
        <w:t xml:space="preserve">. Этот же показатель для слабофиброгенных пылей равен </w:t>
      </w:r>
      <w:smartTag w:uri="urn:schemas-microsoft-com:office:smarttags" w:element="metricconverter">
        <w:smartTagPr>
          <w:attr w:name="ProductID" w:val="600 г"/>
        </w:smartTagPr>
        <w:r w:rsidRPr="0022578F">
          <w:rPr>
            <w:rFonts w:ascii="Verdana" w:hAnsi="Verdana"/>
            <w:spacing w:val="0"/>
            <w:sz w:val="20"/>
          </w:rPr>
          <w:t>600 г</w:t>
        </w:r>
      </w:smartTag>
      <w:r w:rsidRPr="0022578F">
        <w:rPr>
          <w:rFonts w:ascii="Verdana" w:hAnsi="Verdana"/>
          <w:spacing w:val="0"/>
          <w:sz w:val="20"/>
        </w:rPr>
        <w:t xml:space="preserve"> (ра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чет из величины ПДК 10 мг/м3, 25 лет стажа работы и 250 смен в году); КПН для асбестс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держащих пылей – 60 мг/м3 (при работе в течение 25 лет и 250 смен в году); в зависим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сти от поставленной задачи КПН может быть рассчитана как персонально для работника, так и для професси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нальной группы.</w:t>
      </w:r>
    </w:p>
    <w:p w14:paraId="40412245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соответствии фактической пылевой нагрузки контрольному уровню условия труда относят к допустимому классу и подтверждают без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пасность продолжения работы в тех же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виях.</w:t>
      </w:r>
    </w:p>
    <w:p w14:paraId="1DCC7674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Кратность превышения контрольных пылевых нагрузок указывает на класс вре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ности условий труда по данному факт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ру (табл. 3).</w:t>
      </w:r>
    </w:p>
    <w:p w14:paraId="47E8FB42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превышении контрольных пылевых нагрузок рекомендуется использовать принцип «защиты временем» (ра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дел 2 прилож. 7).</w:t>
      </w:r>
    </w:p>
    <w:p w14:paraId="4FFBF8E1" w14:textId="77777777" w:rsidR="00656D05" w:rsidRPr="0022578F" w:rsidRDefault="00656D05" w:rsidP="00656D05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087AAC8" w14:textId="77777777" w:rsidR="00AA78FA" w:rsidRPr="0022578F" w:rsidRDefault="00AA78FA" w:rsidP="008064D6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Виброакустические факторы</w:t>
      </w:r>
    </w:p>
    <w:p w14:paraId="3FAF625E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Градация условий труда при воздействии на работников шума, вибрации, инфра- и ультразвука в зависимости от величины превышения действующих нормативов предста</w:t>
      </w:r>
      <w:r w:rsidRPr="0022578F">
        <w:rPr>
          <w:rFonts w:ascii="Verdana" w:hAnsi="Verdana"/>
          <w:sz w:val="20"/>
          <w:szCs w:val="20"/>
        </w:rPr>
        <w:t>в</w:t>
      </w:r>
      <w:r w:rsidRPr="0022578F">
        <w:rPr>
          <w:rFonts w:ascii="Verdana" w:hAnsi="Verdana"/>
          <w:sz w:val="20"/>
          <w:szCs w:val="20"/>
        </w:rPr>
        <w:t>лена в табл. 4.</w:t>
      </w:r>
    </w:p>
    <w:p w14:paraId="465D9454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Степень вредности и опасности условий труда при действии виброакустических факторов устанавливается с учетом их временных характеристик (постоянный, непостоя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ный шум, ви</w:t>
      </w:r>
      <w:r w:rsidRPr="0022578F">
        <w:rPr>
          <w:rFonts w:ascii="Verdana" w:hAnsi="Verdana"/>
          <w:sz w:val="20"/>
          <w:szCs w:val="20"/>
        </w:rPr>
        <w:t>б</w:t>
      </w:r>
      <w:r w:rsidRPr="0022578F">
        <w:rPr>
          <w:rFonts w:ascii="Verdana" w:hAnsi="Verdana"/>
          <w:sz w:val="20"/>
          <w:szCs w:val="20"/>
        </w:rPr>
        <w:t>рация и т. д.).</w:t>
      </w:r>
    </w:p>
    <w:p w14:paraId="0F102EBD" w14:textId="77777777" w:rsidR="00AA78FA" w:rsidRPr="0022578F" w:rsidRDefault="00AA78F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Определение класса условий труда при воздействии производственного ш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ма.</w:t>
      </w:r>
    </w:p>
    <w:p w14:paraId="7ADDC26D" w14:textId="77777777" w:rsidR="00777EDB" w:rsidRPr="0022578F" w:rsidRDefault="00AA78FA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Предельно допустимые уровни шума на рабочих местах установлены с учетом тяжести и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пряженности трудовой деятельности (согласно табл. 1 СН 2.2.4./2.1.8.562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96 «Шум на рабочих местах, в помещениях жилых и общественных зданий и территории ж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лой застройки»). Для опред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ления ПДУ шума, соответствующего конкретному рабочему месту, необходимо провести количественную оценку</w:t>
      </w:r>
      <w:r w:rsidR="00777EDB" w:rsidRPr="0022578F">
        <w:rPr>
          <w:rFonts w:ascii="Verdana" w:hAnsi="Verdana"/>
          <w:sz w:val="20"/>
          <w:szCs w:val="20"/>
        </w:rPr>
        <w:t xml:space="preserve"> тяжести и напряженности труда, в</w:t>
      </w:r>
      <w:r w:rsidR="00777EDB" w:rsidRPr="0022578F">
        <w:rPr>
          <w:rFonts w:ascii="Verdana" w:hAnsi="Verdana"/>
          <w:sz w:val="20"/>
          <w:szCs w:val="20"/>
        </w:rPr>
        <w:t>ы</w:t>
      </w:r>
      <w:r w:rsidR="00777EDB" w:rsidRPr="0022578F">
        <w:rPr>
          <w:rFonts w:ascii="Verdana" w:hAnsi="Verdana"/>
          <w:sz w:val="20"/>
          <w:szCs w:val="20"/>
        </w:rPr>
        <w:t>полняемого работником (в соответствии с разделом 5.10 и прилож. 5, 16 настоящего рук</w:t>
      </w:r>
      <w:r w:rsidR="00777EDB" w:rsidRPr="0022578F">
        <w:rPr>
          <w:rFonts w:ascii="Verdana" w:hAnsi="Verdana"/>
          <w:sz w:val="20"/>
          <w:szCs w:val="20"/>
        </w:rPr>
        <w:t>о</w:t>
      </w:r>
      <w:r w:rsidR="00777EDB" w:rsidRPr="0022578F">
        <w:rPr>
          <w:rFonts w:ascii="Verdana" w:hAnsi="Verdana"/>
          <w:sz w:val="20"/>
          <w:szCs w:val="20"/>
        </w:rPr>
        <w:t>водства).</w:t>
      </w:r>
    </w:p>
    <w:p w14:paraId="2878D186" w14:textId="77777777" w:rsidR="00777EDB" w:rsidRPr="0022578F" w:rsidRDefault="00777EDB" w:rsidP="00777EDB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В табл. 2 СН 2.2.4/2.1.8.562</w:t>
      </w:r>
      <w:r w:rsidR="008D1EE2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96 представлены ПДУ шума для основных наиболее типичных видов трудовой деятельности и рабочих мест, разработанные с учетом категорий тяжести и напряженности трудового 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цесса.</w:t>
      </w:r>
    </w:p>
    <w:p w14:paraId="3E0ADA52" w14:textId="77777777" w:rsidR="00777EDB" w:rsidRPr="0022578F" w:rsidRDefault="00777EDB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условий труда при воздействии на работника постоянного шума пров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дится по результатам измерения уровня звука, в дБА, по шкале «А» шумомера на време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ной характ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ристике «медленно».</w:t>
      </w:r>
    </w:p>
    <w:p w14:paraId="4166510F" w14:textId="77777777" w:rsidR="00777EDB" w:rsidRPr="0022578F" w:rsidRDefault="00777EDB" w:rsidP="00777EDB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Постоянный шум – шум, уровень звука которого в течение смены изм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няется во времени не более чем на 5 дБА при измерении на характеристике шумомера «медле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но».</w:t>
      </w:r>
    </w:p>
    <w:p w14:paraId="0D407B0D" w14:textId="77777777" w:rsidR="00777EDB" w:rsidRPr="0022578F" w:rsidRDefault="00777EDB" w:rsidP="00777EDB">
      <w:pPr>
        <w:shd w:val="clear" w:color="auto" w:fill="FFFFFF"/>
        <w:spacing w:before="82" w:line="178" w:lineRule="exact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 w:cs="Times New Roman"/>
          <w:bCs/>
          <w:sz w:val="20"/>
        </w:rPr>
        <w:lastRenderedPageBreak/>
        <w:t>Таблица 4</w:t>
      </w:r>
    </w:p>
    <w:p w14:paraId="7DBD69F3" w14:textId="77777777" w:rsidR="00777EDB" w:rsidRPr="0022578F" w:rsidRDefault="00777EDB" w:rsidP="00777EDB">
      <w:pPr>
        <w:shd w:val="clear" w:color="auto" w:fill="FFFFFF"/>
        <w:spacing w:before="82" w:line="178" w:lineRule="exact"/>
        <w:jc w:val="right"/>
        <w:rPr>
          <w:rFonts w:ascii="Verdana" w:hAnsi="Verdana" w:cs="Times New Roman"/>
          <w:bCs/>
          <w:sz w:val="20"/>
        </w:rPr>
      </w:pPr>
    </w:p>
    <w:p w14:paraId="66969360" w14:textId="77777777" w:rsidR="00777EDB" w:rsidRPr="0022578F" w:rsidRDefault="00777EDB" w:rsidP="00102523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в зависимости от уровнен шума,</w:t>
      </w:r>
      <w:r w:rsidR="00102523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локальной, общей вибрации, инфра- и ультразвука на раб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чем месте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55"/>
        <w:gridCol w:w="855"/>
        <w:gridCol w:w="855"/>
        <w:gridCol w:w="1188"/>
      </w:tblGrid>
      <w:tr w:rsidR="00777EDB" w:rsidRPr="0022578F" w14:paraId="05D1FE83" w14:textId="77777777">
        <w:tc>
          <w:tcPr>
            <w:tcW w:w="3635" w:type="dxa"/>
            <w:vMerge w:val="restart"/>
            <w:vAlign w:val="center"/>
          </w:tcPr>
          <w:p w14:paraId="39A0ACB5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Название фактора,</w:t>
            </w:r>
          </w:p>
          <w:p w14:paraId="640E65A2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показатель,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единица измер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ния</w:t>
            </w:r>
          </w:p>
        </w:tc>
        <w:tc>
          <w:tcPr>
            <w:tcW w:w="6228" w:type="dxa"/>
            <w:gridSpan w:val="6"/>
            <w:vAlign w:val="center"/>
          </w:tcPr>
          <w:p w14:paraId="175DD571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777EDB" w:rsidRPr="0022578F" w14:paraId="355EDA41" w14:textId="77777777">
        <w:tc>
          <w:tcPr>
            <w:tcW w:w="3635" w:type="dxa"/>
            <w:vMerge/>
            <w:vAlign w:val="center"/>
          </w:tcPr>
          <w:p w14:paraId="641D8C61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C9F4632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мый</w:t>
            </w:r>
          </w:p>
        </w:tc>
        <w:tc>
          <w:tcPr>
            <w:tcW w:w="3420" w:type="dxa"/>
            <w:gridSpan w:val="4"/>
            <w:vAlign w:val="center"/>
          </w:tcPr>
          <w:p w14:paraId="6554C7A6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007C2332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777EDB" w:rsidRPr="0022578F" w14:paraId="53FDE67B" w14:textId="77777777">
        <w:tc>
          <w:tcPr>
            <w:tcW w:w="3635" w:type="dxa"/>
            <w:vMerge/>
            <w:vAlign w:val="center"/>
          </w:tcPr>
          <w:p w14:paraId="12E7C616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A6EA22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E70FC04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F812FEC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2A183DFD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F0ED0CC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66D23A8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777EDB" w:rsidRPr="0022578F" w14:paraId="131D60C0" w14:textId="77777777">
        <w:tc>
          <w:tcPr>
            <w:tcW w:w="3635" w:type="dxa"/>
            <w:vMerge/>
            <w:tcBorders>
              <w:bottom w:val="single" w:sz="4" w:space="0" w:color="auto"/>
            </w:tcBorders>
            <w:vAlign w:val="center"/>
          </w:tcPr>
          <w:p w14:paraId="4E7FDFAA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6228" w:type="dxa"/>
            <w:gridSpan w:val="6"/>
            <w:tcBorders>
              <w:bottom w:val="single" w:sz="4" w:space="0" w:color="auto"/>
            </w:tcBorders>
            <w:vAlign w:val="center"/>
          </w:tcPr>
          <w:p w14:paraId="1AB45494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Превышение ПДУ, раз</w:t>
            </w:r>
          </w:p>
        </w:tc>
      </w:tr>
      <w:tr w:rsidR="00777EDB" w:rsidRPr="0022578F" w14:paraId="3FBBE48C" w14:textId="77777777">
        <w:tc>
          <w:tcPr>
            <w:tcW w:w="3635" w:type="dxa"/>
            <w:shd w:val="clear" w:color="auto" w:fill="C0C0C0"/>
            <w:vAlign w:val="center"/>
          </w:tcPr>
          <w:p w14:paraId="691554F4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268FF1C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410FD9A5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181D6E2E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3C188904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144D4209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72EB161A" w14:textId="77777777" w:rsidR="00777EDB" w:rsidRPr="0022578F" w:rsidRDefault="00777EDB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777EDB" w:rsidRPr="0022578F" w14:paraId="27AFDC36" w14:textId="77777777">
        <w:tc>
          <w:tcPr>
            <w:tcW w:w="3635" w:type="dxa"/>
          </w:tcPr>
          <w:p w14:paraId="263BA780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Шум, эквивалентный уровень зв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ка, дБА</w:t>
            </w:r>
          </w:p>
        </w:tc>
        <w:tc>
          <w:tcPr>
            <w:tcW w:w="1620" w:type="dxa"/>
            <w:vAlign w:val="center"/>
          </w:tcPr>
          <w:p w14:paraId="5995AEC4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ПДУ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1)</w:t>
            </w:r>
          </w:p>
        </w:tc>
        <w:tc>
          <w:tcPr>
            <w:tcW w:w="855" w:type="dxa"/>
            <w:vAlign w:val="center"/>
          </w:tcPr>
          <w:p w14:paraId="5E5E8A2A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855" w:type="dxa"/>
            <w:vAlign w:val="center"/>
          </w:tcPr>
          <w:p w14:paraId="6BE75BDA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855" w:type="dxa"/>
            <w:vAlign w:val="center"/>
          </w:tcPr>
          <w:p w14:paraId="25BB97EF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855" w:type="dxa"/>
            <w:vAlign w:val="center"/>
          </w:tcPr>
          <w:p w14:paraId="28C0684B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</w:t>
            </w:r>
          </w:p>
        </w:tc>
        <w:tc>
          <w:tcPr>
            <w:tcW w:w="1188" w:type="dxa"/>
            <w:vAlign w:val="center"/>
          </w:tcPr>
          <w:p w14:paraId="786DCF1F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&gt;35</w:t>
            </w:r>
          </w:p>
        </w:tc>
      </w:tr>
      <w:tr w:rsidR="00777EDB" w:rsidRPr="0022578F" w14:paraId="79D9DE13" w14:textId="77777777">
        <w:tc>
          <w:tcPr>
            <w:tcW w:w="3635" w:type="dxa"/>
          </w:tcPr>
          <w:p w14:paraId="209FD883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Вибрация локальная, эквив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лентный корректирова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уровень (значение) виброск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рости, виброуск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рения (дБ/раз)</w:t>
            </w:r>
          </w:p>
        </w:tc>
        <w:tc>
          <w:tcPr>
            <w:tcW w:w="1620" w:type="dxa"/>
            <w:vAlign w:val="center"/>
          </w:tcPr>
          <w:p w14:paraId="2F41EBB6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≤ПДУ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2)</w:t>
            </w:r>
          </w:p>
        </w:tc>
        <w:tc>
          <w:tcPr>
            <w:tcW w:w="855" w:type="dxa"/>
            <w:vAlign w:val="center"/>
          </w:tcPr>
          <w:p w14:paraId="0EFC81F5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3/1,4</w:t>
            </w:r>
          </w:p>
        </w:tc>
        <w:tc>
          <w:tcPr>
            <w:tcW w:w="855" w:type="dxa"/>
            <w:vAlign w:val="center"/>
          </w:tcPr>
          <w:p w14:paraId="08124982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6/2</w:t>
            </w:r>
          </w:p>
        </w:tc>
        <w:tc>
          <w:tcPr>
            <w:tcW w:w="855" w:type="dxa"/>
            <w:vAlign w:val="center"/>
          </w:tcPr>
          <w:p w14:paraId="409AA7DD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9/2,8</w:t>
            </w:r>
          </w:p>
        </w:tc>
        <w:tc>
          <w:tcPr>
            <w:tcW w:w="855" w:type="dxa"/>
            <w:vAlign w:val="center"/>
          </w:tcPr>
          <w:p w14:paraId="0826A680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12/4</w:t>
            </w:r>
          </w:p>
        </w:tc>
        <w:tc>
          <w:tcPr>
            <w:tcW w:w="1188" w:type="dxa"/>
            <w:vAlign w:val="center"/>
          </w:tcPr>
          <w:p w14:paraId="4DCE2E7A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&gt;12/4</w:t>
            </w:r>
          </w:p>
        </w:tc>
      </w:tr>
      <w:tr w:rsidR="00777EDB" w:rsidRPr="0022578F" w14:paraId="39DFF4D4" w14:textId="77777777">
        <w:tc>
          <w:tcPr>
            <w:tcW w:w="3635" w:type="dxa"/>
          </w:tcPr>
          <w:p w14:paraId="3629845A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Вибрация общая, эквивален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ный корректированный уровень виброскорости, вибро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скорения (дБ/раз)</w:t>
            </w:r>
          </w:p>
        </w:tc>
        <w:tc>
          <w:tcPr>
            <w:tcW w:w="1620" w:type="dxa"/>
            <w:vAlign w:val="center"/>
          </w:tcPr>
          <w:p w14:paraId="71C73780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≤ПДУ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2)</w:t>
            </w:r>
          </w:p>
        </w:tc>
        <w:tc>
          <w:tcPr>
            <w:tcW w:w="855" w:type="dxa"/>
            <w:vAlign w:val="center"/>
          </w:tcPr>
          <w:p w14:paraId="02A91C4B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iCs/>
                <w:sz w:val="20"/>
              </w:rPr>
              <w:t>6/2</w:t>
            </w:r>
          </w:p>
        </w:tc>
        <w:tc>
          <w:tcPr>
            <w:tcW w:w="855" w:type="dxa"/>
            <w:vAlign w:val="center"/>
          </w:tcPr>
          <w:p w14:paraId="2CAF2737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12/4</w:t>
            </w:r>
          </w:p>
        </w:tc>
        <w:tc>
          <w:tcPr>
            <w:tcW w:w="855" w:type="dxa"/>
            <w:vAlign w:val="center"/>
          </w:tcPr>
          <w:p w14:paraId="568024C6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18/6</w:t>
            </w:r>
          </w:p>
        </w:tc>
        <w:tc>
          <w:tcPr>
            <w:tcW w:w="855" w:type="dxa"/>
            <w:vAlign w:val="center"/>
          </w:tcPr>
          <w:p w14:paraId="0D0FAED4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24/8</w:t>
            </w:r>
          </w:p>
        </w:tc>
        <w:tc>
          <w:tcPr>
            <w:tcW w:w="1188" w:type="dxa"/>
            <w:vAlign w:val="center"/>
          </w:tcPr>
          <w:p w14:paraId="2DB2A7E6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&gt;24/8</w:t>
            </w:r>
          </w:p>
        </w:tc>
      </w:tr>
      <w:tr w:rsidR="00777EDB" w:rsidRPr="0022578F" w14:paraId="34ECAEC5" w14:textId="77777777">
        <w:tc>
          <w:tcPr>
            <w:tcW w:w="3635" w:type="dxa"/>
          </w:tcPr>
          <w:p w14:paraId="5FC02D6C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Инфразвук, общий уровень зв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кового давления, дБ/Лин</w:t>
            </w:r>
          </w:p>
        </w:tc>
        <w:tc>
          <w:tcPr>
            <w:tcW w:w="1620" w:type="dxa"/>
            <w:vAlign w:val="center"/>
          </w:tcPr>
          <w:p w14:paraId="6A9B8237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≤ПДУ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3)</w:t>
            </w:r>
          </w:p>
        </w:tc>
        <w:tc>
          <w:tcPr>
            <w:tcW w:w="855" w:type="dxa"/>
            <w:vAlign w:val="center"/>
          </w:tcPr>
          <w:p w14:paraId="6ADF6D17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855" w:type="dxa"/>
            <w:vAlign w:val="center"/>
          </w:tcPr>
          <w:p w14:paraId="186907E4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855" w:type="dxa"/>
            <w:vAlign w:val="center"/>
          </w:tcPr>
          <w:p w14:paraId="1060651C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855" w:type="dxa"/>
            <w:vAlign w:val="center"/>
          </w:tcPr>
          <w:p w14:paraId="5D13AE40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188" w:type="dxa"/>
            <w:vAlign w:val="center"/>
          </w:tcPr>
          <w:p w14:paraId="5710A73D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&gt;20</w:t>
            </w:r>
          </w:p>
        </w:tc>
      </w:tr>
      <w:tr w:rsidR="00777EDB" w:rsidRPr="0022578F" w14:paraId="0B36B1C0" w14:textId="77777777">
        <w:tc>
          <w:tcPr>
            <w:tcW w:w="3635" w:type="dxa"/>
          </w:tcPr>
          <w:p w14:paraId="76F98CB6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Ультразвук возду</w:t>
            </w:r>
            <w:r w:rsidRPr="0022578F">
              <w:rPr>
                <w:rFonts w:ascii="Verdana" w:hAnsi="Verdana"/>
                <w:spacing w:val="0"/>
                <w:sz w:val="20"/>
              </w:rPr>
              <w:t>ш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ный, уровни звукового давления в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</w:t>
            </w:r>
            <w:r w:rsidRPr="0022578F">
              <w:rPr>
                <w:rFonts w:ascii="Verdana" w:hAnsi="Verdana"/>
                <w:spacing w:val="0"/>
                <w:sz w:val="20"/>
              </w:rPr>
              <w:t>/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3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="003156F9" w:rsidRPr="0022578F">
              <w:rPr>
                <w:rFonts w:ascii="Verdana" w:hAnsi="Verdana"/>
                <w:spacing w:val="0"/>
                <w:sz w:val="20"/>
              </w:rPr>
              <w:t>окта</w:t>
            </w:r>
            <w:r w:rsidR="003156F9" w:rsidRPr="0022578F">
              <w:rPr>
                <w:rFonts w:ascii="Verdana" w:hAnsi="Verdana"/>
                <w:spacing w:val="0"/>
                <w:sz w:val="20"/>
              </w:rPr>
              <w:t>в</w:t>
            </w:r>
            <w:r w:rsidRPr="0022578F">
              <w:rPr>
                <w:rFonts w:ascii="Verdana" w:hAnsi="Verdana"/>
                <w:spacing w:val="0"/>
                <w:sz w:val="20"/>
              </w:rPr>
              <w:t>ных полосах ча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тот, дБ</w:t>
            </w:r>
          </w:p>
        </w:tc>
        <w:tc>
          <w:tcPr>
            <w:tcW w:w="1620" w:type="dxa"/>
            <w:vAlign w:val="center"/>
          </w:tcPr>
          <w:p w14:paraId="5E981774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≤ПДУ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4)</w:t>
            </w:r>
          </w:p>
        </w:tc>
        <w:tc>
          <w:tcPr>
            <w:tcW w:w="855" w:type="dxa"/>
            <w:vAlign w:val="center"/>
          </w:tcPr>
          <w:p w14:paraId="0BC8A85E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855" w:type="dxa"/>
            <w:vAlign w:val="center"/>
          </w:tcPr>
          <w:p w14:paraId="2BEFCEDA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855" w:type="dxa"/>
            <w:vAlign w:val="center"/>
          </w:tcPr>
          <w:p w14:paraId="29DF5D95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855" w:type="dxa"/>
            <w:vAlign w:val="center"/>
          </w:tcPr>
          <w:p w14:paraId="7915F58B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</w:t>
            </w:r>
          </w:p>
        </w:tc>
        <w:tc>
          <w:tcPr>
            <w:tcW w:w="1188" w:type="dxa"/>
            <w:vAlign w:val="center"/>
          </w:tcPr>
          <w:p w14:paraId="5A79BC39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&gt;40</w:t>
            </w:r>
          </w:p>
        </w:tc>
      </w:tr>
      <w:tr w:rsidR="00777EDB" w:rsidRPr="0022578F" w14:paraId="7AE3291B" w14:textId="77777777">
        <w:tc>
          <w:tcPr>
            <w:tcW w:w="3635" w:type="dxa"/>
            <w:vAlign w:val="center"/>
          </w:tcPr>
          <w:p w14:paraId="4C4DBA76" w14:textId="77777777" w:rsidR="00777EDB" w:rsidRPr="0022578F" w:rsidRDefault="00777EDB" w:rsidP="00777ED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Ультразвук контактный, ур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вень виброскорости, дБ</w:t>
            </w:r>
          </w:p>
        </w:tc>
        <w:tc>
          <w:tcPr>
            <w:tcW w:w="1620" w:type="dxa"/>
            <w:vAlign w:val="center"/>
          </w:tcPr>
          <w:p w14:paraId="5CF7250B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≤ПДУ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4)</w:t>
            </w:r>
          </w:p>
        </w:tc>
        <w:tc>
          <w:tcPr>
            <w:tcW w:w="855" w:type="dxa"/>
            <w:vAlign w:val="center"/>
          </w:tcPr>
          <w:p w14:paraId="10551195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855" w:type="dxa"/>
            <w:vAlign w:val="center"/>
          </w:tcPr>
          <w:p w14:paraId="2A903AE6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855" w:type="dxa"/>
            <w:vAlign w:val="center"/>
          </w:tcPr>
          <w:p w14:paraId="7A30651D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855" w:type="dxa"/>
            <w:vAlign w:val="center"/>
          </w:tcPr>
          <w:p w14:paraId="2DA40864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188" w:type="dxa"/>
            <w:vAlign w:val="center"/>
          </w:tcPr>
          <w:p w14:paraId="08E2ABBD" w14:textId="77777777" w:rsidR="00777EDB" w:rsidRPr="0022578F" w:rsidRDefault="00777EDB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&gt;20</w:t>
            </w:r>
          </w:p>
        </w:tc>
      </w:tr>
      <w:tr w:rsidR="003156F9" w:rsidRPr="0022578F" w14:paraId="00739E8C" w14:textId="77777777">
        <w:tc>
          <w:tcPr>
            <w:tcW w:w="9863" w:type="dxa"/>
            <w:gridSpan w:val="7"/>
            <w:vAlign w:val="center"/>
          </w:tcPr>
          <w:p w14:paraId="77ACDA88" w14:textId="77777777" w:rsidR="003156F9" w:rsidRPr="0022578F" w:rsidRDefault="003156F9" w:rsidP="003156F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 санитарными нормами СН 2.2.4/2.1.8.562–96 «Шум на рабочих местах, в</w:t>
            </w:r>
            <w:r w:rsidRPr="0022578F">
              <w:rPr>
                <w:rFonts w:ascii="Verdana" w:hAnsi="Verdana" w:cs="Times New Roman"/>
                <w:sz w:val="20"/>
              </w:rPr>
              <w:br/>
              <w:t>помещениях жилых, общественных зданий и на территории жилой 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стройки».</w:t>
            </w:r>
          </w:p>
          <w:p w14:paraId="3D4878A3" w14:textId="77777777" w:rsidR="003156F9" w:rsidRPr="0022578F" w:rsidRDefault="003156F9" w:rsidP="003156F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2)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 санитарными нормами СН 2.2.4/2.1.8.566–96 «Производственная вибрация,</w:t>
            </w:r>
            <w:r w:rsidRPr="0022578F">
              <w:rPr>
                <w:rFonts w:ascii="Verdana" w:hAnsi="Verdana" w:cs="Times New Roman"/>
                <w:sz w:val="20"/>
              </w:rPr>
              <w:br/>
              <w:t>вибрация в помещениях жилых и общественных зданий».</w:t>
            </w:r>
          </w:p>
          <w:p w14:paraId="2048C7FA" w14:textId="77777777" w:rsidR="003156F9" w:rsidRPr="0022578F" w:rsidRDefault="003156F9" w:rsidP="003156F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 санитарными нормами СН 2.2.4./2.1.8.583–96 «Инфразвук на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бочих местах, в жилых и общественных помещениях и на территории жилой застро</w:t>
            </w: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Pr="0022578F">
              <w:rPr>
                <w:rFonts w:ascii="Verdana" w:hAnsi="Verdana" w:cs="Times New Roman"/>
                <w:sz w:val="20"/>
              </w:rPr>
              <w:t>ки».</w:t>
            </w:r>
          </w:p>
          <w:p w14:paraId="232C9598" w14:textId="77777777" w:rsidR="003156F9" w:rsidRPr="0022578F" w:rsidRDefault="003156F9" w:rsidP="003156F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4)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 санитарными правилами и нормами СанПиН 2.2.4/2.1.8.582–96 «Гигиенические требования при работах с источниками воздушного и контактного уль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развука промышленного, медицинского и б</w:t>
            </w:r>
            <w:r w:rsidRPr="0022578F">
              <w:rPr>
                <w:rFonts w:ascii="Verdana" w:hAnsi="Verdana" w:cs="Times New Roman"/>
                <w:sz w:val="20"/>
              </w:rPr>
              <w:t>ы</w:t>
            </w:r>
            <w:r w:rsidRPr="0022578F">
              <w:rPr>
                <w:rFonts w:ascii="Verdana" w:hAnsi="Verdana" w:cs="Times New Roman"/>
                <w:sz w:val="20"/>
              </w:rPr>
              <w:t>тового назначения».</w:t>
            </w:r>
          </w:p>
        </w:tc>
      </w:tr>
    </w:tbl>
    <w:p w14:paraId="6E96086B" w14:textId="77777777" w:rsidR="003156F9" w:rsidRPr="0022578F" w:rsidRDefault="003156F9" w:rsidP="00777EDB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0CCDED7B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br w:type="page"/>
      </w:r>
      <w:r w:rsidRPr="0022578F">
        <w:rPr>
          <w:rFonts w:ascii="Verdana" w:hAnsi="Verdana"/>
          <w:sz w:val="20"/>
          <w:szCs w:val="20"/>
        </w:rPr>
        <w:lastRenderedPageBreak/>
        <w:t>Оценка условий труда при воздействии на работника непостоянного шума пр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изводится по результатам измерения эквивалентного уровня звука за смену (интегриру</w:t>
      </w:r>
      <w:r w:rsidRPr="0022578F">
        <w:rPr>
          <w:rFonts w:ascii="Verdana" w:hAnsi="Verdana"/>
          <w:sz w:val="20"/>
          <w:szCs w:val="20"/>
        </w:rPr>
        <w:t>ю</w:t>
      </w:r>
      <w:r w:rsidRPr="0022578F">
        <w:rPr>
          <w:rFonts w:ascii="Verdana" w:hAnsi="Verdana"/>
          <w:sz w:val="20"/>
          <w:szCs w:val="20"/>
        </w:rPr>
        <w:t>щим шумомером) или расчетным способом (в соответствии с разделом 2 прилож. 11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стоящего р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ководства).</w:t>
      </w:r>
    </w:p>
    <w:p w14:paraId="531C4965" w14:textId="77777777" w:rsidR="003156F9" w:rsidRPr="0022578F" w:rsidRDefault="003156F9" w:rsidP="003156F9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Непостоянный шум - шум, уровень звука которого в течение рабочего дня (смены) изменяется во времени более чем на 5 дБ А при измерении на характеристике шум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мера «медленно».</w:t>
      </w:r>
    </w:p>
    <w:p w14:paraId="7F388CFE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воздействии в течение смены на работающего шумов с разными временн</w:t>
      </w:r>
      <w:r w:rsidRPr="0022578F">
        <w:rPr>
          <w:rFonts w:ascii="Verdana" w:hAnsi="Verdana"/>
          <w:sz w:val="20"/>
          <w:szCs w:val="20"/>
        </w:rPr>
        <w:t>ы</w:t>
      </w:r>
      <w:r w:rsidRPr="0022578F">
        <w:rPr>
          <w:rFonts w:ascii="Verdana" w:hAnsi="Verdana"/>
          <w:sz w:val="20"/>
          <w:szCs w:val="20"/>
        </w:rPr>
        <w:t>ми (постоянный, непостоянный – колеблющийся, прерывистый, импульсный) и спектрал</w:t>
      </w:r>
      <w:r w:rsidRPr="0022578F">
        <w:rPr>
          <w:rFonts w:ascii="Verdana" w:hAnsi="Verdana"/>
          <w:sz w:val="20"/>
          <w:szCs w:val="20"/>
        </w:rPr>
        <w:t>ь</w:t>
      </w:r>
      <w:r w:rsidRPr="0022578F">
        <w:rPr>
          <w:rFonts w:ascii="Verdana" w:hAnsi="Verdana"/>
          <w:sz w:val="20"/>
          <w:szCs w:val="20"/>
        </w:rPr>
        <w:t>ными (тональный) характеристиками в различных сочетаниях измеряют или рассчитывают эквивалентный уровень звука. Для получения в этом случае сопоставимых данных изм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ренные или рассчитанные эквивалентные уровни звука импульсного и тонального шумов следует увел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чить на 5 дБА, после чего полученный результат можно сравнивать с ПДУ без внесения в него понижающей поправки, установле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ной СН 2.2.4/2.1.8.562–96.</w:t>
      </w:r>
    </w:p>
    <w:p w14:paraId="3785DC4B" w14:textId="77777777" w:rsidR="003156F9" w:rsidRPr="0022578F" w:rsidRDefault="003156F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Определение степени вредности условий труда при воздействии производстве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ной вибрации.</w:t>
      </w:r>
    </w:p>
    <w:p w14:paraId="2560F201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Гигиеническая оценка воздействующей на работника постоянной вибрации (о</w:t>
      </w:r>
      <w:r w:rsidRPr="0022578F">
        <w:rPr>
          <w:rFonts w:ascii="Verdana" w:hAnsi="Verdana"/>
          <w:sz w:val="20"/>
          <w:szCs w:val="20"/>
        </w:rPr>
        <w:t>б</w:t>
      </w:r>
      <w:r w:rsidRPr="0022578F">
        <w:rPr>
          <w:rFonts w:ascii="Verdana" w:hAnsi="Verdana"/>
          <w:sz w:val="20"/>
          <w:szCs w:val="20"/>
        </w:rPr>
        <w:t>щей, локальной) проводится согласно СН 2.2.4/2.1.8.566–96 «Производственная вибрация, вибр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ция в помещениях жилых и общественных зданий» методом интегральной оценки по частоте нормируемого параметра. При этом для оценки условий труда измеряют или ра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считывают корректированный уровень (значение) виброскорости или виброускорения (с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гласно прил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жению к СН 2.2.4/2.1.8.566–96).</w:t>
      </w:r>
    </w:p>
    <w:p w14:paraId="1330D227" w14:textId="77777777" w:rsidR="003156F9" w:rsidRPr="0022578F" w:rsidRDefault="003156F9" w:rsidP="003156F9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Постоянная вибрация - вибрация, величина нормируемых параметров которой изменяется не более чем в 2 раза (на 6 дБ) за время 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блюдения.</w:t>
      </w:r>
    </w:p>
    <w:p w14:paraId="52FAE813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Гигиеническая оценка воздействующей на работника непостоянной вибрации (общей, локальной) проводится согласно СН 2.2.4/2.1.8.566–96 методом интегральной оценки по эквивалентному (по энергии) уровню нормируемого параметра. При этом, для оценки условий труда измеряют или рассчитывают эквивалентный корректированный ур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вень (значение) виброскорости или виброускорения (согласно прилож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нию к СН 2.2.4/2.1.8.566–96).</w:t>
      </w:r>
    </w:p>
    <w:p w14:paraId="7EA60CCC" w14:textId="77777777" w:rsidR="003156F9" w:rsidRPr="0022578F" w:rsidRDefault="003156F9" w:rsidP="003156F9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Примечание. Непостоянная вибрация - вибрация, величина нормируемых параметров которой изменяется не менее чем в 2 раза (на 6 дБ) за время 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блюдения.</w:t>
      </w:r>
    </w:p>
    <w:p w14:paraId="4345DD87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воздействии на работника в течение рабочего дня (смены) как постоянной, так и непостоянной вибрации (общей, локальной) для оценки условий труда измеряют или ра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считывают с учетом продолжительности их действия эквивалентный корректированный уровень (значение) виброскорости или виброускорения (согласно прил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жению к СН 2.2.4/2.1.8.566–96).</w:t>
      </w:r>
    </w:p>
    <w:p w14:paraId="6A5061C7" w14:textId="77777777" w:rsidR="003156F9" w:rsidRPr="0022578F" w:rsidRDefault="003156F9" w:rsidP="003156F9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Работа в условиях воздействия локальной вибрации с уровнями, прев</w:t>
      </w:r>
      <w:r w:rsidRPr="0022578F">
        <w:rPr>
          <w:rFonts w:ascii="Verdana" w:hAnsi="Verdana"/>
          <w:spacing w:val="0"/>
          <w:sz w:val="20"/>
        </w:rPr>
        <w:t>ы</w:t>
      </w:r>
      <w:r w:rsidRPr="0022578F">
        <w:rPr>
          <w:rFonts w:ascii="Verdana" w:hAnsi="Verdana"/>
          <w:spacing w:val="0"/>
          <w:sz w:val="20"/>
        </w:rPr>
        <w:t>ша</w:t>
      </w:r>
      <w:r w:rsidRPr="0022578F">
        <w:rPr>
          <w:rFonts w:ascii="Verdana" w:hAnsi="Verdana"/>
          <w:spacing w:val="0"/>
          <w:sz w:val="20"/>
        </w:rPr>
        <w:t>ю</w:t>
      </w:r>
      <w:r w:rsidRPr="0022578F">
        <w:rPr>
          <w:rFonts w:ascii="Verdana" w:hAnsi="Verdana"/>
          <w:spacing w:val="0"/>
          <w:sz w:val="20"/>
        </w:rPr>
        <w:t>щими СН 2.2.4/2.1.8.566–96 более чем на 12 дБ (в 4 раза) по интегральной оценке, не допускае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ся.</w:t>
      </w:r>
    </w:p>
    <w:p w14:paraId="28C3F20D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воздействии на работника локальной вибрации в сочетании с местным о</w:t>
      </w:r>
      <w:r w:rsidRPr="0022578F">
        <w:rPr>
          <w:rFonts w:ascii="Verdana" w:hAnsi="Verdana"/>
          <w:sz w:val="20"/>
          <w:szCs w:val="20"/>
        </w:rPr>
        <w:t>х</w:t>
      </w:r>
      <w:r w:rsidRPr="0022578F">
        <w:rPr>
          <w:rFonts w:ascii="Verdana" w:hAnsi="Verdana"/>
          <w:sz w:val="20"/>
          <w:szCs w:val="20"/>
        </w:rPr>
        <w:t>лаждением рук (работа в условиях охлаждающего микроклимата класса 3.2) класс вредн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сти условий труда для данного фактора п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вышают на одну ступень.</w:t>
      </w:r>
    </w:p>
    <w:p w14:paraId="00299FA3" w14:textId="77777777" w:rsidR="003156F9" w:rsidRPr="0022578F" w:rsidRDefault="003156F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 условий труда при воздействии инфразв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ка.</w:t>
      </w:r>
    </w:p>
    <w:p w14:paraId="57DDEB8F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Предельно допустимые уровни инфразвука на рабочих местах согласно СН 2.2.4/2.1.8.583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96 «Инфразвук на рабочих местах, в жилых и общественных помещениях и на территории жилой застройки» дифференцированы по видам работ, в частности для работ ра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личной степени тяжести и работ различной степени интеллектуально-эмоциональной напряженности. Поэтому оценку условий труда работников, подверга</w:t>
      </w:r>
      <w:r w:rsidRPr="0022578F">
        <w:rPr>
          <w:rFonts w:ascii="Verdana" w:hAnsi="Verdana"/>
          <w:sz w:val="20"/>
          <w:szCs w:val="20"/>
        </w:rPr>
        <w:t>ю</w:t>
      </w:r>
      <w:r w:rsidRPr="0022578F">
        <w:rPr>
          <w:rFonts w:ascii="Verdana" w:hAnsi="Verdana"/>
          <w:sz w:val="20"/>
          <w:szCs w:val="20"/>
        </w:rPr>
        <w:t>щихся воздействию инфразвука, следует начинать с количественной оценки тяжести и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пряженности труда (в соответствии с разделом 5.10 и прилож. 15, 16 настоящего руков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дства), что позволит определить соответствующий норматив для конкретного раб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чего места.</w:t>
      </w:r>
    </w:p>
    <w:p w14:paraId="77A2A164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условий труда при воздействии на работника постоянного инфразвука проводится по результатам измерения уровня звукового давления по шкале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«линейная», в дБ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Лин (при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вии, если разность между уровнями, измеренными по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шкале «линейная» и «А» на характеристике шумомера «медленно», составляет не 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нее 10 дБ).</w:t>
      </w:r>
    </w:p>
    <w:p w14:paraId="35167CC1" w14:textId="77777777" w:rsidR="003156F9" w:rsidRPr="0022578F" w:rsidRDefault="003156F9" w:rsidP="001250B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 xml:space="preserve">. Постоянный инфразвук </w:t>
      </w:r>
      <w:r w:rsidR="001250B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инфразвук, уровень звукового давления кот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рого изменяется не более чем в 2 раза (менее чем на 6 дБ) за время наблюдения при и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мерениях на шкале шумомера «линейная» на временной характеристике «медле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но».</w:t>
      </w:r>
    </w:p>
    <w:p w14:paraId="3ABCC2AB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условий труда при воздействии на работающего непостоянного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инфр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звука проводится по результатам измерения или расчета эквивалентного (по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энергии) о</w:t>
      </w:r>
      <w:r w:rsidRPr="0022578F">
        <w:rPr>
          <w:rFonts w:ascii="Verdana" w:hAnsi="Verdana"/>
          <w:sz w:val="20"/>
          <w:szCs w:val="20"/>
        </w:rPr>
        <w:t>б</w:t>
      </w:r>
      <w:r w:rsidRPr="0022578F">
        <w:rPr>
          <w:rFonts w:ascii="Verdana" w:hAnsi="Verdana"/>
          <w:sz w:val="20"/>
          <w:szCs w:val="20"/>
        </w:rPr>
        <w:t>щего (линейного) уровня звукового давления в дБ Л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нЭКв (см. прилож. 11,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раздел 3).</w:t>
      </w:r>
    </w:p>
    <w:p w14:paraId="7684E9B1" w14:textId="77777777" w:rsidR="003156F9" w:rsidRPr="0022578F" w:rsidRDefault="003156F9" w:rsidP="001250B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 xml:space="preserve">. Непостоянный инфразвук </w:t>
      </w:r>
      <w:r w:rsidR="001250B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инфразвук, уровень звукового давления к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торого изменяется более чем в 2 раза (более чем на 6 дБ) за время наблюдения при изм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рениях на шкале шумомера «линейная» на временной характеристике «медле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но».</w:t>
      </w:r>
    </w:p>
    <w:p w14:paraId="640627C1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воздействии на работающих в течение рабочего дня (смены) как постоянн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го, так и непостоянного инфразвука для оценки условий труда и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меряют или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рассчитывают с учетом продолжительности их действия эквивалентный общий уровень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звукового давл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ния (дБ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Лин</w:t>
      </w:r>
      <w:r w:rsidRPr="0022578F">
        <w:rPr>
          <w:rFonts w:ascii="Verdana" w:hAnsi="Verdana"/>
          <w:sz w:val="20"/>
          <w:szCs w:val="20"/>
          <w:vertAlign w:val="subscript"/>
        </w:rPr>
        <w:t>экв</w:t>
      </w:r>
      <w:r w:rsidRPr="0022578F">
        <w:rPr>
          <w:rFonts w:ascii="Verdana" w:hAnsi="Verdana"/>
          <w:sz w:val="20"/>
          <w:szCs w:val="20"/>
        </w:rPr>
        <w:t>) (см. прилож. 11, ра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дел 3).</w:t>
      </w:r>
    </w:p>
    <w:p w14:paraId="5B300C13" w14:textId="77777777" w:rsidR="003156F9" w:rsidRPr="0022578F" w:rsidRDefault="003156F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 условий труда при воздействии ультразв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ка.</w:t>
      </w:r>
    </w:p>
    <w:p w14:paraId="5D4C237F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условий труда при воздействии на работника воздушного ультразвука (с частотой колебаний в диапазоне от 20,0 до 100,0 кГц) проводится по результатам измер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ния уровня звукового давления на рабочей частоте источника ультразвуковых колеб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ний.</w:t>
      </w:r>
    </w:p>
    <w:p w14:paraId="4CFA9CDF" w14:textId="77777777" w:rsidR="003156F9" w:rsidRPr="0022578F" w:rsidRDefault="003156F9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условий труда при воздействии контактного ультразвука (с частотой к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лебаний в диапазоне от 20,0 кГц до 100,0 МГц) проводится по результатам измерения п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кового значения виброскорости (м/с) или его логарифмического уровня (дБ) на рабочей частоте источника ультразвуковых колеб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ний.</w:t>
      </w:r>
    </w:p>
    <w:p w14:paraId="4560F9C4" w14:textId="77777777" w:rsidR="003156F9" w:rsidRPr="0022578F" w:rsidRDefault="003156F9" w:rsidP="001250B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При совместном воздействии контактного и воздушного ультразвука ПДУ контактного ультразвука следует принимать на 5 дБ ниже указа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ных в СанПиН 2.2.4/2.1.8.582</w:t>
      </w:r>
      <w:r w:rsidR="001250B3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96.</w:t>
      </w:r>
    </w:p>
    <w:p w14:paraId="345ABD7A" w14:textId="77777777" w:rsidR="001250B3" w:rsidRPr="0022578F" w:rsidRDefault="001250B3" w:rsidP="001250B3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823D308" w14:textId="77777777" w:rsidR="003156F9" w:rsidRPr="0022578F" w:rsidRDefault="003156F9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Микроклимат</w:t>
      </w:r>
    </w:p>
    <w:p w14:paraId="316387FD" w14:textId="77777777" w:rsidR="003156F9" w:rsidRPr="0022578F" w:rsidRDefault="003156F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микроклимата проводится на основе измерений его параметров (темпер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тура, влажность воздуха, скорость его движения, тепловое излучение) на всех местах пр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бывания 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ботника в течение смены и сопоставления с нормативами согласно СанПиН 2.2.4.548</w:t>
      </w:r>
      <w:r w:rsidR="001250B3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96 «Гигиенические требования к микроклимату производственных помещ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ний».</w:t>
      </w:r>
    </w:p>
    <w:p w14:paraId="5264C396" w14:textId="77777777" w:rsidR="003156F9" w:rsidRPr="0022578F" w:rsidRDefault="003156F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Если измеренные параметры соответствуют требованиям СанПиН, то условия тр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да по показателям микроклимата характеризуются как оптимальные (1 класс) или допу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 xml:space="preserve">тимые (2 класс). В случае несоответствия </w:t>
      </w:r>
      <w:r w:rsidR="001250B3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 xml:space="preserve"> условия</w:t>
      </w:r>
      <w:r w:rsidR="001250B3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труда относят к вредным и устанавл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вают степень вредности, которая характеризует уровень перегревания или охлаждения организма челов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ка.</w:t>
      </w:r>
    </w:p>
    <w:p w14:paraId="7EB020B0" w14:textId="77777777" w:rsidR="003156F9" w:rsidRPr="0022578F" w:rsidRDefault="003156F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нагревающего микроклимата.</w:t>
      </w:r>
    </w:p>
    <w:p w14:paraId="45E2FFEA" w14:textId="77777777" w:rsidR="001250B3" w:rsidRPr="0022578F" w:rsidRDefault="001250B3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Нагревающий микроклимат</w:t>
      </w:r>
      <w:r w:rsidRPr="0022578F">
        <w:rPr>
          <w:rFonts w:ascii="Verdana" w:hAnsi="Verdana"/>
          <w:spacing w:val="0"/>
          <w:sz w:val="20"/>
        </w:rPr>
        <w:t xml:space="preserve"> - сочетание параметров микроклимата (температура воздуха, влажность, скорость его движения, относительная влажность, тепловое излуч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ние), при котором имеет место нарушение теплообмена человека с окружающей средой, выражающееся в накоплении тепла в организме выше верхней границы оптимальной в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личины (&gt; 0,87 кДж/кг) и/или увеличении доли потерь тепла испарением пота (&gt; 30 %) в общей структуре теплового баланса, появлении общих или локальных дискомфортных те</w:t>
      </w:r>
      <w:r w:rsidRPr="0022578F">
        <w:rPr>
          <w:rFonts w:ascii="Verdana" w:hAnsi="Verdana"/>
          <w:spacing w:val="0"/>
          <w:sz w:val="20"/>
        </w:rPr>
        <w:t>п</w:t>
      </w:r>
      <w:r w:rsidRPr="0022578F">
        <w:rPr>
          <w:rFonts w:ascii="Verdana" w:hAnsi="Verdana"/>
          <w:spacing w:val="0"/>
          <w:sz w:val="20"/>
        </w:rPr>
        <w:t>лоощущений (слегка тепло, тепло, жа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ко).</w:t>
      </w:r>
    </w:p>
    <w:p w14:paraId="30809724" w14:textId="77777777" w:rsidR="001250B3" w:rsidRPr="0022578F" w:rsidRDefault="001250B3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оценки нагревающего микроклимата в помещении (вне зависимости от п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риода года) используется интегральный показатель – тепловая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грузка среды (ТНС-индекс).</w:t>
      </w:r>
    </w:p>
    <w:p w14:paraId="5032FF78" w14:textId="77777777" w:rsidR="001250B3" w:rsidRPr="0022578F" w:rsidRDefault="001250B3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ТНС-индекс</w:t>
      </w:r>
      <w:r w:rsidRPr="0022578F">
        <w:rPr>
          <w:rFonts w:ascii="Verdana" w:hAnsi="Verdana"/>
          <w:spacing w:val="0"/>
          <w:sz w:val="20"/>
        </w:rPr>
        <w:t xml:space="preserve"> – эмпирический интегральный показатель (выраженный в °С), отр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жающий сочетанное влияние температуры воздуха, скорости его движения, влажности и теплового облучения на теплообмен человека с о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ружающей средой.</w:t>
      </w:r>
    </w:p>
    <w:p w14:paraId="4F7F6BB2" w14:textId="77777777" w:rsidR="00B44915" w:rsidRPr="0022578F" w:rsidRDefault="001250B3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В табл. 5 приведены величины ТНС-индекса применительно к чел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веку, одетому в комплект легкой летней одежды с теплоизоляцией 0,5 – 0,8 кло (1 кло = 0,155 °С -м2/Вт).</w:t>
      </w:r>
    </w:p>
    <w:p w14:paraId="665361FB" w14:textId="77777777" w:rsidR="001250B3" w:rsidRPr="0022578F" w:rsidRDefault="00B44915" w:rsidP="00B44915">
      <w:pPr>
        <w:pStyle w:val="2"/>
        <w:numPr>
          <w:ilvl w:val="0"/>
          <w:numId w:val="0"/>
        </w:numPr>
        <w:ind w:firstLine="900"/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="001250B3" w:rsidRPr="0022578F">
        <w:rPr>
          <w:rFonts w:ascii="Verdana" w:hAnsi="Verdana"/>
          <w:spacing w:val="0"/>
          <w:sz w:val="20"/>
        </w:rPr>
        <w:t>Таблица 5</w:t>
      </w:r>
    </w:p>
    <w:p w14:paraId="27E2BD9D" w14:textId="77777777" w:rsidR="001250B3" w:rsidRPr="0022578F" w:rsidRDefault="001250B3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 условий труда по показателю ТНС-индекса (°С)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для рабочих помещений с нагревающим микроклиматом н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зависимо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от периода года и открытых территорий в теплый пер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од года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(верхняя граница)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55"/>
        <w:gridCol w:w="855"/>
        <w:gridCol w:w="855"/>
        <w:gridCol w:w="1188"/>
      </w:tblGrid>
      <w:tr w:rsidR="001250B3" w:rsidRPr="0022578F" w14:paraId="095989AD" w14:textId="77777777">
        <w:tc>
          <w:tcPr>
            <w:tcW w:w="3635" w:type="dxa"/>
            <w:vMerge w:val="restart"/>
            <w:vAlign w:val="center"/>
          </w:tcPr>
          <w:p w14:paraId="40910B4C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bCs/>
                <w:spacing w:val="0"/>
                <w:sz w:val="20"/>
              </w:rPr>
              <w:t>Категория р</w:t>
            </w:r>
            <w:r w:rsidRPr="0022578F">
              <w:rPr>
                <w:rFonts w:ascii="Verdana" w:hAnsi="Verdana"/>
                <w:bCs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Cs/>
                <w:spacing w:val="0"/>
                <w:sz w:val="20"/>
              </w:rPr>
              <w:t>бот</w:t>
            </w:r>
            <w:r w:rsidRPr="0022578F">
              <w:rPr>
                <w:rFonts w:ascii="Verdana" w:hAnsi="Verdana"/>
                <w:bCs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6228" w:type="dxa"/>
            <w:gridSpan w:val="6"/>
            <w:vAlign w:val="center"/>
          </w:tcPr>
          <w:p w14:paraId="176B4598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1250B3" w:rsidRPr="0022578F" w14:paraId="4A0BF252" w14:textId="77777777">
        <w:tc>
          <w:tcPr>
            <w:tcW w:w="3635" w:type="dxa"/>
            <w:vMerge/>
            <w:vAlign w:val="center"/>
          </w:tcPr>
          <w:p w14:paraId="4B0360D4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BA67A95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мый</w:t>
            </w:r>
          </w:p>
        </w:tc>
        <w:tc>
          <w:tcPr>
            <w:tcW w:w="3420" w:type="dxa"/>
            <w:gridSpan w:val="4"/>
            <w:vAlign w:val="center"/>
          </w:tcPr>
          <w:p w14:paraId="1CB9909B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15ED420F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1250B3" w:rsidRPr="0022578F" w14:paraId="7AF85EEA" w14:textId="77777777">
        <w:tc>
          <w:tcPr>
            <w:tcW w:w="3635" w:type="dxa"/>
            <w:vMerge/>
            <w:vAlign w:val="center"/>
          </w:tcPr>
          <w:p w14:paraId="475C0875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BD5416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A4F92D3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09C0A9C2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F3D29AE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2874C683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2F06250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1250B3" w:rsidRPr="0022578F" w14:paraId="3BEDBEAF" w14:textId="77777777">
        <w:tc>
          <w:tcPr>
            <w:tcW w:w="3635" w:type="dxa"/>
            <w:shd w:val="clear" w:color="auto" w:fill="C0C0C0"/>
            <w:vAlign w:val="center"/>
          </w:tcPr>
          <w:p w14:paraId="255E3EA1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B9577A3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01B7731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58B85782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330205B9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6FA24878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3FC321A0" w14:textId="77777777" w:rsidR="001250B3" w:rsidRPr="0022578F" w:rsidRDefault="001250B3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1250B3" w:rsidRPr="0022578F" w14:paraId="208BE14D" w14:textId="77777777">
        <w:tc>
          <w:tcPr>
            <w:tcW w:w="3635" w:type="dxa"/>
            <w:vAlign w:val="center"/>
          </w:tcPr>
          <w:p w14:paraId="2AB904F6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Iа</w:t>
            </w:r>
          </w:p>
        </w:tc>
        <w:tc>
          <w:tcPr>
            <w:tcW w:w="1620" w:type="dxa"/>
            <w:vAlign w:val="center"/>
          </w:tcPr>
          <w:p w14:paraId="17000C7D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26,4</w:t>
            </w:r>
          </w:p>
        </w:tc>
        <w:tc>
          <w:tcPr>
            <w:tcW w:w="855" w:type="dxa"/>
            <w:vAlign w:val="center"/>
          </w:tcPr>
          <w:p w14:paraId="77EBD6F2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26,6</w:t>
            </w:r>
          </w:p>
        </w:tc>
        <w:tc>
          <w:tcPr>
            <w:tcW w:w="855" w:type="dxa"/>
            <w:vAlign w:val="center"/>
          </w:tcPr>
          <w:p w14:paraId="2DA20351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27,4</w:t>
            </w:r>
          </w:p>
        </w:tc>
        <w:tc>
          <w:tcPr>
            <w:tcW w:w="855" w:type="dxa"/>
            <w:vAlign w:val="center"/>
          </w:tcPr>
          <w:p w14:paraId="3B660894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28,6</w:t>
            </w:r>
          </w:p>
        </w:tc>
        <w:tc>
          <w:tcPr>
            <w:tcW w:w="855" w:type="dxa"/>
            <w:vAlign w:val="center"/>
          </w:tcPr>
          <w:p w14:paraId="5463DA8D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31,0</w:t>
            </w:r>
          </w:p>
        </w:tc>
        <w:tc>
          <w:tcPr>
            <w:tcW w:w="1188" w:type="dxa"/>
            <w:vAlign w:val="center"/>
          </w:tcPr>
          <w:p w14:paraId="15C42353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&gt;31,0</w:t>
            </w:r>
          </w:p>
        </w:tc>
      </w:tr>
      <w:tr w:rsidR="001250B3" w:rsidRPr="0022578F" w14:paraId="632E77FB" w14:textId="77777777">
        <w:tc>
          <w:tcPr>
            <w:tcW w:w="3635" w:type="dxa"/>
            <w:vAlign w:val="center"/>
          </w:tcPr>
          <w:p w14:paraId="314EF8A7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I6</w:t>
            </w:r>
          </w:p>
        </w:tc>
        <w:tc>
          <w:tcPr>
            <w:tcW w:w="1620" w:type="dxa"/>
            <w:vAlign w:val="center"/>
          </w:tcPr>
          <w:p w14:paraId="3DA5E28E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25,8</w:t>
            </w:r>
          </w:p>
        </w:tc>
        <w:tc>
          <w:tcPr>
            <w:tcW w:w="855" w:type="dxa"/>
            <w:vAlign w:val="center"/>
          </w:tcPr>
          <w:p w14:paraId="1FF12ACB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26,1</w:t>
            </w:r>
          </w:p>
        </w:tc>
        <w:tc>
          <w:tcPr>
            <w:tcW w:w="855" w:type="dxa"/>
            <w:vAlign w:val="center"/>
          </w:tcPr>
          <w:p w14:paraId="020372FC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26,9</w:t>
            </w:r>
          </w:p>
        </w:tc>
        <w:tc>
          <w:tcPr>
            <w:tcW w:w="855" w:type="dxa"/>
            <w:vAlign w:val="center"/>
          </w:tcPr>
          <w:p w14:paraId="595EDABA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27,9</w:t>
            </w:r>
          </w:p>
        </w:tc>
        <w:tc>
          <w:tcPr>
            <w:tcW w:w="855" w:type="dxa"/>
            <w:vAlign w:val="center"/>
          </w:tcPr>
          <w:p w14:paraId="26F9FFB8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30,3</w:t>
            </w:r>
          </w:p>
        </w:tc>
        <w:tc>
          <w:tcPr>
            <w:tcW w:w="1188" w:type="dxa"/>
            <w:vAlign w:val="center"/>
          </w:tcPr>
          <w:p w14:paraId="5FD400C5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&gt;30,3</w:t>
            </w:r>
          </w:p>
        </w:tc>
      </w:tr>
      <w:tr w:rsidR="001250B3" w:rsidRPr="0022578F" w14:paraId="68E2F284" w14:textId="77777777">
        <w:tc>
          <w:tcPr>
            <w:tcW w:w="3635" w:type="dxa"/>
            <w:vAlign w:val="center"/>
          </w:tcPr>
          <w:p w14:paraId="08BDC00A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IIа</w:t>
            </w:r>
          </w:p>
        </w:tc>
        <w:tc>
          <w:tcPr>
            <w:tcW w:w="1620" w:type="dxa"/>
            <w:vAlign w:val="center"/>
          </w:tcPr>
          <w:p w14:paraId="727CE9AA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25,1</w:t>
            </w:r>
          </w:p>
        </w:tc>
        <w:tc>
          <w:tcPr>
            <w:tcW w:w="855" w:type="dxa"/>
            <w:vAlign w:val="center"/>
          </w:tcPr>
          <w:p w14:paraId="3D1D1B24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25,5</w:t>
            </w:r>
          </w:p>
        </w:tc>
        <w:tc>
          <w:tcPr>
            <w:tcW w:w="855" w:type="dxa"/>
            <w:vAlign w:val="center"/>
          </w:tcPr>
          <w:p w14:paraId="20A6FBA3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26,2</w:t>
            </w:r>
          </w:p>
        </w:tc>
        <w:tc>
          <w:tcPr>
            <w:tcW w:w="855" w:type="dxa"/>
            <w:vAlign w:val="center"/>
          </w:tcPr>
          <w:p w14:paraId="41106199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27,3</w:t>
            </w:r>
          </w:p>
        </w:tc>
        <w:tc>
          <w:tcPr>
            <w:tcW w:w="855" w:type="dxa"/>
            <w:vAlign w:val="center"/>
          </w:tcPr>
          <w:p w14:paraId="2C7D0C11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29,9</w:t>
            </w:r>
          </w:p>
        </w:tc>
        <w:tc>
          <w:tcPr>
            <w:tcW w:w="1188" w:type="dxa"/>
            <w:vAlign w:val="center"/>
          </w:tcPr>
          <w:p w14:paraId="5444A7B7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&gt;29,9</w:t>
            </w:r>
          </w:p>
        </w:tc>
      </w:tr>
      <w:tr w:rsidR="001250B3" w:rsidRPr="0022578F" w14:paraId="1641C96A" w14:textId="77777777">
        <w:tc>
          <w:tcPr>
            <w:tcW w:w="3635" w:type="dxa"/>
            <w:vAlign w:val="center"/>
          </w:tcPr>
          <w:p w14:paraId="657EA664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IIб</w:t>
            </w:r>
          </w:p>
        </w:tc>
        <w:tc>
          <w:tcPr>
            <w:tcW w:w="1620" w:type="dxa"/>
            <w:vAlign w:val="center"/>
          </w:tcPr>
          <w:p w14:paraId="46C22E82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23,9</w:t>
            </w:r>
          </w:p>
        </w:tc>
        <w:tc>
          <w:tcPr>
            <w:tcW w:w="855" w:type="dxa"/>
            <w:vAlign w:val="center"/>
          </w:tcPr>
          <w:p w14:paraId="227F0573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24,2</w:t>
            </w:r>
          </w:p>
        </w:tc>
        <w:tc>
          <w:tcPr>
            <w:tcW w:w="855" w:type="dxa"/>
            <w:vAlign w:val="center"/>
          </w:tcPr>
          <w:p w14:paraId="7E00C68B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25,0</w:t>
            </w:r>
          </w:p>
        </w:tc>
        <w:tc>
          <w:tcPr>
            <w:tcW w:w="855" w:type="dxa"/>
            <w:vAlign w:val="center"/>
          </w:tcPr>
          <w:p w14:paraId="7ECDC46B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26,4</w:t>
            </w:r>
          </w:p>
        </w:tc>
        <w:tc>
          <w:tcPr>
            <w:tcW w:w="855" w:type="dxa"/>
            <w:vAlign w:val="center"/>
          </w:tcPr>
          <w:p w14:paraId="36F53BE0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29,1</w:t>
            </w:r>
          </w:p>
        </w:tc>
        <w:tc>
          <w:tcPr>
            <w:tcW w:w="1188" w:type="dxa"/>
            <w:vAlign w:val="center"/>
          </w:tcPr>
          <w:p w14:paraId="7906D5B7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&gt;29,1</w:t>
            </w:r>
          </w:p>
        </w:tc>
      </w:tr>
      <w:tr w:rsidR="001250B3" w:rsidRPr="0022578F" w14:paraId="600C7CAA" w14:textId="77777777">
        <w:tc>
          <w:tcPr>
            <w:tcW w:w="3635" w:type="dxa"/>
            <w:vAlign w:val="center"/>
          </w:tcPr>
          <w:p w14:paraId="74D8ABC4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Ш</w:t>
            </w:r>
          </w:p>
        </w:tc>
        <w:tc>
          <w:tcPr>
            <w:tcW w:w="1620" w:type="dxa"/>
            <w:vAlign w:val="center"/>
          </w:tcPr>
          <w:p w14:paraId="37426A40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21,8</w:t>
            </w:r>
          </w:p>
        </w:tc>
        <w:tc>
          <w:tcPr>
            <w:tcW w:w="855" w:type="dxa"/>
            <w:vAlign w:val="center"/>
          </w:tcPr>
          <w:p w14:paraId="09F2F065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22,0</w:t>
            </w:r>
          </w:p>
        </w:tc>
        <w:tc>
          <w:tcPr>
            <w:tcW w:w="855" w:type="dxa"/>
            <w:vAlign w:val="center"/>
          </w:tcPr>
          <w:p w14:paraId="47FD0FAF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23,4</w:t>
            </w:r>
          </w:p>
        </w:tc>
        <w:tc>
          <w:tcPr>
            <w:tcW w:w="855" w:type="dxa"/>
            <w:vAlign w:val="center"/>
          </w:tcPr>
          <w:p w14:paraId="524F80DE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25,7</w:t>
            </w:r>
          </w:p>
        </w:tc>
        <w:tc>
          <w:tcPr>
            <w:tcW w:w="855" w:type="dxa"/>
            <w:vAlign w:val="center"/>
          </w:tcPr>
          <w:p w14:paraId="4F0FABC0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27,9</w:t>
            </w:r>
          </w:p>
        </w:tc>
        <w:tc>
          <w:tcPr>
            <w:tcW w:w="1188" w:type="dxa"/>
            <w:vAlign w:val="center"/>
          </w:tcPr>
          <w:p w14:paraId="273CBC31" w14:textId="77777777" w:rsidR="001250B3" w:rsidRPr="0022578F" w:rsidRDefault="001250B3" w:rsidP="001250B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&gt;27,9</w:t>
            </w:r>
          </w:p>
        </w:tc>
      </w:tr>
      <w:tr w:rsidR="001250B3" w:rsidRPr="0022578F" w14:paraId="502DE60F" w14:textId="77777777">
        <w:tc>
          <w:tcPr>
            <w:tcW w:w="9863" w:type="dxa"/>
            <w:gridSpan w:val="7"/>
            <w:vAlign w:val="center"/>
          </w:tcPr>
          <w:p w14:paraId="5A176FEE" w14:textId="77777777" w:rsidR="001250B3" w:rsidRPr="0022578F" w:rsidRDefault="001250B3" w:rsidP="001250B3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="00E84521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Согласно прилож. 1 СанПиН 2.2.4.548</w:t>
            </w:r>
            <w:r w:rsidR="00E84521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E84521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«Гигиенические требования к микрокл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мату произво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ственных помещений»</w:t>
            </w:r>
          </w:p>
        </w:tc>
      </w:tr>
    </w:tbl>
    <w:p w14:paraId="0BDFBD2C" w14:textId="77777777" w:rsidR="003156F9" w:rsidRPr="0022578F" w:rsidRDefault="003156F9" w:rsidP="003156F9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2168EDCB" w14:textId="77777777" w:rsidR="00E84521" w:rsidRPr="0022578F" w:rsidRDefault="00E8452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Если температура воздуха и/или тепловое излучение не превышает верхних границ допустимых уровней (согласно СанПиН 2.2.4.548–96 «Гигиенические требования к микроклимату производственных помещений»), оценка микроклимата может пров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диться как по отдельным его составляющим (табл. 6), так и по ТНС-индексу (табл. 5).</w:t>
      </w:r>
    </w:p>
    <w:p w14:paraId="5177500C" w14:textId="77777777" w:rsidR="00E84521" w:rsidRPr="0022578F" w:rsidRDefault="00E8452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 случае если температура воздуха и/или тепловое излучение на рабочем месте превышают верхнюю границу допустимых значений по СанПиН 2.2.4.548–96 оценку ми</w:t>
      </w:r>
      <w:r w:rsidRPr="0022578F">
        <w:rPr>
          <w:rFonts w:ascii="Verdana" w:hAnsi="Verdana"/>
          <w:sz w:val="20"/>
          <w:szCs w:val="20"/>
        </w:rPr>
        <w:t>к</w:t>
      </w:r>
      <w:r w:rsidRPr="0022578F">
        <w:rPr>
          <w:rFonts w:ascii="Verdana" w:hAnsi="Verdana"/>
          <w:sz w:val="20"/>
          <w:szCs w:val="20"/>
        </w:rPr>
        <w:t>роклимата проводят по пок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зателю ТНС-индекса (табл. 5).</w:t>
      </w:r>
    </w:p>
    <w:p w14:paraId="6946CB40" w14:textId="77777777" w:rsidR="00E84521" w:rsidRPr="0022578F" w:rsidRDefault="00E8452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открытых территорий в теплый период года и температуре воздуха 25 °С и ниже микроклимат оценивается как допустимый (2 класс). Если температура превышает эту величину, класс условий труда устанавливают по ТНС-индексу (табл. 5), который 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комендуется определять в полдень при 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сутствии облачности.</w:t>
      </w:r>
    </w:p>
    <w:p w14:paraId="5BF04FDB" w14:textId="77777777" w:rsidR="00E84521" w:rsidRPr="0022578F" w:rsidRDefault="00E8452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предупреждения неблагоприятного влияния отдельных показателей микр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климата следует определять также влажность воздуха, скорость его движения, интенси</w:t>
      </w:r>
      <w:r w:rsidRPr="0022578F">
        <w:rPr>
          <w:rFonts w:ascii="Verdana" w:hAnsi="Verdana"/>
          <w:sz w:val="20"/>
          <w:szCs w:val="20"/>
        </w:rPr>
        <w:t>в</w:t>
      </w:r>
      <w:r w:rsidRPr="0022578F">
        <w:rPr>
          <w:rFonts w:ascii="Verdana" w:hAnsi="Verdana"/>
          <w:sz w:val="20"/>
          <w:szCs w:val="20"/>
        </w:rPr>
        <w:t>ность теплового и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лучения (табл. 6).</w:t>
      </w:r>
    </w:p>
    <w:p w14:paraId="2D347D32" w14:textId="77777777" w:rsidR="00E84521" w:rsidRPr="0022578F" w:rsidRDefault="00E84521" w:rsidP="00E84521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6</w:t>
      </w:r>
    </w:p>
    <w:p w14:paraId="51B3AB93" w14:textId="77777777" w:rsidR="00E84521" w:rsidRPr="0022578F" w:rsidRDefault="00E84521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по показателям микроклимата для рабочих п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мещений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080"/>
        <w:gridCol w:w="1800"/>
        <w:gridCol w:w="900"/>
        <w:gridCol w:w="900"/>
        <w:gridCol w:w="900"/>
        <w:gridCol w:w="1295"/>
      </w:tblGrid>
      <w:tr w:rsidR="00CE6380" w:rsidRPr="0022578F" w14:paraId="4E0A2EB4" w14:textId="77777777">
        <w:tc>
          <w:tcPr>
            <w:tcW w:w="1728" w:type="dxa"/>
            <w:vMerge w:val="restart"/>
            <w:vAlign w:val="center"/>
          </w:tcPr>
          <w:p w14:paraId="74C9FA05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Показатель</w:t>
            </w:r>
          </w:p>
        </w:tc>
        <w:tc>
          <w:tcPr>
            <w:tcW w:w="8135" w:type="dxa"/>
            <w:gridSpan w:val="7"/>
            <w:shd w:val="clear" w:color="auto" w:fill="auto"/>
            <w:vAlign w:val="center"/>
          </w:tcPr>
          <w:p w14:paraId="038986EF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CE6380" w:rsidRPr="0022578F" w14:paraId="6F603471" w14:textId="77777777">
        <w:tc>
          <w:tcPr>
            <w:tcW w:w="1728" w:type="dxa"/>
            <w:vMerge/>
            <w:vAlign w:val="center"/>
          </w:tcPr>
          <w:p w14:paraId="77AE8BD9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380993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мальный</w:t>
            </w:r>
          </w:p>
        </w:tc>
        <w:tc>
          <w:tcPr>
            <w:tcW w:w="1080" w:type="dxa"/>
            <w:vAlign w:val="center"/>
          </w:tcPr>
          <w:p w14:paraId="46D45572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тимый</w:t>
            </w:r>
          </w:p>
        </w:tc>
        <w:tc>
          <w:tcPr>
            <w:tcW w:w="4500" w:type="dxa"/>
            <w:gridSpan w:val="4"/>
            <w:vAlign w:val="center"/>
          </w:tcPr>
          <w:p w14:paraId="5ADED8CB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295" w:type="dxa"/>
            <w:vAlign w:val="center"/>
          </w:tcPr>
          <w:p w14:paraId="322FD08B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CE6380" w:rsidRPr="0022578F" w14:paraId="621BBFD5" w14:textId="77777777">
        <w:tc>
          <w:tcPr>
            <w:tcW w:w="1728" w:type="dxa"/>
            <w:vMerge/>
            <w:vAlign w:val="center"/>
          </w:tcPr>
          <w:p w14:paraId="58C8CBFC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4662FB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500841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5993FC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D8EF361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01B98FE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DC9306C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2A538B82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CE6380" w:rsidRPr="0022578F" w14:paraId="3C48509E" w14:textId="77777777">
        <w:tc>
          <w:tcPr>
            <w:tcW w:w="1728" w:type="dxa"/>
            <w:shd w:val="clear" w:color="auto" w:fill="C0C0C0"/>
            <w:vAlign w:val="center"/>
          </w:tcPr>
          <w:p w14:paraId="5D9B44C4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28A9ECBF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19EC1130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05C21F3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900" w:type="dxa"/>
            <w:shd w:val="clear" w:color="auto" w:fill="C0C0C0"/>
            <w:vAlign w:val="center"/>
          </w:tcPr>
          <w:p w14:paraId="398F3401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900" w:type="dxa"/>
            <w:shd w:val="clear" w:color="auto" w:fill="C0C0C0"/>
            <w:vAlign w:val="center"/>
          </w:tcPr>
          <w:p w14:paraId="45CAE434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900" w:type="dxa"/>
            <w:shd w:val="clear" w:color="auto" w:fill="C0C0C0"/>
            <w:vAlign w:val="center"/>
          </w:tcPr>
          <w:p w14:paraId="13A17091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  <w:tc>
          <w:tcPr>
            <w:tcW w:w="1295" w:type="dxa"/>
            <w:shd w:val="clear" w:color="auto" w:fill="C0C0C0"/>
            <w:vAlign w:val="center"/>
          </w:tcPr>
          <w:p w14:paraId="33681DB4" w14:textId="77777777" w:rsidR="00CE6380" w:rsidRPr="0022578F" w:rsidRDefault="00CE6380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8</w:t>
            </w:r>
          </w:p>
        </w:tc>
      </w:tr>
      <w:tr w:rsidR="00CE6380" w:rsidRPr="0022578F" w14:paraId="25442921" w14:textId="77777777">
        <w:tc>
          <w:tcPr>
            <w:tcW w:w="1728" w:type="dxa"/>
          </w:tcPr>
          <w:p w14:paraId="3D498927" w14:textId="77777777" w:rsidR="00CE6380" w:rsidRPr="0022578F" w:rsidRDefault="00CE6380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Температ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ра воздуха, °С</w:t>
            </w:r>
          </w:p>
        </w:tc>
        <w:tc>
          <w:tcPr>
            <w:tcW w:w="1260" w:type="dxa"/>
          </w:tcPr>
          <w:p w14:paraId="491F6925" w14:textId="77777777" w:rsidR="00CE6380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по </w:t>
            </w:r>
            <w:r w:rsidR="00CE6380" w:rsidRPr="0022578F">
              <w:rPr>
                <w:rFonts w:ascii="Verdana" w:hAnsi="Verdana"/>
                <w:spacing w:val="0"/>
                <w:sz w:val="20"/>
              </w:rPr>
              <w:t>Сан-ПиН</w:t>
            </w:r>
            <w:r w:rsidR="00CE6380"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080" w:type="dxa"/>
          </w:tcPr>
          <w:p w14:paraId="55119153" w14:textId="77777777" w:rsidR="00CE6380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по </w:t>
            </w:r>
            <w:r w:rsidR="00CE6380" w:rsidRPr="0022578F">
              <w:rPr>
                <w:rFonts w:ascii="Verdana" w:hAnsi="Verdana"/>
                <w:spacing w:val="0"/>
                <w:sz w:val="20"/>
              </w:rPr>
              <w:t>Сан-ПиН</w:t>
            </w:r>
            <w:r w:rsidR="00CE6380"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5795" w:type="dxa"/>
            <w:gridSpan w:val="5"/>
          </w:tcPr>
          <w:p w14:paraId="1E00F1AD" w14:textId="77777777" w:rsidR="00CE6380" w:rsidRPr="0022578F" w:rsidRDefault="00CE6380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Температура воздуха для рабочих мест с охла</w:t>
            </w:r>
            <w:r w:rsidRPr="0022578F">
              <w:rPr>
                <w:rFonts w:ascii="Verdana" w:hAnsi="Verdana"/>
                <w:spacing w:val="0"/>
                <w:sz w:val="20"/>
              </w:rPr>
              <w:t>ж</w:t>
            </w:r>
            <w:r w:rsidRPr="0022578F">
              <w:rPr>
                <w:rFonts w:ascii="Verdana" w:hAnsi="Verdana"/>
                <w:spacing w:val="0"/>
                <w:sz w:val="20"/>
              </w:rPr>
              <w:t>дающим микроклим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том представлена в табл. 7. В нагревающем микроклимате температура воздуха учтена в ТНС-индексе, используемом для его оце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ки.</w:t>
            </w:r>
          </w:p>
        </w:tc>
      </w:tr>
      <w:tr w:rsidR="006E201C" w:rsidRPr="0022578F" w14:paraId="5D574D6A" w14:textId="77777777">
        <w:tc>
          <w:tcPr>
            <w:tcW w:w="1728" w:type="dxa"/>
            <w:vMerge w:val="restart"/>
          </w:tcPr>
          <w:p w14:paraId="42EAA211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Скорость движения возд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ха, м/с</w:t>
            </w:r>
          </w:p>
        </w:tc>
        <w:tc>
          <w:tcPr>
            <w:tcW w:w="1260" w:type="dxa"/>
            <w:vMerge w:val="restart"/>
          </w:tcPr>
          <w:p w14:paraId="3E58402A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080" w:type="dxa"/>
            <w:vMerge w:val="restart"/>
          </w:tcPr>
          <w:p w14:paraId="5AA26ADD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800" w:type="dxa"/>
          </w:tcPr>
          <w:p w14:paraId="23EA97CC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&gt;0,6- прим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нительно к н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гр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вающему микр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климату</w:t>
            </w:r>
          </w:p>
        </w:tc>
        <w:tc>
          <w:tcPr>
            <w:tcW w:w="900" w:type="dxa"/>
            <w:vAlign w:val="center"/>
          </w:tcPr>
          <w:p w14:paraId="79CE3C15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7E3DCB3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B96AE98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95" w:type="dxa"/>
            <w:vAlign w:val="center"/>
          </w:tcPr>
          <w:p w14:paraId="5EB4E8E4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6E201C" w:rsidRPr="0022578F" w14:paraId="2CFD6A24" w14:textId="77777777">
        <w:tc>
          <w:tcPr>
            <w:tcW w:w="1728" w:type="dxa"/>
            <w:vMerge/>
          </w:tcPr>
          <w:p w14:paraId="7941CC7F" w14:textId="77777777" w:rsidR="006E201C" w:rsidRPr="0022578F" w:rsidRDefault="006E201C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60" w:type="dxa"/>
            <w:vMerge/>
          </w:tcPr>
          <w:p w14:paraId="6C4F210A" w14:textId="77777777" w:rsidR="006E201C" w:rsidRPr="0022578F" w:rsidRDefault="006E201C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Merge/>
          </w:tcPr>
          <w:p w14:paraId="32B3750B" w14:textId="77777777" w:rsidR="006E201C" w:rsidRPr="0022578F" w:rsidRDefault="006E201C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5795" w:type="dxa"/>
            <w:gridSpan w:val="5"/>
          </w:tcPr>
          <w:p w14:paraId="299DFCF1" w14:textId="77777777" w:rsidR="006E201C" w:rsidRPr="0022578F" w:rsidRDefault="006E201C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Применительно к охлаждающему микроклимату у</w:t>
            </w:r>
            <w:r w:rsidRPr="0022578F">
              <w:rPr>
                <w:rFonts w:ascii="Verdana" w:hAnsi="Verdana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spacing w:val="0"/>
                <w:sz w:val="20"/>
              </w:rPr>
              <w:t>тена в температу</w:t>
            </w:r>
            <w:r w:rsidRPr="0022578F">
              <w:rPr>
                <w:rFonts w:ascii="Verdana" w:hAnsi="Verdana"/>
                <w:spacing w:val="0"/>
                <w:sz w:val="20"/>
              </w:rPr>
              <w:t>р</w:t>
            </w:r>
            <w:r w:rsidRPr="0022578F">
              <w:rPr>
                <w:rFonts w:ascii="Verdana" w:hAnsi="Verdana"/>
                <w:spacing w:val="0"/>
                <w:sz w:val="20"/>
              </w:rPr>
              <w:t>ной поправке на ветер (табл. 7)</w:t>
            </w:r>
          </w:p>
        </w:tc>
      </w:tr>
      <w:tr w:rsidR="006E201C" w:rsidRPr="0022578F" w14:paraId="6BE19029" w14:textId="77777777">
        <w:tc>
          <w:tcPr>
            <w:tcW w:w="1728" w:type="dxa"/>
            <w:shd w:val="clear" w:color="auto" w:fill="auto"/>
          </w:tcPr>
          <w:p w14:paraId="10DDB096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Влажность воздуха, %</w:t>
            </w:r>
          </w:p>
        </w:tc>
        <w:tc>
          <w:tcPr>
            <w:tcW w:w="1260" w:type="dxa"/>
            <w:shd w:val="clear" w:color="auto" w:fill="auto"/>
          </w:tcPr>
          <w:p w14:paraId="23CC253D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080" w:type="dxa"/>
          </w:tcPr>
          <w:p w14:paraId="69BD5838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800" w:type="dxa"/>
            <w:vAlign w:val="center"/>
          </w:tcPr>
          <w:p w14:paraId="1FEE4BFD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14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13E5F51E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&lt;10</w:t>
            </w:r>
          </w:p>
        </w:tc>
        <w:tc>
          <w:tcPr>
            <w:tcW w:w="900" w:type="dxa"/>
            <w:vAlign w:val="center"/>
          </w:tcPr>
          <w:p w14:paraId="77F928F5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CA52D86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95" w:type="dxa"/>
            <w:vAlign w:val="center"/>
          </w:tcPr>
          <w:p w14:paraId="57D04485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6E201C" w:rsidRPr="0022578F" w14:paraId="656D5E42" w14:textId="77777777">
        <w:tc>
          <w:tcPr>
            <w:tcW w:w="1728" w:type="dxa"/>
            <w:shd w:val="clear" w:color="auto" w:fill="auto"/>
          </w:tcPr>
          <w:p w14:paraId="476459AC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ТНС-индекс, °С</w:t>
            </w:r>
          </w:p>
        </w:tc>
        <w:tc>
          <w:tcPr>
            <w:tcW w:w="1260" w:type="dxa"/>
            <w:shd w:val="clear" w:color="auto" w:fill="auto"/>
          </w:tcPr>
          <w:p w14:paraId="6FD10129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</w:tcPr>
          <w:p w14:paraId="40266E64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5795" w:type="dxa"/>
            <w:gridSpan w:val="5"/>
            <w:vAlign w:val="center"/>
          </w:tcPr>
          <w:p w14:paraId="1D65CCC5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табл. 5</w:t>
            </w:r>
          </w:p>
        </w:tc>
      </w:tr>
      <w:tr w:rsidR="006E201C" w:rsidRPr="0022578F" w14:paraId="3F935560" w14:textId="77777777">
        <w:tc>
          <w:tcPr>
            <w:tcW w:w="1728" w:type="dxa"/>
            <w:shd w:val="clear" w:color="auto" w:fill="auto"/>
          </w:tcPr>
          <w:p w14:paraId="2FC5E8C3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Тепловое и</w:t>
            </w:r>
            <w:r w:rsidRPr="0022578F">
              <w:rPr>
                <w:rFonts w:ascii="Verdana" w:hAnsi="Verdana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spacing w:val="0"/>
                <w:sz w:val="20"/>
              </w:rPr>
              <w:t>лучение:</w:t>
            </w:r>
            <w:r w:rsidR="00DF6401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тенси</w:t>
            </w:r>
            <w:r w:rsidRPr="0022578F">
              <w:rPr>
                <w:rFonts w:ascii="Verdana" w:hAnsi="Verdana"/>
                <w:spacing w:val="0"/>
                <w:sz w:val="20"/>
              </w:rPr>
              <w:t>в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ность, Вт/м2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эк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позиционная д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за, Вт ч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****</w:t>
            </w:r>
          </w:p>
        </w:tc>
        <w:tc>
          <w:tcPr>
            <w:tcW w:w="1260" w:type="dxa"/>
            <w:shd w:val="clear" w:color="auto" w:fill="auto"/>
          </w:tcPr>
          <w:p w14:paraId="567F5210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</w:tcPr>
          <w:p w14:paraId="6D7C05C1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49F5A411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6FA3E9D4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7E4E590E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140</w:t>
            </w:r>
          </w:p>
          <w:p w14:paraId="1EBB75C9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8A251B3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262503EA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500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****</w:t>
            </w:r>
          </w:p>
        </w:tc>
        <w:tc>
          <w:tcPr>
            <w:tcW w:w="1800" w:type="dxa"/>
          </w:tcPr>
          <w:p w14:paraId="7513F136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9199038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04BE6188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6B03FD4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1500 </w:t>
            </w:r>
          </w:p>
          <w:p w14:paraId="028D5BF2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040D01AC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0205E427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1500</w:t>
            </w:r>
          </w:p>
        </w:tc>
        <w:tc>
          <w:tcPr>
            <w:tcW w:w="900" w:type="dxa"/>
          </w:tcPr>
          <w:p w14:paraId="370E6D46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3F82DB18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A1C084E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407750FB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2 000</w:t>
            </w:r>
          </w:p>
          <w:p w14:paraId="3C6A9350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5FA22DA4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6BBDD4A7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2 600</w:t>
            </w:r>
          </w:p>
        </w:tc>
        <w:tc>
          <w:tcPr>
            <w:tcW w:w="900" w:type="dxa"/>
          </w:tcPr>
          <w:p w14:paraId="6C93EFF8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0269ED1E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34BA3A4B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675B1109" w14:textId="77777777" w:rsidR="00DF6401" w:rsidRPr="0022578F" w:rsidRDefault="006E201C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  <w:r w:rsidR="00DF6401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500</w:t>
            </w:r>
          </w:p>
          <w:p w14:paraId="2BA9632F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C4EBE8B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3F0A461" w14:textId="77777777" w:rsidR="006E201C" w:rsidRPr="0022578F" w:rsidRDefault="006E201C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  <w:r w:rsidR="00DF6401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800</w:t>
            </w:r>
          </w:p>
        </w:tc>
        <w:tc>
          <w:tcPr>
            <w:tcW w:w="900" w:type="dxa"/>
          </w:tcPr>
          <w:p w14:paraId="11DED477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2C8987B0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33273617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0252F151" w14:textId="77777777" w:rsidR="00DF6401" w:rsidRPr="0022578F" w:rsidRDefault="006E201C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2 800</w:t>
            </w:r>
          </w:p>
          <w:p w14:paraId="4300658D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0144A3C0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414AB8D8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4 800</w:t>
            </w:r>
          </w:p>
        </w:tc>
        <w:tc>
          <w:tcPr>
            <w:tcW w:w="1295" w:type="dxa"/>
          </w:tcPr>
          <w:p w14:paraId="6AA203DE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647B594D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6B1DD043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71CB8CC1" w14:textId="77777777" w:rsidR="00DF6401" w:rsidRPr="0022578F" w:rsidRDefault="006E201C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&gt;2 800</w:t>
            </w:r>
          </w:p>
          <w:p w14:paraId="28E3B00A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41E54713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  <w:p w14:paraId="13E47CC5" w14:textId="77777777" w:rsidR="006E201C" w:rsidRPr="0022578F" w:rsidRDefault="006E201C" w:rsidP="006E201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&gt;4 800</w:t>
            </w:r>
          </w:p>
        </w:tc>
      </w:tr>
      <w:tr w:rsidR="00DF6401" w:rsidRPr="0022578F" w14:paraId="3EF5EDCB" w14:textId="77777777">
        <w:tc>
          <w:tcPr>
            <w:tcW w:w="9863" w:type="dxa"/>
            <w:gridSpan w:val="8"/>
            <w:shd w:val="clear" w:color="auto" w:fill="auto"/>
            <w:vAlign w:val="center"/>
          </w:tcPr>
          <w:p w14:paraId="123F2C7A" w14:textId="77777777" w:rsidR="00DF6401" w:rsidRPr="0022578F" w:rsidRDefault="00DF6401" w:rsidP="00DF6401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независимо от периода года;</w:t>
            </w:r>
          </w:p>
          <w:p w14:paraId="1C9A0DAD" w14:textId="77777777" w:rsidR="00DF6401" w:rsidRPr="0022578F" w:rsidRDefault="00DF6401" w:rsidP="00DF6401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 w:cs="Times New Roman"/>
                <w:sz w:val="20"/>
              </w:rPr>
              <w:t xml:space="preserve"> СанПиН 2.2.4.548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 «Гигиенические требования к микроклимату рабочих пом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щений»;</w:t>
            </w:r>
          </w:p>
          <w:p w14:paraId="5D0B7904" w14:textId="77777777" w:rsidR="00DF6401" w:rsidRPr="0022578F" w:rsidRDefault="00DF6401" w:rsidP="00DF6401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</w:t>
            </w:r>
            <w:r w:rsidRPr="0022578F">
              <w:rPr>
                <w:rFonts w:ascii="Verdana" w:hAnsi="Verdana" w:cs="Times New Roman"/>
                <w:sz w:val="20"/>
              </w:rPr>
              <w:t xml:space="preserve"> верхняя гр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ница;</w:t>
            </w:r>
          </w:p>
          <w:p w14:paraId="1C2E801F" w14:textId="77777777" w:rsidR="00DF6401" w:rsidRPr="0022578F" w:rsidRDefault="00DF6401" w:rsidP="00DF6401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****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расчетная величина, вычисленная по формуле: ДЭО= I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то</w:t>
            </w:r>
            <w:r w:rsidRPr="0022578F">
              <w:rPr>
                <w:rFonts w:ascii="Verdana" w:hAnsi="Verdana"/>
                <w:spacing w:val="0"/>
                <w:sz w:val="20"/>
              </w:rPr>
              <w:t>.Sτ, где I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то</w:t>
            </w:r>
            <w:r w:rsidRPr="0022578F">
              <w:rPr>
                <w:rFonts w:ascii="Verdana" w:hAnsi="Verdana"/>
                <w:spacing w:val="0"/>
                <w:sz w:val="20"/>
              </w:rPr>
              <w:t>. – интенси</w:t>
            </w:r>
            <w:r w:rsidRPr="0022578F">
              <w:rPr>
                <w:rFonts w:ascii="Verdana" w:hAnsi="Verdana"/>
                <w:spacing w:val="0"/>
                <w:sz w:val="20"/>
              </w:rPr>
              <w:t>в</w:t>
            </w:r>
            <w:r w:rsidRPr="0022578F">
              <w:rPr>
                <w:rFonts w:ascii="Verdana" w:hAnsi="Verdana"/>
                <w:spacing w:val="0"/>
                <w:sz w:val="20"/>
              </w:rPr>
              <w:t>ность теплового облучения, Вт/м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>; S - облучаемая площадь поверхности тела, 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>; τ - пр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должительность облучения за р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бочую смену, ч.</w:t>
            </w:r>
          </w:p>
        </w:tc>
      </w:tr>
    </w:tbl>
    <w:p w14:paraId="7BB057FD" w14:textId="77777777" w:rsidR="00E84521" w:rsidRPr="0022578F" w:rsidRDefault="00E84521" w:rsidP="00E84521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372C7D8C" w14:textId="77777777" w:rsidR="00DF6401" w:rsidRPr="0022578F" w:rsidRDefault="00DF6401" w:rsidP="00DF6401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Градация условий труда приведена для относительно монотонного ми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роклимата. Поправочные коэффициенты для работ в динамич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ском микроклимате (переход от нагревающей в охлаждающую среду и наоборот), а также учета полового, возрастного состава и тепловой устойчивости работающих, могут быть даны после проведения допо</w:t>
      </w:r>
      <w:r w:rsidRPr="0022578F">
        <w:rPr>
          <w:rFonts w:ascii="Verdana" w:hAnsi="Verdana"/>
          <w:spacing w:val="0"/>
          <w:sz w:val="20"/>
        </w:rPr>
        <w:t>л</w:t>
      </w:r>
      <w:r w:rsidRPr="0022578F">
        <w:rPr>
          <w:rFonts w:ascii="Verdana" w:hAnsi="Verdana"/>
          <w:spacing w:val="0"/>
          <w:sz w:val="20"/>
        </w:rPr>
        <w:t>нительных медицинских (на основе физиологических критериев термического состо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ния организма) исследов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ний.</w:t>
      </w:r>
    </w:p>
    <w:p w14:paraId="40D9286B" w14:textId="77777777" w:rsidR="00DF6401" w:rsidRPr="0022578F" w:rsidRDefault="00DF640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Тепловое облучение тела человека (&lt;25% его поверхности), прев</w:t>
      </w:r>
      <w:r w:rsidRPr="0022578F">
        <w:rPr>
          <w:rFonts w:ascii="Verdana" w:hAnsi="Verdana"/>
          <w:sz w:val="20"/>
          <w:szCs w:val="20"/>
        </w:rPr>
        <w:t>ы</w:t>
      </w:r>
      <w:r w:rsidRPr="0022578F">
        <w:rPr>
          <w:rFonts w:ascii="Verdana" w:hAnsi="Verdana"/>
          <w:sz w:val="20"/>
          <w:szCs w:val="20"/>
        </w:rPr>
        <w:t>шающее 140 Вт/м2, и дозу облучения 500 Вт•ч характеризует условия труда как вредные и опасные даже если ТНС-индекс имеет допустимые пар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метры согласно табл. 6.</w:t>
      </w:r>
    </w:p>
    <w:p w14:paraId="65F0726D" w14:textId="77777777" w:rsidR="00DF6401" w:rsidRPr="0022578F" w:rsidRDefault="00DF6401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этом класс условий труда определяется по наиболее выраженному показат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лю - ТНС-индексу или тепловому о</w:t>
      </w:r>
      <w:r w:rsidRPr="0022578F">
        <w:rPr>
          <w:rFonts w:ascii="Verdana" w:hAnsi="Verdana"/>
          <w:spacing w:val="0"/>
          <w:sz w:val="20"/>
        </w:rPr>
        <w:t>б</w:t>
      </w:r>
      <w:r w:rsidRPr="0022578F">
        <w:rPr>
          <w:rFonts w:ascii="Verdana" w:hAnsi="Verdana"/>
          <w:spacing w:val="0"/>
          <w:sz w:val="20"/>
        </w:rPr>
        <w:t>лучению (табл. 5 или 6).</w:t>
      </w:r>
    </w:p>
    <w:p w14:paraId="5462AC78" w14:textId="77777777" w:rsidR="00DF6401" w:rsidRPr="0022578F" w:rsidRDefault="00DF6401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</w:t>
      </w:r>
    </w:p>
    <w:p w14:paraId="687F4E82" w14:textId="77777777" w:rsidR="00DF6401" w:rsidRPr="0022578F" w:rsidRDefault="00DF6401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определении облучаемой поверхности тела необходимо производить ее ра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чет с учетом доли (%) каждого участка тела: г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лова и шея- 9, грудь и живот- 16, спина- 18, руки- 18, ноги-39.</w:t>
      </w:r>
    </w:p>
    <w:p w14:paraId="76F3C609" w14:textId="77777777" w:rsidR="00DF6401" w:rsidRPr="0022578F" w:rsidRDefault="00DF6401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облучении тела человека свыше 100 Вт/м</w:t>
      </w:r>
      <w:r w:rsidRPr="0022578F">
        <w:rPr>
          <w:rFonts w:ascii="Verdana" w:hAnsi="Verdana"/>
          <w:spacing w:val="0"/>
          <w:sz w:val="20"/>
          <w:vertAlign w:val="superscript"/>
        </w:rPr>
        <w:t>2</w:t>
      </w:r>
      <w:r w:rsidRPr="0022578F">
        <w:rPr>
          <w:rFonts w:ascii="Verdana" w:hAnsi="Verdana"/>
          <w:spacing w:val="0"/>
          <w:sz w:val="20"/>
        </w:rPr>
        <w:t xml:space="preserve"> необходимо использовать средства индивидуальной зашиты (в т. ч. лица и глаз).</w:t>
      </w:r>
    </w:p>
    <w:p w14:paraId="01014E4B" w14:textId="77777777" w:rsidR="00DF6401" w:rsidRPr="0022578F" w:rsidRDefault="00DF6401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Приведенные в табл. 6 величины инфракрасного облучения предусматривают об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зательную регламентацию продолжительности непрерывного облучения и пауз (в соотве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ствии с п. 1.2 прилож. 7).</w:t>
      </w:r>
    </w:p>
    <w:p w14:paraId="2A255303" w14:textId="77777777" w:rsidR="00DF6401" w:rsidRPr="0022578F" w:rsidRDefault="00DF6401" w:rsidP="00DF6401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</w:p>
    <w:p w14:paraId="74EE63AB" w14:textId="77777777" w:rsidR="00DF6401" w:rsidRPr="0022578F" w:rsidRDefault="00DF640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микроклиматических условий при использовании специальной защитной одежды (например, изолирующей) работающими в нагревающей среде, в т. ч. и в экстр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мальных условиях (например, проведение ремонтных работ), должна проводиться по ф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зиолог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ческим показателям теплового состояния человека в соответствии с ГОСТ 12.4.176–89 «Одежда специальная для защиты от теплового облучения, требования к з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щитным свойствам и метод о</w:t>
      </w:r>
      <w:r w:rsidRPr="0022578F">
        <w:rPr>
          <w:rFonts w:ascii="Verdana" w:hAnsi="Verdana"/>
          <w:sz w:val="20"/>
          <w:szCs w:val="20"/>
        </w:rPr>
        <w:t>п</w:t>
      </w:r>
      <w:r w:rsidRPr="0022578F">
        <w:rPr>
          <w:rFonts w:ascii="Verdana" w:hAnsi="Verdana"/>
          <w:sz w:val="20"/>
          <w:szCs w:val="20"/>
        </w:rPr>
        <w:t>ределения теплового состояния человека» и методическими указаниями МУК 4.3.1896–04 «Оценка теплового состояния человека с целью обоснования гигиенических требований к микроклимату рабочих мест и мерам профилактики охлажд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ния и перегрев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ния».</w:t>
      </w:r>
    </w:p>
    <w:p w14:paraId="78728AB2" w14:textId="77777777" w:rsidR="00DF6401" w:rsidRPr="0022578F" w:rsidRDefault="00DF640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 случае занятости работника как в помещении, так и на открытой территории в теплый период года определяют ТНС-индекс для обеих ситуаций и на основании получе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ных за период рабочей смены величин рассчитывается его среднесмен-ное значение (с учетом времени пребывания в помещении и на открытой территории). По его величине о</w:t>
      </w:r>
      <w:r w:rsidRPr="0022578F">
        <w:rPr>
          <w:rFonts w:ascii="Verdana" w:hAnsi="Verdana"/>
          <w:sz w:val="20"/>
          <w:szCs w:val="20"/>
        </w:rPr>
        <w:t>п</w:t>
      </w:r>
      <w:r w:rsidRPr="0022578F">
        <w:rPr>
          <w:rFonts w:ascii="Verdana" w:hAnsi="Verdana"/>
          <w:sz w:val="20"/>
          <w:szCs w:val="20"/>
        </w:rPr>
        <w:t>ределяют класс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вий труда (табл. 5).</w:t>
      </w:r>
    </w:p>
    <w:p w14:paraId="5D3FC2BA" w14:textId="77777777" w:rsidR="00DF6401" w:rsidRPr="0022578F" w:rsidRDefault="00DF640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Если рабочих мест несколько, то среднесменная величина ТНС-индекса опред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ляется с учетом времени пребывания на каждом из них. По этой среднесменной величине примен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тельно к конкретной категории работ определяется класс условий труда (табл. 5). Кроме того, учитывают и другие показатели микроклимата (скорость движения воздуха, влажность, и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тенсивность теплового излучения). Окончательную оценку устанавливают по показателю, отнесенному к наибольшей степени вредности, 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гласно табл. 6).</w:t>
      </w:r>
    </w:p>
    <w:p w14:paraId="721E4158" w14:textId="77777777" w:rsidR="00DF6401" w:rsidRPr="0022578F" w:rsidRDefault="00DF6401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охлаждающего микроклимата.</w:t>
      </w:r>
    </w:p>
    <w:p w14:paraId="0DBDBCC4" w14:textId="77777777" w:rsidR="00DF6401" w:rsidRPr="0022578F" w:rsidRDefault="00DF6401" w:rsidP="00DF6401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Охлаждающий микроклимат</w:t>
      </w:r>
      <w:r w:rsidRPr="0022578F">
        <w:rPr>
          <w:rFonts w:ascii="Verdana" w:hAnsi="Verdana"/>
          <w:spacing w:val="0"/>
          <w:sz w:val="20"/>
        </w:rPr>
        <w:t xml:space="preserve"> – сочетание параметров микроклимата, при котором имеет место изменение теплообмена организма, приводящее к образованию общего или локал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ного дефицита тепла в орг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низме (&gt; 0,87 кДж/кг) в результате снижения температуры «ядра» и/или «оболочки» тела (температура «ядра» и «оболочки» тела – соответственно температура глубоких и поверхностных слоев тканей орг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низма).</w:t>
      </w:r>
    </w:p>
    <w:p w14:paraId="42FF5EFB" w14:textId="77777777" w:rsidR="00B44915" w:rsidRPr="0022578F" w:rsidRDefault="00B44915" w:rsidP="00DF6401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</w:p>
    <w:p w14:paraId="59EB8A5D" w14:textId="77777777" w:rsidR="00DF6401" w:rsidRPr="0022578F" w:rsidRDefault="00DF6401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микроклимата в помещении с охлаждающим микроклим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том</w:t>
      </w:r>
    </w:p>
    <w:p w14:paraId="3C28010E" w14:textId="77777777" w:rsidR="00DF6401" w:rsidRPr="0022578F" w:rsidRDefault="00DF6401" w:rsidP="007E5F9E">
      <w:pPr>
        <w:pStyle w:val="7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Микроклимат в помещении, в котором температура воздуха на рабочем ме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те ниже нижней границы допустимой (СанПиН 2.2.4.548–96), является вредным. Класс вредности определяе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ся по среднесменным величинам температуры воздуха, указанным в табл. 7. В таблице приведена температура воздуха применительно к оптимальным велич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нам скорости его движения (по СанПиН 2.2.4.548</w:t>
      </w:r>
      <w:r w:rsidR="008662AD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96). При увеличении скорости движения воздуха на 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бочем месте на 0,1 м/с от оптимальной температуру воздуха, приведенную в табл. 7, следует пов</w:t>
      </w:r>
      <w:r w:rsidRPr="0022578F">
        <w:rPr>
          <w:rFonts w:ascii="Verdana" w:hAnsi="Verdana"/>
          <w:sz w:val="20"/>
          <w:szCs w:val="20"/>
        </w:rPr>
        <w:t>ы</w:t>
      </w:r>
      <w:r w:rsidRPr="0022578F">
        <w:rPr>
          <w:rFonts w:ascii="Verdana" w:hAnsi="Verdana"/>
          <w:sz w:val="20"/>
          <w:szCs w:val="20"/>
        </w:rPr>
        <w:t>сить на 0,2 °С.</w:t>
      </w:r>
    </w:p>
    <w:p w14:paraId="65BD45CF" w14:textId="77777777" w:rsidR="00DF6401" w:rsidRPr="0022578F" w:rsidRDefault="00DF6401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Класс условий труда при работе в помещениях с охлаждающим микроклиматом опр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делён применительно к работникам, одетым в комплект «обычной одежды» с теплоиз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ляцией 1 Кло.</w:t>
      </w:r>
    </w:p>
    <w:p w14:paraId="292BFA3B" w14:textId="77777777" w:rsidR="008662AD" w:rsidRPr="0022578F" w:rsidRDefault="008662AD" w:rsidP="008662AD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7</w:t>
      </w:r>
    </w:p>
    <w:p w14:paraId="172B6FB8" w14:textId="77777777" w:rsidR="008662AD" w:rsidRPr="0022578F" w:rsidRDefault="008662AD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 Классы условий труда по показателю температуры воздуха при работе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в помещении с охлаждающим микр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климатом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260"/>
        <w:gridCol w:w="1080"/>
        <w:gridCol w:w="1440"/>
        <w:gridCol w:w="900"/>
        <w:gridCol w:w="900"/>
        <w:gridCol w:w="900"/>
        <w:gridCol w:w="1295"/>
      </w:tblGrid>
      <w:tr w:rsidR="008662AD" w:rsidRPr="0022578F" w14:paraId="00093F39" w14:textId="77777777">
        <w:tc>
          <w:tcPr>
            <w:tcW w:w="648" w:type="dxa"/>
            <w:vMerge w:val="restart"/>
            <w:textDirection w:val="btLr"/>
            <w:vAlign w:val="center"/>
          </w:tcPr>
          <w:p w14:paraId="7869A7DA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г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рия р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бот*</w:t>
            </w:r>
          </w:p>
        </w:tc>
        <w:tc>
          <w:tcPr>
            <w:tcW w:w="1440" w:type="dxa"/>
            <w:vMerge w:val="restart"/>
            <w:vAlign w:val="center"/>
          </w:tcPr>
          <w:p w14:paraId="08595760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Общие</w:t>
            </w:r>
          </w:p>
          <w:p w14:paraId="6679B70B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энерго-</w:t>
            </w:r>
          </w:p>
          <w:p w14:paraId="66701189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траты,</w:t>
            </w:r>
          </w:p>
          <w:p w14:paraId="745DAE3A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Вт/м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</w:p>
        </w:tc>
        <w:tc>
          <w:tcPr>
            <w:tcW w:w="7775" w:type="dxa"/>
            <w:gridSpan w:val="7"/>
            <w:shd w:val="clear" w:color="auto" w:fill="auto"/>
            <w:vAlign w:val="center"/>
          </w:tcPr>
          <w:p w14:paraId="48F1D1C5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8662AD" w:rsidRPr="0022578F" w14:paraId="3AC6EC33" w14:textId="77777777">
        <w:tc>
          <w:tcPr>
            <w:tcW w:w="648" w:type="dxa"/>
            <w:vMerge/>
            <w:vAlign w:val="center"/>
          </w:tcPr>
          <w:p w14:paraId="7DCB1A36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3B985C6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4DE3A8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мальный</w:t>
            </w:r>
          </w:p>
        </w:tc>
        <w:tc>
          <w:tcPr>
            <w:tcW w:w="1080" w:type="dxa"/>
            <w:vAlign w:val="center"/>
          </w:tcPr>
          <w:p w14:paraId="5A237F11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тимый</w:t>
            </w:r>
          </w:p>
        </w:tc>
        <w:tc>
          <w:tcPr>
            <w:tcW w:w="4140" w:type="dxa"/>
            <w:gridSpan w:val="4"/>
            <w:vAlign w:val="center"/>
          </w:tcPr>
          <w:p w14:paraId="1ECEA39E" w14:textId="77777777" w:rsidR="008662AD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</w:t>
            </w:r>
            <w:r w:rsidR="008662AD" w:rsidRPr="0022578F">
              <w:rPr>
                <w:rFonts w:ascii="Verdana" w:hAnsi="Verdana"/>
                <w:spacing w:val="0"/>
                <w:sz w:val="20"/>
              </w:rPr>
              <w:t>редный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295" w:type="dxa"/>
            <w:vAlign w:val="center"/>
          </w:tcPr>
          <w:p w14:paraId="7867A236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8662AD" w:rsidRPr="0022578F" w14:paraId="0AD18040" w14:textId="77777777">
        <w:trPr>
          <w:trHeight w:val="382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7C6040A8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139D6EF6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685A6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31E037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734638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F599A92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8BD724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EC93C8C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92490BC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8662AD" w:rsidRPr="0022578F" w14:paraId="1C11068E" w14:textId="77777777">
        <w:trPr>
          <w:trHeight w:val="27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31C5C8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7D5BC7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36BE21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28D3D9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542033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63FB5F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AF6A38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8AB6BE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916D0B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9</w:t>
            </w:r>
          </w:p>
        </w:tc>
      </w:tr>
      <w:tr w:rsidR="008662AD" w:rsidRPr="0022578F" w14:paraId="7658C71C" w14:textId="7777777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4353AF8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241D94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68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(58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77)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8F764F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BA6960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6955F4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132F74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106FBA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9AEC57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369A12B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8662AD" w:rsidRPr="0022578F" w14:paraId="4BC94320" w14:textId="7777777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46DB6ADE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9F9D7D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88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(78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97)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69B242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4C64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7DEE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6F8FD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AE078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23E47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E5BC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8662AD" w:rsidRPr="0022578F" w14:paraId="4D4331AB" w14:textId="7777777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320F6B3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A4DCDD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113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(98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129)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B9C7BB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01950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FDBB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DEFCF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C239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DF5E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111B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8662AD" w:rsidRPr="0022578F" w14:paraId="2C15AFBE" w14:textId="7777777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5D54670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FBFDF3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145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(130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160)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49FCCA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39CFD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6AF5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5F2B3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919E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B5D60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9F2D4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8662AD" w:rsidRPr="0022578F" w14:paraId="78D1F934" w14:textId="77777777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703E842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F21CD1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177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spacing w:val="0"/>
                <w:sz w:val="20"/>
              </w:rPr>
              <w:t>(161</w:t>
            </w:r>
            <w:r w:rsidR="000925A8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193)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486CE6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866768" w14:textId="77777777" w:rsidR="008662AD" w:rsidRPr="0022578F" w:rsidRDefault="008662AD" w:rsidP="008662AD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 Сан-ПиН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39CEEE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C46B9C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610FEC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C98D0" w14:textId="77777777" w:rsidR="008662AD" w:rsidRPr="0022578F" w:rsidRDefault="008662AD" w:rsidP="000925A8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66F59BA" w14:textId="77777777" w:rsidR="008662AD" w:rsidRPr="0022578F" w:rsidRDefault="008662AD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0925A8" w:rsidRPr="0022578F" w14:paraId="74BAC223" w14:textId="77777777">
        <w:trPr>
          <w:trHeight w:val="274"/>
        </w:trPr>
        <w:tc>
          <w:tcPr>
            <w:tcW w:w="9863" w:type="dxa"/>
            <w:gridSpan w:val="9"/>
            <w:shd w:val="clear" w:color="auto" w:fill="auto"/>
            <w:vAlign w:val="center"/>
          </w:tcPr>
          <w:p w14:paraId="2A52286B" w14:textId="77777777" w:rsidR="000925A8" w:rsidRPr="0022578F" w:rsidRDefault="000925A8" w:rsidP="000925A8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 приложением 1 к СанПиН 2.2.4.548</w:t>
            </w:r>
            <w:r w:rsidRPr="0022578F">
              <w:rPr>
                <w:rFonts w:ascii="Verdana" w:hAnsi="Verdana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 «Гигиенические требов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 к микроклимату производственных 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мещений».</w:t>
            </w:r>
          </w:p>
          <w:p w14:paraId="2CE55355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Приведена нижняя граница температуры воздуха, °С.</w:t>
            </w:r>
          </w:p>
        </w:tc>
      </w:tr>
    </w:tbl>
    <w:p w14:paraId="3BB6A5E3" w14:textId="77777777" w:rsidR="00DF6401" w:rsidRPr="0022578F" w:rsidRDefault="00DF6401" w:rsidP="008662AD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906C1F7" w14:textId="77777777" w:rsidR="000925A8" w:rsidRPr="0022578F" w:rsidRDefault="000925A8" w:rsidP="007E5F9E">
      <w:pPr>
        <w:pStyle w:val="7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работе в помещениях с охлаждающим микроклиматом по согласованию с территориальными управлениями Федеральной службы по надзору в сфере защиты прав потребителей и благополучия человека класс условий труда может быть п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нижен (но не ниже класса 3.1) при условии соблюдения режима труда и отдыха и обеспечения работн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ков одеждой с соответствующей теплоиз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ляцией.</w:t>
      </w:r>
    </w:p>
    <w:p w14:paraId="434C0C07" w14:textId="77777777" w:rsidR="000925A8" w:rsidRPr="0022578F" w:rsidRDefault="000925A8" w:rsidP="007E5F9E">
      <w:pPr>
        <w:pStyle w:val="7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работающих в помещениях с охлаждающим микроклиматом и при нал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чии источников теплового облучения класс условий труда устанавливают по показателю «тепловое облучение» (табл. 6) если его интенси</w:t>
      </w:r>
      <w:r w:rsidRPr="0022578F">
        <w:rPr>
          <w:rFonts w:ascii="Verdana" w:hAnsi="Verdana"/>
          <w:sz w:val="20"/>
          <w:szCs w:val="20"/>
        </w:rPr>
        <w:t>в</w:t>
      </w:r>
      <w:r w:rsidRPr="0022578F">
        <w:rPr>
          <w:rFonts w:ascii="Verdana" w:hAnsi="Verdana"/>
          <w:sz w:val="20"/>
          <w:szCs w:val="20"/>
        </w:rPr>
        <w:t>ность выше 140 Вт/м</w:t>
      </w:r>
      <w:r w:rsidRPr="0022578F">
        <w:rPr>
          <w:rFonts w:ascii="Verdana" w:hAnsi="Verdana"/>
          <w:sz w:val="20"/>
          <w:szCs w:val="20"/>
          <w:vertAlign w:val="superscript"/>
        </w:rPr>
        <w:t>2</w:t>
      </w:r>
      <w:r w:rsidRPr="0022578F">
        <w:rPr>
          <w:rFonts w:ascii="Verdana" w:hAnsi="Verdana"/>
          <w:sz w:val="20"/>
          <w:szCs w:val="20"/>
        </w:rPr>
        <w:t>;</w:t>
      </w:r>
    </w:p>
    <w:p w14:paraId="57764694" w14:textId="77777777" w:rsidR="000925A8" w:rsidRPr="0022578F" w:rsidRDefault="000925A8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микроклимата в холодный (зимний) период года при работе на открытой территории и в неотапливаемых пом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щениях</w:t>
      </w:r>
    </w:p>
    <w:p w14:paraId="6F7E7407" w14:textId="77777777" w:rsidR="000925A8" w:rsidRPr="0022578F" w:rsidRDefault="000925A8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К неотапливаемым относятся помещения не оборудованные отоп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тельными системами, а также такие, в которых температура воздуха поддерживается на низком уровне по технологическим требов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ниям.</w:t>
      </w:r>
    </w:p>
    <w:p w14:paraId="61362FB2" w14:textId="77777777" w:rsidR="000925A8" w:rsidRPr="0022578F" w:rsidRDefault="000925A8" w:rsidP="007E5F9E">
      <w:pPr>
        <w:pStyle w:val="7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 условий труда при работах на открытой территории для холодного п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риода года определяется по табл. 8</w:t>
      </w:r>
      <w:r w:rsidR="008D1EE2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9. В них приведены среднесменные значения темпер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туры воздуха (°С) за три зимних месяца с учетом наиболее вероятной скорости ветра в к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ждом из климат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ческих регионов.</w:t>
      </w:r>
    </w:p>
    <w:p w14:paraId="76D0A2F1" w14:textId="77777777" w:rsidR="000925A8" w:rsidRPr="0022578F" w:rsidRDefault="000925A8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Примечание.</w:t>
      </w:r>
    </w:p>
    <w:p w14:paraId="3D07EB3E" w14:textId="77777777" w:rsidR="000925A8" w:rsidRPr="0022578F" w:rsidRDefault="000925A8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1. Климатические регионы (пояса) характеризуются следующими показателями температуры воздуха (средняя зимних месяцев) и скорости ветра (средняя из наиболее в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роятных величин в зимние месяцы): Iа (ос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 xml:space="preserve">бый) - 25 °С и 6,8 </w:t>
      </w:r>
      <w:r w:rsidRPr="0022578F">
        <w:rPr>
          <w:rFonts w:ascii="Verdana" w:hAnsi="Verdana"/>
          <w:spacing w:val="0"/>
          <w:sz w:val="20"/>
          <w:vertAlign w:val="superscript"/>
        </w:rPr>
        <w:t>м</w:t>
      </w:r>
      <w:r w:rsidRPr="0022578F">
        <w:rPr>
          <w:rFonts w:ascii="Verdana" w:hAnsi="Verdana"/>
          <w:spacing w:val="0"/>
          <w:sz w:val="20"/>
        </w:rPr>
        <w:t>/</w:t>
      </w:r>
      <w:r w:rsidRPr="0022578F">
        <w:rPr>
          <w:rFonts w:ascii="Verdana" w:hAnsi="Verdana"/>
          <w:spacing w:val="0"/>
          <w:sz w:val="20"/>
          <w:vertAlign w:val="subscript"/>
        </w:rPr>
        <w:t>с</w:t>
      </w:r>
      <w:r w:rsidRPr="0022578F">
        <w:rPr>
          <w:rFonts w:ascii="Verdana" w:hAnsi="Verdana"/>
          <w:spacing w:val="0"/>
          <w:sz w:val="20"/>
        </w:rPr>
        <w:t xml:space="preserve">; I6 (IV) - 41 °С и 1, </w:t>
      </w:r>
      <w:r w:rsidRPr="0022578F">
        <w:rPr>
          <w:rFonts w:ascii="Verdana" w:hAnsi="Verdana"/>
          <w:spacing w:val="0"/>
          <w:sz w:val="20"/>
          <w:vertAlign w:val="superscript"/>
        </w:rPr>
        <w:t>м</w:t>
      </w:r>
      <w:r w:rsidRPr="0022578F">
        <w:rPr>
          <w:rFonts w:ascii="Verdana" w:hAnsi="Verdana"/>
          <w:spacing w:val="0"/>
          <w:sz w:val="20"/>
        </w:rPr>
        <w:t>/</w:t>
      </w:r>
      <w:r w:rsidRPr="0022578F">
        <w:rPr>
          <w:rFonts w:ascii="Verdana" w:hAnsi="Verdana"/>
          <w:spacing w:val="0"/>
          <w:sz w:val="20"/>
          <w:vertAlign w:val="subscript"/>
        </w:rPr>
        <w:t>с</w:t>
      </w:r>
      <w:r w:rsidRPr="0022578F">
        <w:rPr>
          <w:rFonts w:ascii="Verdana" w:hAnsi="Verdana"/>
          <w:spacing w:val="0"/>
          <w:sz w:val="20"/>
        </w:rPr>
        <w:t xml:space="preserve">; II (Ш) - 18,0 °С и 3,6 </w:t>
      </w:r>
      <w:r w:rsidRPr="0022578F">
        <w:rPr>
          <w:rFonts w:ascii="Verdana" w:hAnsi="Verdana"/>
          <w:spacing w:val="0"/>
          <w:sz w:val="20"/>
          <w:vertAlign w:val="superscript"/>
        </w:rPr>
        <w:t>м</w:t>
      </w:r>
      <w:r w:rsidRPr="0022578F">
        <w:rPr>
          <w:rFonts w:ascii="Verdana" w:hAnsi="Verdana"/>
          <w:spacing w:val="0"/>
          <w:sz w:val="20"/>
        </w:rPr>
        <w:t>/</w:t>
      </w:r>
      <w:r w:rsidRPr="0022578F">
        <w:rPr>
          <w:rFonts w:ascii="Verdana" w:hAnsi="Verdana"/>
          <w:spacing w:val="0"/>
          <w:sz w:val="20"/>
          <w:vertAlign w:val="subscript"/>
        </w:rPr>
        <w:t>с</w:t>
      </w:r>
      <w:r w:rsidRPr="0022578F">
        <w:rPr>
          <w:rFonts w:ascii="Verdana" w:hAnsi="Verdana"/>
          <w:spacing w:val="0"/>
          <w:sz w:val="20"/>
        </w:rPr>
        <w:t xml:space="preserve">; III(II) - 9,7 °С и 5,6 </w:t>
      </w:r>
      <w:r w:rsidRPr="0022578F">
        <w:rPr>
          <w:rFonts w:ascii="Verdana" w:hAnsi="Verdana"/>
          <w:spacing w:val="0"/>
          <w:sz w:val="20"/>
          <w:vertAlign w:val="superscript"/>
        </w:rPr>
        <w:t>м</w:t>
      </w:r>
      <w:r w:rsidRPr="0022578F">
        <w:rPr>
          <w:rFonts w:ascii="Verdana" w:hAnsi="Verdana"/>
          <w:spacing w:val="0"/>
          <w:sz w:val="20"/>
        </w:rPr>
        <w:t>/</w:t>
      </w:r>
      <w:r w:rsidRPr="0022578F">
        <w:rPr>
          <w:rFonts w:ascii="Verdana" w:hAnsi="Verdana"/>
          <w:spacing w:val="0"/>
          <w:sz w:val="20"/>
          <w:vertAlign w:val="subscript"/>
        </w:rPr>
        <w:t>с</w:t>
      </w:r>
      <w:r w:rsidRPr="0022578F">
        <w:rPr>
          <w:rFonts w:ascii="Verdana" w:hAnsi="Verdana"/>
          <w:spacing w:val="0"/>
          <w:sz w:val="20"/>
        </w:rPr>
        <w:t xml:space="preserve">; IV(I) - 1,0 °С и 2,7 </w:t>
      </w:r>
      <w:r w:rsidRPr="0022578F">
        <w:rPr>
          <w:rFonts w:ascii="Verdana" w:hAnsi="Verdana"/>
          <w:spacing w:val="0"/>
          <w:sz w:val="20"/>
          <w:vertAlign w:val="superscript"/>
        </w:rPr>
        <w:t>м</w:t>
      </w:r>
      <w:r w:rsidRPr="0022578F">
        <w:rPr>
          <w:rFonts w:ascii="Verdana" w:hAnsi="Verdana"/>
          <w:spacing w:val="0"/>
          <w:sz w:val="20"/>
        </w:rPr>
        <w:t>/</w:t>
      </w:r>
      <w:r w:rsidRPr="0022578F">
        <w:rPr>
          <w:rFonts w:ascii="Verdana" w:hAnsi="Verdana"/>
          <w:spacing w:val="0"/>
          <w:sz w:val="20"/>
          <w:vertAlign w:val="subscript"/>
        </w:rPr>
        <w:t>с</w:t>
      </w:r>
      <w:r w:rsidRPr="0022578F">
        <w:rPr>
          <w:rFonts w:ascii="Verdana" w:hAnsi="Verdana"/>
          <w:spacing w:val="0"/>
          <w:sz w:val="20"/>
        </w:rPr>
        <w:t>. Наиболее представ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тельные города и районы России, соответствующие указанным клим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тическим регионам (поясам), приведены в прилож. 13.</w:t>
      </w:r>
    </w:p>
    <w:p w14:paraId="73D86E61" w14:textId="77777777" w:rsidR="000925A8" w:rsidRPr="0022578F" w:rsidRDefault="000925A8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2. Информация по метеорологическим параметрам может быть получена в терр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ториальной мете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службе.</w:t>
      </w:r>
    </w:p>
    <w:p w14:paraId="510F7CAB" w14:textId="77777777" w:rsidR="000925A8" w:rsidRPr="0022578F" w:rsidRDefault="000925A8" w:rsidP="00B44915">
      <w:pPr>
        <w:pStyle w:val="2"/>
        <w:numPr>
          <w:ilvl w:val="0"/>
          <w:numId w:val="0"/>
        </w:numPr>
        <w:ind w:firstLine="900"/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8</w:t>
      </w:r>
    </w:p>
    <w:p w14:paraId="5A2E88A8" w14:textId="77777777" w:rsidR="000925A8" w:rsidRPr="0022578F" w:rsidRDefault="000925A8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по показателю температуры воздуха,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°С (нижняя граница), для открытых террит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рий в зимний период года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применительно к категории работ Iб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55"/>
        <w:gridCol w:w="855"/>
        <w:gridCol w:w="855"/>
        <w:gridCol w:w="1188"/>
      </w:tblGrid>
      <w:tr w:rsidR="000925A8" w:rsidRPr="0022578F" w14:paraId="5A3B50B4" w14:textId="77777777">
        <w:tc>
          <w:tcPr>
            <w:tcW w:w="3635" w:type="dxa"/>
            <w:vMerge w:val="restart"/>
            <w:vAlign w:val="center"/>
          </w:tcPr>
          <w:p w14:paraId="463D7B62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Климатический рег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он (пояс)</w:t>
            </w:r>
          </w:p>
        </w:tc>
        <w:tc>
          <w:tcPr>
            <w:tcW w:w="6228" w:type="dxa"/>
            <w:gridSpan w:val="6"/>
            <w:vAlign w:val="center"/>
          </w:tcPr>
          <w:p w14:paraId="3FB33D16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0925A8" w:rsidRPr="0022578F" w14:paraId="2FEAE4DC" w14:textId="77777777">
        <w:tc>
          <w:tcPr>
            <w:tcW w:w="3635" w:type="dxa"/>
            <w:vMerge/>
            <w:vAlign w:val="center"/>
          </w:tcPr>
          <w:p w14:paraId="3093EFD2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6640A61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допустимый</w:t>
            </w:r>
          </w:p>
        </w:tc>
        <w:tc>
          <w:tcPr>
            <w:tcW w:w="3420" w:type="dxa"/>
            <w:gridSpan w:val="4"/>
            <w:vAlign w:val="center"/>
          </w:tcPr>
          <w:p w14:paraId="36EF02D5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0A4C65D2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0925A8" w:rsidRPr="0022578F" w14:paraId="7E59EDDA" w14:textId="77777777">
        <w:tc>
          <w:tcPr>
            <w:tcW w:w="3635" w:type="dxa"/>
            <w:vMerge/>
            <w:vAlign w:val="center"/>
          </w:tcPr>
          <w:p w14:paraId="615A8EE8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A2942F4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BFA8154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4404290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046805B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BB6E810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32F1B92E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0925A8" w:rsidRPr="0022578F" w14:paraId="4702800D" w14:textId="77777777">
        <w:tc>
          <w:tcPr>
            <w:tcW w:w="3635" w:type="dxa"/>
            <w:shd w:val="clear" w:color="auto" w:fill="C0C0C0"/>
            <w:vAlign w:val="center"/>
          </w:tcPr>
          <w:p w14:paraId="5B06C3B9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D8F700B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72CA15AF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4DAEC38C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4490BE21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7FDAE3E2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0B654486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0925A8" w:rsidRPr="0022578F" w14:paraId="4E296A46" w14:textId="77777777">
        <w:tc>
          <w:tcPr>
            <w:tcW w:w="3635" w:type="dxa"/>
          </w:tcPr>
          <w:p w14:paraId="45F7557A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А(особый)</w:t>
            </w:r>
          </w:p>
        </w:tc>
        <w:tc>
          <w:tcPr>
            <w:tcW w:w="1620" w:type="dxa"/>
          </w:tcPr>
          <w:p w14:paraId="3C971298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-3,4</w:t>
            </w:r>
          </w:p>
          <w:p w14:paraId="0AB132EE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 -5,9</w:t>
            </w:r>
          </w:p>
        </w:tc>
        <w:tc>
          <w:tcPr>
            <w:tcW w:w="855" w:type="dxa"/>
          </w:tcPr>
          <w:p w14:paraId="4AFB828B" w14:textId="77777777" w:rsidR="00E0378E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-5,0</w:t>
            </w:r>
          </w:p>
          <w:p w14:paraId="2DCBDD2C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-8,1</w:t>
            </w:r>
          </w:p>
        </w:tc>
        <w:tc>
          <w:tcPr>
            <w:tcW w:w="855" w:type="dxa"/>
          </w:tcPr>
          <w:p w14:paraId="00F0B030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-7,9</w:t>
            </w:r>
          </w:p>
          <w:p w14:paraId="2CA3D4B1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-12,2</w:t>
            </w:r>
          </w:p>
        </w:tc>
        <w:tc>
          <w:tcPr>
            <w:tcW w:w="855" w:type="dxa"/>
          </w:tcPr>
          <w:p w14:paraId="24234712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-10,5</w:t>
            </w:r>
          </w:p>
          <w:p w14:paraId="786A486D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-15,3</w:t>
            </w:r>
          </w:p>
        </w:tc>
        <w:tc>
          <w:tcPr>
            <w:tcW w:w="855" w:type="dxa"/>
          </w:tcPr>
          <w:p w14:paraId="20697FB7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-14,0</w:t>
            </w:r>
          </w:p>
          <w:p w14:paraId="0A553FF6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-20,0</w:t>
            </w:r>
          </w:p>
        </w:tc>
        <w:tc>
          <w:tcPr>
            <w:tcW w:w="1188" w:type="dxa"/>
          </w:tcPr>
          <w:p w14:paraId="038387DA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&lt;-14,0</w:t>
            </w:r>
          </w:p>
          <w:p w14:paraId="67FF749C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&lt;-20,0</w:t>
            </w:r>
          </w:p>
        </w:tc>
      </w:tr>
      <w:tr w:rsidR="000925A8" w:rsidRPr="0022578F" w14:paraId="3F9650DA" w14:textId="77777777">
        <w:tc>
          <w:tcPr>
            <w:tcW w:w="3635" w:type="dxa"/>
          </w:tcPr>
          <w:p w14:paraId="25DEE4F6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Б (IV)</w:t>
            </w:r>
          </w:p>
        </w:tc>
        <w:tc>
          <w:tcPr>
            <w:tcW w:w="1620" w:type="dxa"/>
          </w:tcPr>
          <w:p w14:paraId="73026990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-15,1</w:t>
            </w:r>
          </w:p>
          <w:p w14:paraId="3E989BFE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-18,1</w:t>
            </w:r>
          </w:p>
        </w:tc>
        <w:tc>
          <w:tcPr>
            <w:tcW w:w="855" w:type="dxa"/>
          </w:tcPr>
          <w:p w14:paraId="7FA541A7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-17,3</w:t>
            </w:r>
          </w:p>
          <w:p w14:paraId="01D49078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-21,3</w:t>
            </w:r>
          </w:p>
        </w:tc>
        <w:tc>
          <w:tcPr>
            <w:tcW w:w="855" w:type="dxa"/>
          </w:tcPr>
          <w:p w14:paraId="52B6F52E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-20,5</w:t>
            </w:r>
          </w:p>
          <w:p w14:paraId="4FE8B849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-26,2</w:t>
            </w:r>
          </w:p>
        </w:tc>
        <w:tc>
          <w:tcPr>
            <w:tcW w:w="855" w:type="dxa"/>
          </w:tcPr>
          <w:p w14:paraId="2DF29972" w14:textId="77777777" w:rsidR="00E0378E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-23,5</w:t>
            </w:r>
          </w:p>
          <w:p w14:paraId="4EF5647C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-29,8</w:t>
            </w:r>
          </w:p>
        </w:tc>
        <w:tc>
          <w:tcPr>
            <w:tcW w:w="855" w:type="dxa"/>
          </w:tcPr>
          <w:p w14:paraId="371CBA1F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-27,5</w:t>
            </w:r>
          </w:p>
          <w:p w14:paraId="641CFF44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-35,5</w:t>
            </w:r>
          </w:p>
        </w:tc>
        <w:tc>
          <w:tcPr>
            <w:tcW w:w="1188" w:type="dxa"/>
          </w:tcPr>
          <w:p w14:paraId="4779C2E6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&lt;-27,5</w:t>
            </w:r>
          </w:p>
          <w:p w14:paraId="2536BA50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&lt;-35,5</w:t>
            </w:r>
          </w:p>
        </w:tc>
      </w:tr>
      <w:tr w:rsidR="000925A8" w:rsidRPr="0022578F" w14:paraId="70751F2A" w14:textId="77777777">
        <w:tc>
          <w:tcPr>
            <w:tcW w:w="3635" w:type="dxa"/>
          </w:tcPr>
          <w:p w14:paraId="04A8811B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II(III)</w:t>
            </w:r>
          </w:p>
        </w:tc>
        <w:tc>
          <w:tcPr>
            <w:tcW w:w="1620" w:type="dxa"/>
          </w:tcPr>
          <w:p w14:paraId="4F6DAE57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+1,4</w:t>
            </w:r>
          </w:p>
          <w:p w14:paraId="3DC62F06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-0,7</w:t>
            </w:r>
          </w:p>
        </w:tc>
        <w:tc>
          <w:tcPr>
            <w:tcW w:w="855" w:type="dxa"/>
          </w:tcPr>
          <w:p w14:paraId="7706D6D6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0,0</w:t>
            </w:r>
          </w:p>
          <w:p w14:paraId="5C6CD1E4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-2,7</w:t>
            </w:r>
          </w:p>
        </w:tc>
        <w:tc>
          <w:tcPr>
            <w:tcW w:w="855" w:type="dxa"/>
          </w:tcPr>
          <w:p w14:paraId="55BD054C" w14:textId="77777777" w:rsidR="00E0378E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-2,6</w:t>
            </w:r>
          </w:p>
          <w:p w14:paraId="4F811CE9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-6,3</w:t>
            </w:r>
          </w:p>
        </w:tc>
        <w:tc>
          <w:tcPr>
            <w:tcW w:w="855" w:type="dxa"/>
          </w:tcPr>
          <w:p w14:paraId="273EEA7E" w14:textId="77777777" w:rsidR="00E0378E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-5,1</w:t>
            </w:r>
          </w:p>
          <w:p w14:paraId="33B6A111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-9,2</w:t>
            </w:r>
          </w:p>
        </w:tc>
        <w:tc>
          <w:tcPr>
            <w:tcW w:w="855" w:type="dxa"/>
          </w:tcPr>
          <w:p w14:paraId="004DD2FC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-8,3</w:t>
            </w:r>
          </w:p>
          <w:p w14:paraId="44A3BDCD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-13,5</w:t>
            </w:r>
          </w:p>
        </w:tc>
        <w:tc>
          <w:tcPr>
            <w:tcW w:w="1188" w:type="dxa"/>
          </w:tcPr>
          <w:p w14:paraId="58B53A6A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&lt;-8,3</w:t>
            </w:r>
          </w:p>
          <w:p w14:paraId="3B8ECDAC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&lt;-13,5</w:t>
            </w:r>
          </w:p>
        </w:tc>
      </w:tr>
      <w:tr w:rsidR="000925A8" w:rsidRPr="0022578F" w14:paraId="60641696" w14:textId="77777777">
        <w:tc>
          <w:tcPr>
            <w:tcW w:w="3635" w:type="dxa"/>
            <w:vAlign w:val="center"/>
          </w:tcPr>
          <w:p w14:paraId="58398CBC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III(II)</w:t>
            </w:r>
          </w:p>
        </w:tc>
        <w:tc>
          <w:tcPr>
            <w:tcW w:w="1620" w:type="dxa"/>
          </w:tcPr>
          <w:p w14:paraId="32D8F984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+7,0</w:t>
            </w:r>
          </w:p>
          <w:p w14:paraId="48E90209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+5,3</w:t>
            </w:r>
          </w:p>
        </w:tc>
        <w:tc>
          <w:tcPr>
            <w:tcW w:w="855" w:type="dxa"/>
          </w:tcPr>
          <w:p w14:paraId="2DFFFF3E" w14:textId="77777777" w:rsidR="00E0378E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+5,7</w:t>
            </w:r>
          </w:p>
          <w:p w14:paraId="50EFBD8C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+3,5</w:t>
            </w:r>
          </w:p>
        </w:tc>
        <w:tc>
          <w:tcPr>
            <w:tcW w:w="855" w:type="dxa"/>
          </w:tcPr>
          <w:p w14:paraId="18477D67" w14:textId="77777777" w:rsidR="00E0378E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+3,5</w:t>
            </w:r>
          </w:p>
          <w:p w14:paraId="09A28E38" w14:textId="77777777" w:rsidR="000925A8" w:rsidRPr="0022578F" w:rsidRDefault="000925A8" w:rsidP="000925A8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+0,6</w:t>
            </w:r>
          </w:p>
        </w:tc>
        <w:tc>
          <w:tcPr>
            <w:tcW w:w="855" w:type="dxa"/>
          </w:tcPr>
          <w:p w14:paraId="3C36BDDB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+1,2</w:t>
            </w:r>
          </w:p>
          <w:p w14:paraId="1B1E474A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-2,1</w:t>
            </w:r>
          </w:p>
        </w:tc>
        <w:tc>
          <w:tcPr>
            <w:tcW w:w="855" w:type="dxa"/>
          </w:tcPr>
          <w:p w14:paraId="73A1955B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-1,7</w:t>
            </w:r>
          </w:p>
          <w:p w14:paraId="18EBBC19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-5,9</w:t>
            </w:r>
          </w:p>
        </w:tc>
        <w:tc>
          <w:tcPr>
            <w:tcW w:w="1188" w:type="dxa"/>
          </w:tcPr>
          <w:p w14:paraId="269BBE43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&lt;-1,7</w:t>
            </w:r>
          </w:p>
          <w:p w14:paraId="3FDEC624" w14:textId="77777777" w:rsidR="000925A8" w:rsidRPr="0022578F" w:rsidRDefault="000925A8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&lt;-5,9</w:t>
            </w:r>
          </w:p>
        </w:tc>
      </w:tr>
      <w:tr w:rsidR="00E0378E" w:rsidRPr="0022578F" w14:paraId="36030CF8" w14:textId="77777777">
        <w:tc>
          <w:tcPr>
            <w:tcW w:w="9863" w:type="dxa"/>
            <w:gridSpan w:val="7"/>
            <w:vAlign w:val="center"/>
          </w:tcPr>
          <w:p w14:paraId="7AC36B94" w14:textId="77777777" w:rsidR="00E0378E" w:rsidRPr="0022578F" w:rsidRDefault="00E0378E" w:rsidP="00E0378E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числителе – температура воздуха при отсутствии регламентированных перерывов на обогрев; в знаменателе – при регламентированных перерывах на обогрев (не более чем через 2 часа пребыв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 на открытой территории).</w:t>
            </w:r>
          </w:p>
        </w:tc>
      </w:tr>
    </w:tbl>
    <w:p w14:paraId="2E1557D8" w14:textId="77777777" w:rsidR="000925A8" w:rsidRPr="0022578F" w:rsidRDefault="000925A8" w:rsidP="000925A8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03D7B378" w14:textId="77777777" w:rsidR="00E0378E" w:rsidRPr="0022578F" w:rsidRDefault="00E0378E" w:rsidP="00E0378E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9</w:t>
      </w:r>
    </w:p>
    <w:p w14:paraId="050CA657" w14:textId="77777777" w:rsidR="00E0378E" w:rsidRPr="0022578F" w:rsidRDefault="00E0378E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по показателю температуры воздуха,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°С (нижняя граница), для 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крытых территорий в зимний период года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применительно к категории работ I</w:t>
      </w:r>
      <w:r w:rsidRPr="0022578F">
        <w:rPr>
          <w:rFonts w:ascii="Verdana" w:hAnsi="Verdana"/>
          <w:sz w:val="20"/>
          <w:szCs w:val="20"/>
          <w:lang w:val="en-US"/>
        </w:rPr>
        <w:t>I</w:t>
      </w:r>
      <w:r w:rsidRPr="0022578F">
        <w:rPr>
          <w:rFonts w:ascii="Verdana" w:hAnsi="Verdana"/>
          <w:sz w:val="20"/>
          <w:szCs w:val="20"/>
        </w:rPr>
        <w:t>а</w:t>
      </w:r>
      <w:r w:rsidR="00D335EA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>IIб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38"/>
        <w:gridCol w:w="872"/>
        <w:gridCol w:w="855"/>
        <w:gridCol w:w="1188"/>
      </w:tblGrid>
      <w:tr w:rsidR="00E0378E" w:rsidRPr="0022578F" w14:paraId="11E70F60" w14:textId="77777777">
        <w:tc>
          <w:tcPr>
            <w:tcW w:w="3635" w:type="dxa"/>
            <w:vMerge w:val="restart"/>
            <w:vAlign w:val="center"/>
          </w:tcPr>
          <w:p w14:paraId="5155FD5E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Климатический регион (пояс)</w:t>
            </w:r>
          </w:p>
        </w:tc>
        <w:tc>
          <w:tcPr>
            <w:tcW w:w="6228" w:type="dxa"/>
            <w:gridSpan w:val="6"/>
            <w:vAlign w:val="center"/>
          </w:tcPr>
          <w:p w14:paraId="6AE5EDF7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E0378E" w:rsidRPr="0022578F" w14:paraId="5FF7A2F0" w14:textId="77777777">
        <w:tc>
          <w:tcPr>
            <w:tcW w:w="3635" w:type="dxa"/>
            <w:vMerge/>
            <w:vAlign w:val="center"/>
          </w:tcPr>
          <w:p w14:paraId="6845860D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E34990F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допустимый</w:t>
            </w:r>
          </w:p>
        </w:tc>
        <w:tc>
          <w:tcPr>
            <w:tcW w:w="3420" w:type="dxa"/>
            <w:gridSpan w:val="4"/>
            <w:vAlign w:val="center"/>
          </w:tcPr>
          <w:p w14:paraId="52E0A359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0EE77171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E0378E" w:rsidRPr="0022578F" w14:paraId="26E2424B" w14:textId="77777777">
        <w:tc>
          <w:tcPr>
            <w:tcW w:w="3635" w:type="dxa"/>
            <w:vMerge/>
            <w:vAlign w:val="center"/>
          </w:tcPr>
          <w:p w14:paraId="3A32B571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678B3D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0D557F2D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23FC96EC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C36B0B4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925C27B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48A2C166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E0378E" w:rsidRPr="0022578F" w14:paraId="4577E4F9" w14:textId="77777777">
        <w:tc>
          <w:tcPr>
            <w:tcW w:w="3635" w:type="dxa"/>
            <w:shd w:val="clear" w:color="auto" w:fill="C0C0C0"/>
            <w:vAlign w:val="center"/>
          </w:tcPr>
          <w:p w14:paraId="511601B9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544D052D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9CC6990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38" w:type="dxa"/>
            <w:shd w:val="clear" w:color="auto" w:fill="C0C0C0"/>
            <w:vAlign w:val="center"/>
          </w:tcPr>
          <w:p w14:paraId="21FA8777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72" w:type="dxa"/>
            <w:shd w:val="clear" w:color="auto" w:fill="C0C0C0"/>
            <w:vAlign w:val="center"/>
          </w:tcPr>
          <w:p w14:paraId="232BA504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5C665A8D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5DACB3BB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E0378E" w:rsidRPr="0022578F" w14:paraId="3FDE2979" w14:textId="77777777">
        <w:tc>
          <w:tcPr>
            <w:tcW w:w="3635" w:type="dxa"/>
          </w:tcPr>
          <w:p w14:paraId="23980EB5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А(особый)</w:t>
            </w:r>
          </w:p>
        </w:tc>
        <w:tc>
          <w:tcPr>
            <w:tcW w:w="1620" w:type="dxa"/>
          </w:tcPr>
          <w:p w14:paraId="1B78FEF6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-19,3</w:t>
            </w:r>
          </w:p>
          <w:p w14:paraId="0BD9E89B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-20,8</w:t>
            </w:r>
          </w:p>
        </w:tc>
        <w:tc>
          <w:tcPr>
            <w:tcW w:w="855" w:type="dxa"/>
          </w:tcPr>
          <w:p w14:paraId="41BD2F7E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-21,0</w:t>
            </w:r>
          </w:p>
          <w:p w14:paraId="11D3BC8F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-24,3</w:t>
            </w:r>
          </w:p>
        </w:tc>
        <w:tc>
          <w:tcPr>
            <w:tcW w:w="838" w:type="dxa"/>
          </w:tcPr>
          <w:p w14:paraId="02F56DE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-24,4</w:t>
            </w:r>
          </w:p>
          <w:p w14:paraId="1C84FF7F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-28,6</w:t>
            </w:r>
          </w:p>
        </w:tc>
        <w:tc>
          <w:tcPr>
            <w:tcW w:w="872" w:type="dxa"/>
          </w:tcPr>
          <w:p w14:paraId="354A6BCE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-26,9</w:t>
            </w:r>
          </w:p>
          <w:p w14:paraId="03167EF4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-31,5</w:t>
            </w:r>
          </w:p>
        </w:tc>
        <w:tc>
          <w:tcPr>
            <w:tcW w:w="855" w:type="dxa"/>
          </w:tcPr>
          <w:p w14:paraId="11110433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-30,2</w:t>
            </w:r>
          </w:p>
          <w:p w14:paraId="54DADCCA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-36,0</w:t>
            </w:r>
          </w:p>
        </w:tc>
        <w:tc>
          <w:tcPr>
            <w:tcW w:w="1188" w:type="dxa"/>
          </w:tcPr>
          <w:p w14:paraId="6B550E1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&lt;-30,2</w:t>
            </w:r>
          </w:p>
          <w:p w14:paraId="39099677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&lt;-36,0</w:t>
            </w:r>
          </w:p>
        </w:tc>
      </w:tr>
      <w:tr w:rsidR="00E0378E" w:rsidRPr="0022578F" w14:paraId="4A84AF25" w14:textId="77777777">
        <w:tc>
          <w:tcPr>
            <w:tcW w:w="3635" w:type="dxa"/>
          </w:tcPr>
          <w:p w14:paraId="48E9E36B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Б (IV)</w:t>
            </w:r>
          </w:p>
        </w:tc>
        <w:tc>
          <w:tcPr>
            <w:tcW w:w="1620" w:type="dxa"/>
            <w:vAlign w:val="center"/>
          </w:tcPr>
          <w:p w14:paraId="4FC65F4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-35,6</w:t>
            </w:r>
          </w:p>
          <w:p w14:paraId="08412339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-37,5</w:t>
            </w:r>
          </w:p>
        </w:tc>
        <w:tc>
          <w:tcPr>
            <w:tcW w:w="855" w:type="dxa"/>
            <w:vAlign w:val="center"/>
          </w:tcPr>
          <w:p w14:paraId="45F0F6AE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-37,8</w:t>
            </w:r>
          </w:p>
          <w:p w14:paraId="48345B29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-42,0</w:t>
            </w:r>
          </w:p>
        </w:tc>
        <w:tc>
          <w:tcPr>
            <w:tcW w:w="838" w:type="dxa"/>
            <w:vAlign w:val="center"/>
          </w:tcPr>
          <w:p w14:paraId="1B9A0798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-41,8</w:t>
            </w:r>
          </w:p>
          <w:p w14:paraId="7F220192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-47,0</w:t>
            </w:r>
          </w:p>
        </w:tc>
        <w:tc>
          <w:tcPr>
            <w:tcW w:w="872" w:type="dxa"/>
            <w:vAlign w:val="center"/>
          </w:tcPr>
          <w:p w14:paraId="56A33673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-44,7</w:t>
            </w:r>
          </w:p>
          <w:p w14:paraId="4E6CAFB8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-50,7</w:t>
            </w:r>
          </w:p>
        </w:tc>
        <w:tc>
          <w:tcPr>
            <w:tcW w:w="855" w:type="dxa"/>
            <w:vAlign w:val="center"/>
          </w:tcPr>
          <w:p w14:paraId="3A9E0CCC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-48,9</w:t>
            </w:r>
          </w:p>
          <w:p w14:paraId="5C5DB79D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-56,0</w:t>
            </w:r>
          </w:p>
        </w:tc>
        <w:tc>
          <w:tcPr>
            <w:tcW w:w="1188" w:type="dxa"/>
            <w:vAlign w:val="center"/>
          </w:tcPr>
          <w:p w14:paraId="1259E325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&lt;-48,9</w:t>
            </w:r>
          </w:p>
          <w:p w14:paraId="1D6BC58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&lt;-56,0</w:t>
            </w:r>
          </w:p>
        </w:tc>
      </w:tr>
      <w:tr w:rsidR="00E0378E" w:rsidRPr="0022578F" w14:paraId="0813DE0C" w14:textId="77777777">
        <w:tc>
          <w:tcPr>
            <w:tcW w:w="3635" w:type="dxa"/>
          </w:tcPr>
          <w:p w14:paraId="5F3FEAA4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II(III)</w:t>
            </w:r>
          </w:p>
        </w:tc>
        <w:tc>
          <w:tcPr>
            <w:tcW w:w="1620" w:type="dxa"/>
            <w:vAlign w:val="center"/>
          </w:tcPr>
          <w:p w14:paraId="32198B5E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-12,4</w:t>
            </w:r>
          </w:p>
          <w:p w14:paraId="19045D4F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-13,7</w:t>
            </w:r>
          </w:p>
        </w:tc>
        <w:tc>
          <w:tcPr>
            <w:tcW w:w="855" w:type="dxa"/>
            <w:vAlign w:val="center"/>
          </w:tcPr>
          <w:p w14:paraId="577C501A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-14,0</w:t>
            </w:r>
          </w:p>
          <w:p w14:paraId="5719DC52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-16,8</w:t>
            </w:r>
          </w:p>
        </w:tc>
        <w:tc>
          <w:tcPr>
            <w:tcW w:w="838" w:type="dxa"/>
            <w:vAlign w:val="center"/>
          </w:tcPr>
          <w:p w14:paraId="16261EB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-17,0</w:t>
            </w:r>
          </w:p>
          <w:p w14:paraId="4F742B2A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-20,6</w:t>
            </w:r>
          </w:p>
        </w:tc>
        <w:tc>
          <w:tcPr>
            <w:tcW w:w="872" w:type="dxa"/>
            <w:vAlign w:val="center"/>
          </w:tcPr>
          <w:p w14:paraId="36A8D34F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-19,3</w:t>
            </w:r>
          </w:p>
          <w:p w14:paraId="05BF4A8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-23,5</w:t>
            </w:r>
          </w:p>
        </w:tc>
        <w:tc>
          <w:tcPr>
            <w:tcW w:w="855" w:type="dxa"/>
            <w:vAlign w:val="center"/>
          </w:tcPr>
          <w:p w14:paraId="1699F14F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-22,6</w:t>
            </w:r>
          </w:p>
          <w:p w14:paraId="2ACB3140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-27,5</w:t>
            </w:r>
          </w:p>
        </w:tc>
        <w:tc>
          <w:tcPr>
            <w:tcW w:w="1188" w:type="dxa"/>
            <w:vAlign w:val="center"/>
          </w:tcPr>
          <w:p w14:paraId="502D3E03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&lt;-22,6</w:t>
            </w:r>
          </w:p>
          <w:p w14:paraId="72B0EA27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&lt;-27,5</w:t>
            </w:r>
          </w:p>
        </w:tc>
      </w:tr>
      <w:tr w:rsidR="00E0378E" w:rsidRPr="0022578F" w14:paraId="76340E57" w14:textId="77777777">
        <w:tc>
          <w:tcPr>
            <w:tcW w:w="3635" w:type="dxa"/>
            <w:vAlign w:val="center"/>
          </w:tcPr>
          <w:p w14:paraId="7D3A19D8" w14:textId="77777777" w:rsidR="00E0378E" w:rsidRPr="0022578F" w:rsidRDefault="00E0378E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III(II)</w:t>
            </w:r>
          </w:p>
        </w:tc>
        <w:tc>
          <w:tcPr>
            <w:tcW w:w="1620" w:type="dxa"/>
            <w:vAlign w:val="center"/>
          </w:tcPr>
          <w:p w14:paraId="38FE691B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-4,5</w:t>
            </w:r>
          </w:p>
          <w:p w14:paraId="1313118B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-5,5</w:t>
            </w:r>
          </w:p>
        </w:tc>
        <w:tc>
          <w:tcPr>
            <w:tcW w:w="855" w:type="dxa"/>
            <w:vAlign w:val="center"/>
          </w:tcPr>
          <w:p w14:paraId="5D94C814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-5,9</w:t>
            </w:r>
          </w:p>
          <w:p w14:paraId="2FCC8527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-8,1</w:t>
            </w:r>
          </w:p>
        </w:tc>
        <w:tc>
          <w:tcPr>
            <w:tcW w:w="838" w:type="dxa"/>
            <w:vAlign w:val="center"/>
          </w:tcPr>
          <w:p w14:paraId="541CF37F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-8,4</w:t>
            </w:r>
          </w:p>
          <w:p w14:paraId="75B6302A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-11,4</w:t>
            </w:r>
          </w:p>
        </w:tc>
        <w:tc>
          <w:tcPr>
            <w:tcW w:w="872" w:type="dxa"/>
            <w:vAlign w:val="center"/>
          </w:tcPr>
          <w:p w14:paraId="6962C413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-11,0</w:t>
            </w:r>
          </w:p>
          <w:p w14:paraId="0D0900D2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-14,0</w:t>
            </w:r>
          </w:p>
        </w:tc>
        <w:tc>
          <w:tcPr>
            <w:tcW w:w="855" w:type="dxa"/>
            <w:vAlign w:val="center"/>
          </w:tcPr>
          <w:p w14:paraId="2D712BB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-13,6</w:t>
            </w:r>
          </w:p>
          <w:p w14:paraId="69A5F001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-17,6</w:t>
            </w:r>
          </w:p>
        </w:tc>
        <w:tc>
          <w:tcPr>
            <w:tcW w:w="1188" w:type="dxa"/>
            <w:vAlign w:val="center"/>
          </w:tcPr>
          <w:p w14:paraId="1DF533E0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&lt;-13,6</w:t>
            </w:r>
          </w:p>
          <w:p w14:paraId="62D3E639" w14:textId="77777777" w:rsidR="00E0378E" w:rsidRPr="0022578F" w:rsidRDefault="00E0378E" w:rsidP="00E0378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&lt;-17,6</w:t>
            </w:r>
          </w:p>
        </w:tc>
      </w:tr>
      <w:tr w:rsidR="00E0378E" w:rsidRPr="0022578F" w14:paraId="012ECE50" w14:textId="77777777">
        <w:tc>
          <w:tcPr>
            <w:tcW w:w="9863" w:type="dxa"/>
            <w:gridSpan w:val="7"/>
            <w:vAlign w:val="center"/>
          </w:tcPr>
          <w:p w14:paraId="4617268D" w14:textId="77777777" w:rsidR="00E0378E" w:rsidRPr="0022578F" w:rsidRDefault="00E0378E" w:rsidP="003F7CEB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числителе – температура воздуха при отсутствии регламентированных перерывов на обогрев; в знаменателе – при регламентированных перерывах на обогрев (не более чем через 2 часа пребыв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 на открытой территории).</w:t>
            </w:r>
          </w:p>
        </w:tc>
      </w:tr>
    </w:tbl>
    <w:p w14:paraId="7BAD736E" w14:textId="77777777" w:rsidR="00E0378E" w:rsidRPr="0022578F" w:rsidRDefault="00E0378E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br w:type="page"/>
        <w:t>Величины температуры воздуха приведены с учетом требований к теплоизол</w:t>
      </w:r>
      <w:r w:rsidRPr="0022578F">
        <w:rPr>
          <w:rFonts w:ascii="Verdana" w:hAnsi="Verdana"/>
          <w:sz w:val="20"/>
          <w:szCs w:val="20"/>
        </w:rPr>
        <w:t>я</w:t>
      </w:r>
      <w:r w:rsidRPr="0022578F">
        <w:rPr>
          <w:rFonts w:ascii="Verdana" w:hAnsi="Verdana"/>
          <w:sz w:val="20"/>
          <w:szCs w:val="20"/>
        </w:rPr>
        <w:t>ции комплекта СИЗ, которым должны быть обеспечены работающие на открытой террит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рии в каждом из климатических регионов (в соответствии с ГОСТ 29335–92 «Костюмы му</w:t>
      </w:r>
      <w:r w:rsidRPr="0022578F">
        <w:rPr>
          <w:rFonts w:ascii="Verdana" w:hAnsi="Verdana"/>
          <w:sz w:val="20"/>
          <w:szCs w:val="20"/>
        </w:rPr>
        <w:t>ж</w:t>
      </w:r>
      <w:r w:rsidRPr="0022578F">
        <w:rPr>
          <w:rFonts w:ascii="Verdana" w:hAnsi="Verdana"/>
          <w:sz w:val="20"/>
          <w:szCs w:val="20"/>
        </w:rPr>
        <w:t>ские для защиты от пониженных температур. Технические условия» и MP Минздрава Ро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 xml:space="preserve">сии № 11-0/279-09 от 25 октября </w:t>
      </w:r>
      <w:smartTag w:uri="urn:schemas-microsoft-com:office:smarttags" w:element="metricconverter">
        <w:smartTagPr>
          <w:attr w:name="ProductID" w:val="2001 г"/>
        </w:smartTagPr>
        <w:r w:rsidRPr="0022578F">
          <w:rPr>
            <w:rFonts w:ascii="Verdana" w:hAnsi="Verdana"/>
            <w:sz w:val="20"/>
            <w:szCs w:val="20"/>
          </w:rPr>
          <w:t>2001 г</w:t>
        </w:r>
      </w:smartTag>
      <w:r w:rsidRPr="0022578F">
        <w:rPr>
          <w:rFonts w:ascii="Verdana" w:hAnsi="Verdana"/>
          <w:sz w:val="20"/>
          <w:szCs w:val="20"/>
        </w:rPr>
        <w:t>. «Методические рекомендации по расчету тепл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изоляции комплекта индивидуальных средств защиты работающих от охлаждения и врем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 допустимого пребыв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ния на холоде»).</w:t>
      </w:r>
    </w:p>
    <w:p w14:paraId="48322EC9" w14:textId="77777777" w:rsidR="00E0378E" w:rsidRPr="0022578F" w:rsidRDefault="00E0378E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Если работник обеспечен спецодеждой с большими теплозащитными свойствами, чем это предусмотрено нормативными требованиями применительно к данному климатич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скому региону, то класс условий труда определяется по величине температуры воздуха с учетом теплоизоляции использу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мой спецодежды, которая рассчитывается в соответствии с «Методич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скими рекомендациями по расчету теплоизоляции комплекта индивидуальных средств защиты работающих от охлаждения и времени допустимого пребывания на хол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де» ( MP Минздрава России № 11-0/279-09 от 25 о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 xml:space="preserve">тября </w:t>
      </w:r>
      <w:smartTag w:uri="urn:schemas-microsoft-com:office:smarttags" w:element="metricconverter">
        <w:smartTagPr>
          <w:attr w:name="ProductID" w:val="2001 г"/>
        </w:smartTagPr>
        <w:r w:rsidRPr="0022578F">
          <w:rPr>
            <w:rFonts w:ascii="Verdana" w:hAnsi="Verdana"/>
            <w:spacing w:val="0"/>
            <w:sz w:val="20"/>
          </w:rPr>
          <w:t>2001 г</w:t>
        </w:r>
      </w:smartTag>
      <w:r w:rsidRPr="0022578F">
        <w:rPr>
          <w:rFonts w:ascii="Verdana" w:hAnsi="Verdana"/>
          <w:spacing w:val="0"/>
          <w:sz w:val="20"/>
        </w:rPr>
        <w:t>.).</w:t>
      </w:r>
    </w:p>
    <w:p w14:paraId="4839A2B8" w14:textId="77777777" w:rsidR="00E0378E" w:rsidRPr="0022578F" w:rsidRDefault="00E0378E" w:rsidP="007E5F9E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При температуре воздуха -40 °С и ниже необходима защита органов д</w:t>
      </w:r>
      <w:r w:rsidRPr="0022578F">
        <w:rPr>
          <w:rFonts w:ascii="Verdana" w:hAnsi="Verdana"/>
          <w:spacing w:val="0"/>
          <w:sz w:val="20"/>
        </w:rPr>
        <w:t>ы</w:t>
      </w:r>
      <w:r w:rsidRPr="0022578F">
        <w:rPr>
          <w:rFonts w:ascii="Verdana" w:hAnsi="Verdana"/>
          <w:spacing w:val="0"/>
          <w:sz w:val="20"/>
        </w:rPr>
        <w:t>хания и л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ца.</w:t>
      </w:r>
    </w:p>
    <w:p w14:paraId="6624548B" w14:textId="77777777" w:rsidR="00B44915" w:rsidRPr="0022578F" w:rsidRDefault="00B44915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</w:p>
    <w:p w14:paraId="1ACC4153" w14:textId="77777777" w:rsidR="00E0378E" w:rsidRPr="0022578F" w:rsidRDefault="00E0378E" w:rsidP="007E5F9E">
      <w:pPr>
        <w:pStyle w:val="7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Значения температуры воздуха применительно к неотапливаемым помещ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ниям представлены в табл. 10 и 11). Требования к температуре воздуха в неотапливаемых помещениях также учитывают наличие или отсутствие регламентированных перер</w:t>
      </w:r>
      <w:r w:rsidRPr="0022578F">
        <w:rPr>
          <w:rFonts w:ascii="Verdana" w:hAnsi="Verdana"/>
          <w:sz w:val="20"/>
          <w:szCs w:val="20"/>
        </w:rPr>
        <w:t>ы</w:t>
      </w:r>
      <w:r w:rsidRPr="0022578F">
        <w:rPr>
          <w:rFonts w:ascii="Verdana" w:hAnsi="Verdana"/>
          <w:sz w:val="20"/>
          <w:szCs w:val="20"/>
        </w:rPr>
        <w:t>вов на обогрев.</w:t>
      </w:r>
    </w:p>
    <w:p w14:paraId="28F2C50D" w14:textId="77777777" w:rsidR="00E0378E" w:rsidRPr="0022578F" w:rsidRDefault="00E0378E" w:rsidP="00D335EA">
      <w:pPr>
        <w:pStyle w:val="2"/>
        <w:numPr>
          <w:ilvl w:val="0"/>
          <w:numId w:val="0"/>
        </w:numPr>
        <w:ind w:firstLine="360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Примечание.</w:t>
      </w:r>
    </w:p>
    <w:p w14:paraId="047E4A89" w14:textId="77777777" w:rsidR="00E0378E" w:rsidRPr="0022578F" w:rsidRDefault="00E0378E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Одновременно с применением специальной одежды необходима разработка дол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>ной регламентации продолжительности работы в неблагоприятной среде, а также общего режима труда, утвержденного в устано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ленном порядке.</w:t>
      </w:r>
    </w:p>
    <w:p w14:paraId="7BFE0FD4" w14:textId="77777777" w:rsidR="00E0378E" w:rsidRPr="0022578F" w:rsidRDefault="00E0378E" w:rsidP="00B44915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случае несоответствия показателя теплозащитных свойств одежды или уровня энерготрат при выполнении работ величинам, указанным в приведенных ГОСТ, оценка у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ловий труда может быть проведена сп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циалистами по гигиене труда с учетом конкретной величины теплоизоляции используемой оде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>ды.</w:t>
      </w:r>
    </w:p>
    <w:p w14:paraId="5CB242B5" w14:textId="77777777" w:rsidR="00D335EA" w:rsidRPr="0022578F" w:rsidRDefault="00D335EA" w:rsidP="00B44915">
      <w:pPr>
        <w:pStyle w:val="2"/>
        <w:numPr>
          <w:ilvl w:val="0"/>
          <w:numId w:val="0"/>
        </w:numPr>
        <w:ind w:firstLine="900"/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 xml:space="preserve">Таблица </w:t>
      </w:r>
      <w:r w:rsidR="00B44915" w:rsidRPr="0022578F">
        <w:rPr>
          <w:rFonts w:ascii="Verdana" w:hAnsi="Verdana"/>
          <w:spacing w:val="0"/>
          <w:sz w:val="20"/>
        </w:rPr>
        <w:t>10</w:t>
      </w:r>
    </w:p>
    <w:p w14:paraId="3DB5FBFC" w14:textId="77777777" w:rsidR="00D335EA" w:rsidRPr="0022578F" w:rsidRDefault="00D335EA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по показателю температуры воздуха,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°С (нижняя граница), для неотапливаемых пом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щений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применительно к категории работ I6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55"/>
        <w:gridCol w:w="855"/>
        <w:gridCol w:w="855"/>
        <w:gridCol w:w="1188"/>
      </w:tblGrid>
      <w:tr w:rsidR="00D335EA" w:rsidRPr="0022578F" w14:paraId="08B4D448" w14:textId="77777777">
        <w:tc>
          <w:tcPr>
            <w:tcW w:w="3635" w:type="dxa"/>
            <w:vMerge w:val="restart"/>
            <w:vAlign w:val="center"/>
          </w:tcPr>
          <w:p w14:paraId="0990D169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Климатический рег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он (пояс)</w:t>
            </w:r>
          </w:p>
        </w:tc>
        <w:tc>
          <w:tcPr>
            <w:tcW w:w="6228" w:type="dxa"/>
            <w:gridSpan w:val="6"/>
            <w:vAlign w:val="center"/>
          </w:tcPr>
          <w:p w14:paraId="13BE5AFA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D335EA" w:rsidRPr="0022578F" w14:paraId="0380A040" w14:textId="77777777">
        <w:tc>
          <w:tcPr>
            <w:tcW w:w="3635" w:type="dxa"/>
            <w:vMerge/>
            <w:vAlign w:val="center"/>
          </w:tcPr>
          <w:p w14:paraId="1C408F1F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3BF5E3E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допустимый</w:t>
            </w:r>
          </w:p>
        </w:tc>
        <w:tc>
          <w:tcPr>
            <w:tcW w:w="3420" w:type="dxa"/>
            <w:gridSpan w:val="4"/>
            <w:vAlign w:val="center"/>
          </w:tcPr>
          <w:p w14:paraId="0F8F6364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0AE4B857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D335EA" w:rsidRPr="0022578F" w14:paraId="3DDD8452" w14:textId="77777777">
        <w:tc>
          <w:tcPr>
            <w:tcW w:w="3635" w:type="dxa"/>
            <w:vMerge/>
            <w:vAlign w:val="center"/>
          </w:tcPr>
          <w:p w14:paraId="78906507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80BD12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23E23B60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90C9191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2392A4A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6181EB7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65F3768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D335EA" w:rsidRPr="0022578F" w14:paraId="45EBBEBC" w14:textId="77777777">
        <w:tc>
          <w:tcPr>
            <w:tcW w:w="3635" w:type="dxa"/>
            <w:shd w:val="clear" w:color="auto" w:fill="C0C0C0"/>
            <w:vAlign w:val="center"/>
          </w:tcPr>
          <w:p w14:paraId="762A1B39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86346F4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3A5D230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2B7D4338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7F8895A1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35E13CF9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1CECDD1F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D335EA" w:rsidRPr="0022578F" w14:paraId="7DBBE585" w14:textId="77777777">
        <w:tc>
          <w:tcPr>
            <w:tcW w:w="3635" w:type="dxa"/>
          </w:tcPr>
          <w:p w14:paraId="00010F4A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А(особый)</w:t>
            </w:r>
          </w:p>
        </w:tc>
        <w:tc>
          <w:tcPr>
            <w:tcW w:w="1620" w:type="dxa"/>
          </w:tcPr>
          <w:p w14:paraId="43B426F5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-11,1</w:t>
            </w:r>
          </w:p>
          <w:p w14:paraId="71474AC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-14,8</w:t>
            </w:r>
          </w:p>
        </w:tc>
        <w:tc>
          <w:tcPr>
            <w:tcW w:w="855" w:type="dxa"/>
          </w:tcPr>
          <w:p w14:paraId="570C06A9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-12,9</w:t>
            </w:r>
          </w:p>
          <w:p w14:paraId="036869EC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-17,4</w:t>
            </w:r>
          </w:p>
        </w:tc>
        <w:tc>
          <w:tcPr>
            <w:tcW w:w="855" w:type="dxa"/>
          </w:tcPr>
          <w:p w14:paraId="57B4451F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-15,9</w:t>
            </w:r>
          </w:p>
          <w:p w14:paraId="39CC8D8E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-22,3</w:t>
            </w:r>
          </w:p>
        </w:tc>
        <w:tc>
          <w:tcPr>
            <w:tcW w:w="855" w:type="dxa"/>
          </w:tcPr>
          <w:p w14:paraId="775F4B8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-18,3</w:t>
            </w:r>
          </w:p>
          <w:p w14:paraId="1DE0D302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-25,8</w:t>
            </w:r>
          </w:p>
        </w:tc>
        <w:tc>
          <w:tcPr>
            <w:tcW w:w="855" w:type="dxa"/>
          </w:tcPr>
          <w:p w14:paraId="550BB54A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-21,6</w:t>
            </w:r>
          </w:p>
          <w:p w14:paraId="3D36AF40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-31,0</w:t>
            </w:r>
          </w:p>
        </w:tc>
        <w:tc>
          <w:tcPr>
            <w:tcW w:w="1188" w:type="dxa"/>
          </w:tcPr>
          <w:p w14:paraId="75EDFC25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&lt;-21,6</w:t>
            </w:r>
          </w:p>
          <w:p w14:paraId="45EF05BC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&lt;-31,0</w:t>
            </w:r>
          </w:p>
        </w:tc>
      </w:tr>
      <w:tr w:rsidR="00D335EA" w:rsidRPr="0022578F" w14:paraId="3919907D" w14:textId="77777777">
        <w:tc>
          <w:tcPr>
            <w:tcW w:w="3635" w:type="dxa"/>
          </w:tcPr>
          <w:p w14:paraId="2C61128F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Б (IV)</w:t>
            </w:r>
          </w:p>
        </w:tc>
        <w:tc>
          <w:tcPr>
            <w:tcW w:w="1620" w:type="dxa"/>
          </w:tcPr>
          <w:p w14:paraId="2311B98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-14,8</w:t>
            </w:r>
          </w:p>
          <w:p w14:paraId="7A06ADF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-19,0</w:t>
            </w:r>
          </w:p>
        </w:tc>
        <w:tc>
          <w:tcPr>
            <w:tcW w:w="855" w:type="dxa"/>
          </w:tcPr>
          <w:p w14:paraId="6D4C61E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-16,3</w:t>
            </w:r>
          </w:p>
          <w:p w14:paraId="2654A2E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-21,9</w:t>
            </w:r>
          </w:p>
        </w:tc>
        <w:tc>
          <w:tcPr>
            <w:tcW w:w="855" w:type="dxa"/>
          </w:tcPr>
          <w:p w14:paraId="17FB270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-19,9</w:t>
            </w:r>
          </w:p>
          <w:p w14:paraId="1914211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-27,3</w:t>
            </w:r>
          </w:p>
        </w:tc>
        <w:tc>
          <w:tcPr>
            <w:tcW w:w="855" w:type="dxa"/>
          </w:tcPr>
          <w:p w14:paraId="34462D0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-22,5</w:t>
            </w:r>
          </w:p>
          <w:p w14:paraId="033A057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-30,6</w:t>
            </w:r>
          </w:p>
        </w:tc>
        <w:tc>
          <w:tcPr>
            <w:tcW w:w="855" w:type="dxa"/>
          </w:tcPr>
          <w:p w14:paraId="63F0683E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-26,0</w:t>
            </w:r>
          </w:p>
          <w:p w14:paraId="18DBED5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-36,8</w:t>
            </w:r>
          </w:p>
        </w:tc>
        <w:tc>
          <w:tcPr>
            <w:tcW w:w="1188" w:type="dxa"/>
          </w:tcPr>
          <w:p w14:paraId="482CF2C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&lt;-26,0</w:t>
            </w:r>
          </w:p>
          <w:p w14:paraId="7F6AA3C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&lt;-36,8</w:t>
            </w:r>
          </w:p>
        </w:tc>
      </w:tr>
      <w:tr w:rsidR="00D335EA" w:rsidRPr="0022578F" w14:paraId="76A4DA59" w14:textId="77777777">
        <w:tc>
          <w:tcPr>
            <w:tcW w:w="3635" w:type="dxa"/>
          </w:tcPr>
          <w:p w14:paraId="24C8CFAC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II(III)</w:t>
            </w:r>
          </w:p>
        </w:tc>
        <w:tc>
          <w:tcPr>
            <w:tcW w:w="1620" w:type="dxa"/>
          </w:tcPr>
          <w:p w14:paraId="46D3BF2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-2,6</w:t>
            </w:r>
          </w:p>
          <w:p w14:paraId="4459AB9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-5,3</w:t>
            </w:r>
          </w:p>
        </w:tc>
        <w:tc>
          <w:tcPr>
            <w:tcW w:w="855" w:type="dxa"/>
          </w:tcPr>
          <w:p w14:paraId="3F197B7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-4,2</w:t>
            </w:r>
          </w:p>
          <w:p w14:paraId="4FA1EDA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-7,7</w:t>
            </w:r>
          </w:p>
        </w:tc>
        <w:tc>
          <w:tcPr>
            <w:tcW w:w="855" w:type="dxa"/>
          </w:tcPr>
          <w:p w14:paraId="1227EC3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-6,7</w:t>
            </w:r>
          </w:p>
          <w:p w14:paraId="209D3F0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-11,5</w:t>
            </w:r>
          </w:p>
        </w:tc>
        <w:tc>
          <w:tcPr>
            <w:tcW w:w="855" w:type="dxa"/>
          </w:tcPr>
          <w:p w14:paraId="4B8731C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-9,0</w:t>
            </w:r>
          </w:p>
          <w:p w14:paraId="1C8E6BE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-14,6</w:t>
            </w:r>
          </w:p>
        </w:tc>
        <w:tc>
          <w:tcPr>
            <w:tcW w:w="855" w:type="dxa"/>
          </w:tcPr>
          <w:p w14:paraId="1ECE3C0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-11,9</w:t>
            </w:r>
          </w:p>
          <w:p w14:paraId="68E0F05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-19,2</w:t>
            </w:r>
          </w:p>
        </w:tc>
        <w:tc>
          <w:tcPr>
            <w:tcW w:w="1188" w:type="dxa"/>
          </w:tcPr>
          <w:p w14:paraId="18703A3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&lt;11,9</w:t>
            </w:r>
          </w:p>
          <w:p w14:paraId="2476A50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&lt;-19,2</w:t>
            </w:r>
          </w:p>
        </w:tc>
      </w:tr>
      <w:tr w:rsidR="00D335EA" w:rsidRPr="0022578F" w14:paraId="57CBD881" w14:textId="77777777">
        <w:tc>
          <w:tcPr>
            <w:tcW w:w="3635" w:type="dxa"/>
            <w:vAlign w:val="center"/>
          </w:tcPr>
          <w:p w14:paraId="2D597102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III(II)</w:t>
            </w:r>
          </w:p>
        </w:tc>
        <w:tc>
          <w:tcPr>
            <w:tcW w:w="1620" w:type="dxa"/>
          </w:tcPr>
          <w:p w14:paraId="5B512A20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+4,4</w:t>
            </w:r>
          </w:p>
          <w:p w14:paraId="53C9E3A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+1,5</w:t>
            </w:r>
          </w:p>
        </w:tc>
        <w:tc>
          <w:tcPr>
            <w:tcW w:w="855" w:type="dxa"/>
          </w:tcPr>
          <w:p w14:paraId="032EF88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+3,2</w:t>
            </w:r>
          </w:p>
          <w:p w14:paraId="3C000BE2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-0,4</w:t>
            </w:r>
          </w:p>
        </w:tc>
        <w:tc>
          <w:tcPr>
            <w:tcW w:w="855" w:type="dxa"/>
          </w:tcPr>
          <w:p w14:paraId="68D4BE95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+1,4</w:t>
            </w:r>
          </w:p>
          <w:p w14:paraId="44A05709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-3,7</w:t>
            </w:r>
          </w:p>
        </w:tc>
        <w:tc>
          <w:tcPr>
            <w:tcW w:w="855" w:type="dxa"/>
          </w:tcPr>
          <w:p w14:paraId="5637C63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-0,84</w:t>
            </w:r>
          </w:p>
          <w:p w14:paraId="34BD076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-6,5</w:t>
            </w:r>
          </w:p>
        </w:tc>
        <w:tc>
          <w:tcPr>
            <w:tcW w:w="855" w:type="dxa"/>
          </w:tcPr>
          <w:p w14:paraId="52D29E5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-3,6</w:t>
            </w:r>
          </w:p>
          <w:p w14:paraId="75113CD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-10,5</w:t>
            </w:r>
          </w:p>
        </w:tc>
        <w:tc>
          <w:tcPr>
            <w:tcW w:w="1188" w:type="dxa"/>
          </w:tcPr>
          <w:p w14:paraId="315881D0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&lt;-3,6</w:t>
            </w:r>
          </w:p>
          <w:p w14:paraId="2B78E3E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&lt;-10,5</w:t>
            </w:r>
          </w:p>
        </w:tc>
      </w:tr>
      <w:tr w:rsidR="00D335EA" w:rsidRPr="0022578F" w14:paraId="514563AB" w14:textId="77777777">
        <w:tc>
          <w:tcPr>
            <w:tcW w:w="9863" w:type="dxa"/>
            <w:gridSpan w:val="7"/>
            <w:vAlign w:val="center"/>
          </w:tcPr>
          <w:p w14:paraId="423DA08F" w14:textId="77777777" w:rsidR="00D335EA" w:rsidRPr="0022578F" w:rsidRDefault="00D335EA" w:rsidP="003F7CEB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числителе – температура воздуха при отсутствии регламентированных перерывов на обогрев; в знаменателе – при регламентированных перерывах на обогрев (не более чем через 2 часа пребыв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 на открытой территории).</w:t>
            </w:r>
          </w:p>
        </w:tc>
      </w:tr>
    </w:tbl>
    <w:p w14:paraId="6E0D692A" w14:textId="77777777" w:rsidR="00D335EA" w:rsidRPr="0022578F" w:rsidRDefault="00D335EA" w:rsidP="00D335EA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3886C7E" w14:textId="77777777" w:rsidR="00D335EA" w:rsidRPr="0022578F" w:rsidRDefault="00D335EA" w:rsidP="00D335E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Таблица </w:t>
      </w:r>
      <w:r w:rsidR="00B44915" w:rsidRPr="0022578F">
        <w:rPr>
          <w:rFonts w:ascii="Verdana" w:hAnsi="Verdana"/>
          <w:spacing w:val="0"/>
          <w:sz w:val="20"/>
        </w:rPr>
        <w:t>11</w:t>
      </w:r>
    </w:p>
    <w:p w14:paraId="73B6D78A" w14:textId="77777777" w:rsidR="00D335EA" w:rsidRPr="0022578F" w:rsidRDefault="00D335EA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по показателю температуры воздуха,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°С (нижняя граница), для неотапливаемых пом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щений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применительно к категории работ I</w:t>
      </w:r>
      <w:r w:rsidRPr="0022578F">
        <w:rPr>
          <w:rFonts w:ascii="Verdana" w:hAnsi="Verdana"/>
          <w:sz w:val="20"/>
          <w:szCs w:val="20"/>
          <w:lang w:val="en-US"/>
        </w:rPr>
        <w:t>I</w:t>
      </w:r>
      <w:r w:rsidRPr="0022578F">
        <w:rPr>
          <w:rFonts w:ascii="Verdana" w:hAnsi="Verdana"/>
          <w:sz w:val="20"/>
          <w:szCs w:val="20"/>
        </w:rPr>
        <w:t>а–IIб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635"/>
        <w:gridCol w:w="1620"/>
        <w:gridCol w:w="855"/>
        <w:gridCol w:w="838"/>
        <w:gridCol w:w="872"/>
        <w:gridCol w:w="855"/>
        <w:gridCol w:w="1188"/>
      </w:tblGrid>
      <w:tr w:rsidR="00D335EA" w:rsidRPr="0022578F" w14:paraId="7909629F" w14:textId="77777777">
        <w:tc>
          <w:tcPr>
            <w:tcW w:w="3635" w:type="dxa"/>
            <w:vMerge w:val="restart"/>
            <w:vAlign w:val="center"/>
          </w:tcPr>
          <w:p w14:paraId="4877CB0F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Климатический регион (пояс)</w:t>
            </w:r>
          </w:p>
        </w:tc>
        <w:tc>
          <w:tcPr>
            <w:tcW w:w="6228" w:type="dxa"/>
            <w:gridSpan w:val="6"/>
            <w:vAlign w:val="center"/>
          </w:tcPr>
          <w:p w14:paraId="36B5D717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D335EA" w:rsidRPr="0022578F" w14:paraId="5A0A0A98" w14:textId="77777777">
        <w:tc>
          <w:tcPr>
            <w:tcW w:w="3635" w:type="dxa"/>
            <w:vMerge/>
            <w:vAlign w:val="center"/>
          </w:tcPr>
          <w:p w14:paraId="781962B9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0ED41E1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допустимый</w:t>
            </w:r>
          </w:p>
        </w:tc>
        <w:tc>
          <w:tcPr>
            <w:tcW w:w="3420" w:type="dxa"/>
            <w:gridSpan w:val="4"/>
            <w:vAlign w:val="center"/>
          </w:tcPr>
          <w:p w14:paraId="29051328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188" w:type="dxa"/>
            <w:vAlign w:val="center"/>
          </w:tcPr>
          <w:p w14:paraId="42BCA4C6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D335EA" w:rsidRPr="0022578F" w14:paraId="04AF2198" w14:textId="77777777">
        <w:tc>
          <w:tcPr>
            <w:tcW w:w="3635" w:type="dxa"/>
            <w:vMerge/>
            <w:vAlign w:val="center"/>
          </w:tcPr>
          <w:p w14:paraId="4E455677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12E6A0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1266855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497D6769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6AF4FB83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361BEA9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7DC2CCA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D335EA" w:rsidRPr="0022578F" w14:paraId="0212B1FB" w14:textId="77777777">
        <w:tc>
          <w:tcPr>
            <w:tcW w:w="3635" w:type="dxa"/>
            <w:shd w:val="clear" w:color="auto" w:fill="C0C0C0"/>
            <w:vAlign w:val="center"/>
          </w:tcPr>
          <w:p w14:paraId="4DA88063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54522A55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6F2EECF2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38" w:type="dxa"/>
            <w:shd w:val="clear" w:color="auto" w:fill="C0C0C0"/>
            <w:vAlign w:val="center"/>
          </w:tcPr>
          <w:p w14:paraId="7644F998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872" w:type="dxa"/>
            <w:shd w:val="clear" w:color="auto" w:fill="C0C0C0"/>
            <w:vAlign w:val="center"/>
          </w:tcPr>
          <w:p w14:paraId="4F283BD2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855" w:type="dxa"/>
            <w:shd w:val="clear" w:color="auto" w:fill="C0C0C0"/>
            <w:vAlign w:val="center"/>
          </w:tcPr>
          <w:p w14:paraId="558BCE04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188" w:type="dxa"/>
            <w:shd w:val="clear" w:color="auto" w:fill="C0C0C0"/>
            <w:vAlign w:val="center"/>
          </w:tcPr>
          <w:p w14:paraId="6F6B4A6A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D335EA" w:rsidRPr="0022578F" w14:paraId="2D5133CE" w14:textId="77777777">
        <w:tc>
          <w:tcPr>
            <w:tcW w:w="3635" w:type="dxa"/>
          </w:tcPr>
          <w:p w14:paraId="2242AC33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А(особый)</w:t>
            </w:r>
          </w:p>
        </w:tc>
        <w:tc>
          <w:tcPr>
            <w:tcW w:w="1620" w:type="dxa"/>
          </w:tcPr>
          <w:p w14:paraId="72D4D4FA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-29,6</w:t>
            </w:r>
          </w:p>
          <w:p w14:paraId="69FB715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-34,3</w:t>
            </w:r>
          </w:p>
        </w:tc>
        <w:tc>
          <w:tcPr>
            <w:tcW w:w="855" w:type="dxa"/>
          </w:tcPr>
          <w:p w14:paraId="6E3897AF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-31,5</w:t>
            </w:r>
          </w:p>
          <w:p w14:paraId="0C1FF66F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-37,1</w:t>
            </w:r>
          </w:p>
        </w:tc>
        <w:tc>
          <w:tcPr>
            <w:tcW w:w="838" w:type="dxa"/>
          </w:tcPr>
          <w:p w14:paraId="413DBC7E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-35,3</w:t>
            </w:r>
          </w:p>
          <w:p w14:paraId="7875022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-42,3</w:t>
            </w:r>
          </w:p>
        </w:tc>
        <w:tc>
          <w:tcPr>
            <w:tcW w:w="872" w:type="dxa"/>
          </w:tcPr>
          <w:p w14:paraId="3BE00D2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-36,8</w:t>
            </w:r>
          </w:p>
          <w:p w14:paraId="1D653E3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-45,7</w:t>
            </w:r>
          </w:p>
        </w:tc>
        <w:tc>
          <w:tcPr>
            <w:tcW w:w="855" w:type="dxa"/>
          </w:tcPr>
          <w:p w14:paraId="50100ABC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-40,0</w:t>
            </w:r>
          </w:p>
          <w:p w14:paraId="1278B0D5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-51,0</w:t>
            </w:r>
          </w:p>
        </w:tc>
        <w:tc>
          <w:tcPr>
            <w:tcW w:w="1188" w:type="dxa"/>
          </w:tcPr>
          <w:p w14:paraId="3B24896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&lt;-40,0</w:t>
            </w:r>
          </w:p>
          <w:p w14:paraId="03B762A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&lt;-51,0</w:t>
            </w:r>
          </w:p>
        </w:tc>
      </w:tr>
      <w:tr w:rsidR="00D335EA" w:rsidRPr="0022578F" w14:paraId="347A2A5C" w14:textId="77777777">
        <w:tc>
          <w:tcPr>
            <w:tcW w:w="3635" w:type="dxa"/>
          </w:tcPr>
          <w:p w14:paraId="1F3D3F14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 Б (IV)</w:t>
            </w:r>
          </w:p>
        </w:tc>
        <w:tc>
          <w:tcPr>
            <w:tcW w:w="1620" w:type="dxa"/>
          </w:tcPr>
          <w:p w14:paraId="0BA9A28F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-34,9</w:t>
            </w:r>
          </w:p>
          <w:p w14:paraId="05CDF59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-40,0</w:t>
            </w:r>
          </w:p>
        </w:tc>
        <w:tc>
          <w:tcPr>
            <w:tcW w:w="855" w:type="dxa"/>
          </w:tcPr>
          <w:p w14:paraId="4953205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-36,8</w:t>
            </w:r>
          </w:p>
          <w:p w14:paraId="150D2AF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-43,6</w:t>
            </w:r>
          </w:p>
        </w:tc>
        <w:tc>
          <w:tcPr>
            <w:tcW w:w="838" w:type="dxa"/>
          </w:tcPr>
          <w:p w14:paraId="3536DCEA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-40,0</w:t>
            </w:r>
          </w:p>
          <w:p w14:paraId="14C5CEE8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-48,9</w:t>
            </w:r>
          </w:p>
        </w:tc>
        <w:tc>
          <w:tcPr>
            <w:tcW w:w="872" w:type="dxa"/>
          </w:tcPr>
          <w:p w14:paraId="039F6237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-42,6</w:t>
            </w:r>
          </w:p>
          <w:p w14:paraId="148799D8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-52,5</w:t>
            </w:r>
          </w:p>
        </w:tc>
        <w:tc>
          <w:tcPr>
            <w:tcW w:w="855" w:type="dxa"/>
          </w:tcPr>
          <w:p w14:paraId="3125C059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-46,0</w:t>
            </w:r>
          </w:p>
          <w:p w14:paraId="1050D7BF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-58,0</w:t>
            </w:r>
          </w:p>
        </w:tc>
        <w:tc>
          <w:tcPr>
            <w:tcW w:w="1188" w:type="dxa"/>
          </w:tcPr>
          <w:p w14:paraId="087183D2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&lt;-46,0</w:t>
            </w:r>
          </w:p>
          <w:p w14:paraId="05DAC312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&lt;-58,0</w:t>
            </w:r>
          </w:p>
        </w:tc>
      </w:tr>
      <w:tr w:rsidR="00D335EA" w:rsidRPr="0022578F" w14:paraId="0DE38681" w14:textId="77777777">
        <w:tc>
          <w:tcPr>
            <w:tcW w:w="3635" w:type="dxa"/>
          </w:tcPr>
          <w:p w14:paraId="4DB7D454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II(III)</w:t>
            </w:r>
          </w:p>
        </w:tc>
        <w:tc>
          <w:tcPr>
            <w:tcW w:w="1620" w:type="dxa"/>
          </w:tcPr>
          <w:p w14:paraId="20596A3E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-17,2</w:t>
            </w:r>
          </w:p>
          <w:p w14:paraId="214D8A3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-20,9</w:t>
            </w:r>
          </w:p>
        </w:tc>
        <w:tc>
          <w:tcPr>
            <w:tcW w:w="855" w:type="dxa"/>
          </w:tcPr>
          <w:p w14:paraId="36BB401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-18,8</w:t>
            </w:r>
          </w:p>
          <w:p w14:paraId="48964E0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-23,6</w:t>
            </w:r>
          </w:p>
        </w:tc>
        <w:tc>
          <w:tcPr>
            <w:tcW w:w="838" w:type="dxa"/>
          </w:tcPr>
          <w:p w14:paraId="493B572D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-21,4</w:t>
            </w:r>
          </w:p>
          <w:p w14:paraId="048C38E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-27,6</w:t>
            </w:r>
          </w:p>
        </w:tc>
        <w:tc>
          <w:tcPr>
            <w:tcW w:w="872" w:type="dxa"/>
          </w:tcPr>
          <w:p w14:paraId="126F0049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-23,6</w:t>
            </w:r>
          </w:p>
          <w:p w14:paraId="476A9D40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-30,6</w:t>
            </w:r>
          </w:p>
        </w:tc>
        <w:tc>
          <w:tcPr>
            <w:tcW w:w="855" w:type="dxa"/>
          </w:tcPr>
          <w:p w14:paraId="601F8AF2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-26,5</w:t>
            </w:r>
          </w:p>
          <w:p w14:paraId="352258EE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-33,6</w:t>
            </w:r>
          </w:p>
        </w:tc>
        <w:tc>
          <w:tcPr>
            <w:tcW w:w="1188" w:type="dxa"/>
          </w:tcPr>
          <w:p w14:paraId="01BA755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&lt;-26,5</w:t>
            </w:r>
          </w:p>
          <w:p w14:paraId="693413A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&lt;-33,6</w:t>
            </w:r>
          </w:p>
        </w:tc>
      </w:tr>
      <w:tr w:rsidR="00D335EA" w:rsidRPr="0022578F" w14:paraId="4176126B" w14:textId="77777777">
        <w:tc>
          <w:tcPr>
            <w:tcW w:w="3635" w:type="dxa"/>
            <w:vAlign w:val="center"/>
          </w:tcPr>
          <w:p w14:paraId="6CABC53F" w14:textId="77777777" w:rsidR="00D335EA" w:rsidRPr="0022578F" w:rsidRDefault="00D335EA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III(II)</w:t>
            </w:r>
          </w:p>
        </w:tc>
        <w:tc>
          <w:tcPr>
            <w:tcW w:w="1620" w:type="dxa"/>
          </w:tcPr>
          <w:p w14:paraId="14BAFF8B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-8,4</w:t>
            </w:r>
          </w:p>
          <w:p w14:paraId="64EA427F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-11,4</w:t>
            </w:r>
          </w:p>
        </w:tc>
        <w:tc>
          <w:tcPr>
            <w:tcW w:w="855" w:type="dxa"/>
          </w:tcPr>
          <w:p w14:paraId="0A05FB8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-9,8</w:t>
            </w:r>
          </w:p>
          <w:p w14:paraId="228F010C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-13,8</w:t>
            </w:r>
          </w:p>
        </w:tc>
        <w:tc>
          <w:tcPr>
            <w:tcW w:w="838" w:type="dxa"/>
          </w:tcPr>
          <w:p w14:paraId="6327FA2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-12,0</w:t>
            </w:r>
          </w:p>
          <w:p w14:paraId="0FB3BCDA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-17,0</w:t>
            </w:r>
          </w:p>
        </w:tc>
        <w:tc>
          <w:tcPr>
            <w:tcW w:w="872" w:type="dxa"/>
          </w:tcPr>
          <w:p w14:paraId="7D60AA25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-14,0</w:t>
            </w:r>
          </w:p>
          <w:p w14:paraId="006C3B11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-19,6</w:t>
            </w:r>
          </w:p>
        </w:tc>
        <w:tc>
          <w:tcPr>
            <w:tcW w:w="855" w:type="dxa"/>
          </w:tcPr>
          <w:p w14:paraId="5322A4C3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-16,7</w:t>
            </w:r>
          </w:p>
          <w:p w14:paraId="73179F69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-23,6</w:t>
            </w:r>
          </w:p>
        </w:tc>
        <w:tc>
          <w:tcPr>
            <w:tcW w:w="1188" w:type="dxa"/>
          </w:tcPr>
          <w:p w14:paraId="6C4B6AE4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  <w:u w:val="single"/>
              </w:rPr>
            </w:pPr>
            <w:r w:rsidRPr="0022578F">
              <w:rPr>
                <w:rFonts w:ascii="Verdana" w:hAnsi="Verdana"/>
                <w:spacing w:val="0"/>
                <w:sz w:val="20"/>
                <w:u w:val="single"/>
              </w:rPr>
              <w:t>&lt;-16,7</w:t>
            </w:r>
          </w:p>
          <w:p w14:paraId="24508E76" w14:textId="77777777" w:rsidR="00D335EA" w:rsidRPr="0022578F" w:rsidRDefault="00D335EA" w:rsidP="00D335EA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&lt;-23,6</w:t>
            </w:r>
          </w:p>
        </w:tc>
      </w:tr>
      <w:tr w:rsidR="00D335EA" w:rsidRPr="0022578F" w14:paraId="3D2D73EB" w14:textId="77777777">
        <w:tc>
          <w:tcPr>
            <w:tcW w:w="9863" w:type="dxa"/>
            <w:gridSpan w:val="7"/>
            <w:vAlign w:val="center"/>
          </w:tcPr>
          <w:p w14:paraId="69AD6CA2" w14:textId="77777777" w:rsidR="00D335EA" w:rsidRPr="0022578F" w:rsidRDefault="00D335EA" w:rsidP="003F7CEB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числителе – температура воздуха при отсутствии регламентированных перерывов на обогрев; в знаменателе – при регламентированных перерывах на обогрев (не более чем через 2 часа пребыв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 на открытой территории).</w:t>
            </w:r>
          </w:p>
        </w:tc>
      </w:tr>
    </w:tbl>
    <w:p w14:paraId="13C4DBE2" w14:textId="77777777" w:rsidR="00637283" w:rsidRPr="0022578F" w:rsidRDefault="00637283" w:rsidP="00637283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02343AF5" w14:textId="77777777" w:rsidR="00D335EA" w:rsidRPr="0022578F" w:rsidRDefault="00D335EA" w:rsidP="00DA1CE2">
      <w:pPr>
        <w:pStyle w:val="5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микроклимата при работе в течение рабочей см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ны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как на открытой территории, так и в пом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щении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и других нестандартных ситуациях</w:t>
      </w:r>
    </w:p>
    <w:p w14:paraId="28C671EB" w14:textId="77777777" w:rsidR="00D335EA" w:rsidRPr="0022578F" w:rsidRDefault="00D335EA" w:rsidP="00D335E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Применительно к нестандартным ситуациям (работа на открытой территории и в пом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щении, в нагревающей и охлаждающей среде различной продолжительности и физической активности) требует раздел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ной их оценки.</w:t>
      </w:r>
    </w:p>
    <w:p w14:paraId="600CFE97" w14:textId="77777777" w:rsidR="00D335EA" w:rsidRPr="0022578F" w:rsidRDefault="00D335EA" w:rsidP="00D335E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случае, если в течение рабочей смены работник находится на различных рабочих местах, характеризующихся различным уровнем термического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действия, класс условий труда определяется применительно к каждому уровню и оценивается наибольшей велич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ной, при условии продолжительности пребывания на этом (худшем) рабочем месте больше или равной 50% рабочей смены. В иных случаях класс условий труда определяется как средневзвешенная величина с учетом продолжительности пребывания на каждом раб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чем месте (пример расчета дан в прилож. 17).</w:t>
      </w:r>
    </w:p>
    <w:p w14:paraId="6D8FDCDD" w14:textId="77777777" w:rsidR="00D335EA" w:rsidRPr="0022578F" w:rsidRDefault="00D335EA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Световая среда</w:t>
      </w:r>
    </w:p>
    <w:p w14:paraId="43190DB6" w14:textId="77777777" w:rsidR="00D335EA" w:rsidRPr="0022578F" w:rsidRDefault="00D335EA" w:rsidP="0025314A">
      <w:pPr>
        <w:pStyle w:val="2"/>
        <w:numPr>
          <w:ilvl w:val="3"/>
          <w:numId w:val="4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Оценка параметров световой среды по естественному и искусственному освещ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нию проводится по критериям, приведенным в табл. 12, и в соответствии с 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тодическими указаниями «Оценка освещения рабочих мест».</w:t>
      </w:r>
    </w:p>
    <w:p w14:paraId="332FC9AC" w14:textId="77777777" w:rsidR="00D335EA" w:rsidRPr="0022578F" w:rsidRDefault="00D335EA" w:rsidP="0025314A">
      <w:pPr>
        <w:pStyle w:val="2"/>
        <w:numPr>
          <w:ilvl w:val="3"/>
          <w:numId w:val="4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Естественное освещение оценивается по коэффициенту естественной освещенн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сти (КЕО). При расположении рабочего места в нескольких зонах с различными условиями естестве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ного освещения, в т. ч. и вне зданий, класс условий труда присваивается с учетом времени пребывания в этих зонах в соответствии с методическими указаниями «Оценка освещения раб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чих мест».</w:t>
      </w:r>
    </w:p>
    <w:p w14:paraId="4B589B0F" w14:textId="77777777" w:rsidR="00D335EA" w:rsidRPr="0022578F" w:rsidRDefault="00D335EA" w:rsidP="0025314A">
      <w:pPr>
        <w:pStyle w:val="2"/>
        <w:numPr>
          <w:ilvl w:val="3"/>
          <w:numId w:val="4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Искусственное освещение оценивается по ряду показателей (освещенности, пр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мой блесткости, коэффициенту пульсации освещенности и другим нормируемым показателям освещения). После присвоения классов по отдельным показателям проводится оконч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тельная оценка по фактору «искусственное освещение» путем выбора показателя, отнесенного к на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большей степени вредности.</w:t>
      </w:r>
    </w:p>
    <w:p w14:paraId="2141648B" w14:textId="77777777" w:rsidR="00D335EA" w:rsidRPr="0022578F" w:rsidRDefault="00D335EA" w:rsidP="0025314A">
      <w:pPr>
        <w:pStyle w:val="2"/>
        <w:numPr>
          <w:ilvl w:val="3"/>
          <w:numId w:val="4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выполнении на рабочем месте различных зрительных работ или при расп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ложении рабочего места в нескольких зонах (помещениях, участках, на открытой террит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рии и т. п.) оценка условий труда по показателям искусственного освещ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ния проводится с учётом времени выполнения этих зрительных работ или с учетом времени пребывания в ра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ных зонах работы. При этом вначале определяется класс условий труда с учетом времени воздействия по каждому показателю отдельно, а затем присваивается класс по фактору «и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кусственное освещение» в соответствии с методикой, изложенной в методических указаниях «Оценка освещ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ния рабочих мест».</w:t>
      </w:r>
    </w:p>
    <w:p w14:paraId="64BAF705" w14:textId="77777777" w:rsidR="00637283" w:rsidRPr="0022578F" w:rsidRDefault="00637283" w:rsidP="0025314A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73A36270" w14:textId="77777777" w:rsidR="00637283" w:rsidRPr="0022578F" w:rsidRDefault="00637283" w:rsidP="00637283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12</w:t>
      </w:r>
    </w:p>
    <w:p w14:paraId="5E046AE8" w14:textId="77777777" w:rsidR="00E0378E" w:rsidRPr="0022578F" w:rsidRDefault="00D335EA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в зависимости от параметров свет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вой среды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620"/>
        <w:gridCol w:w="1620"/>
        <w:gridCol w:w="1260"/>
      </w:tblGrid>
      <w:tr w:rsidR="00637283" w:rsidRPr="0022578F" w14:paraId="08E3A389" w14:textId="77777777">
        <w:tc>
          <w:tcPr>
            <w:tcW w:w="5328" w:type="dxa"/>
            <w:gridSpan w:val="2"/>
            <w:vMerge w:val="restart"/>
            <w:vAlign w:val="center"/>
          </w:tcPr>
          <w:p w14:paraId="6A8628CF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Фактор, показатель</w:t>
            </w:r>
          </w:p>
        </w:tc>
        <w:tc>
          <w:tcPr>
            <w:tcW w:w="4500" w:type="dxa"/>
            <w:gridSpan w:val="3"/>
            <w:vAlign w:val="center"/>
          </w:tcPr>
          <w:p w14:paraId="37D887EF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637283" w:rsidRPr="0022578F" w14:paraId="36876D31" w14:textId="77777777">
        <w:tc>
          <w:tcPr>
            <w:tcW w:w="5328" w:type="dxa"/>
            <w:gridSpan w:val="2"/>
            <w:vMerge/>
            <w:vAlign w:val="center"/>
          </w:tcPr>
          <w:p w14:paraId="20056BBB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B0297D0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допустимый</w:t>
            </w:r>
          </w:p>
        </w:tc>
        <w:tc>
          <w:tcPr>
            <w:tcW w:w="2880" w:type="dxa"/>
            <w:gridSpan w:val="2"/>
            <w:vAlign w:val="center"/>
          </w:tcPr>
          <w:p w14:paraId="7D86C6D9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</w:tr>
      <w:tr w:rsidR="00637283" w:rsidRPr="0022578F" w14:paraId="41D28501" w14:textId="77777777">
        <w:tc>
          <w:tcPr>
            <w:tcW w:w="5328" w:type="dxa"/>
            <w:gridSpan w:val="2"/>
            <w:vMerge/>
            <w:vAlign w:val="center"/>
          </w:tcPr>
          <w:p w14:paraId="0474BC1C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D612058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227CD9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1C8977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</w:tr>
      <w:tr w:rsidR="00637283" w:rsidRPr="0022578F" w14:paraId="3AF1B29A" w14:textId="77777777"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454AFC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5A744C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2C5DC6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1670CA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637283" w:rsidRPr="0022578F" w14:paraId="4F225365" w14:textId="77777777">
        <w:tc>
          <w:tcPr>
            <w:tcW w:w="9828" w:type="dxa"/>
            <w:gridSpan w:val="5"/>
            <w:shd w:val="clear" w:color="auto" w:fill="auto"/>
            <w:vAlign w:val="center"/>
          </w:tcPr>
          <w:p w14:paraId="655D80C8" w14:textId="77777777" w:rsidR="00637283" w:rsidRPr="0022578F" w:rsidRDefault="00637283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Естественное освещение:</w:t>
            </w:r>
          </w:p>
        </w:tc>
      </w:tr>
      <w:tr w:rsidR="00637283" w:rsidRPr="0022578F" w14:paraId="791B3C59" w14:textId="77777777">
        <w:tc>
          <w:tcPr>
            <w:tcW w:w="5328" w:type="dxa"/>
            <w:gridSpan w:val="2"/>
            <w:shd w:val="clear" w:color="auto" w:fill="auto"/>
            <w:vAlign w:val="center"/>
          </w:tcPr>
          <w:p w14:paraId="72E62241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Коэффициент естественной осв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щенности КЕО, 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BD0C48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≥0,5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8CD297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0,1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0,5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77B9AE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&lt;0,1</w:t>
            </w:r>
          </w:p>
        </w:tc>
      </w:tr>
      <w:tr w:rsidR="00637283" w:rsidRPr="0022578F" w14:paraId="4F8411C7" w14:textId="77777777">
        <w:tc>
          <w:tcPr>
            <w:tcW w:w="9828" w:type="dxa"/>
            <w:gridSpan w:val="5"/>
            <w:shd w:val="clear" w:color="auto" w:fill="auto"/>
            <w:vAlign w:val="center"/>
          </w:tcPr>
          <w:p w14:paraId="24E71101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Искусственное освещение:</w:t>
            </w:r>
          </w:p>
        </w:tc>
      </w:tr>
      <w:tr w:rsidR="00637283" w:rsidRPr="0022578F" w14:paraId="255BCD93" w14:textId="77777777">
        <w:tc>
          <w:tcPr>
            <w:tcW w:w="3528" w:type="dxa"/>
            <w:vMerge w:val="restart"/>
            <w:shd w:val="clear" w:color="auto" w:fill="auto"/>
            <w:vAlign w:val="center"/>
          </w:tcPr>
          <w:p w14:paraId="18AAE4E6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Освещенность рабочей п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верхности (Е, лк) для разрядов зр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тельных работ: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1C0AB7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I-Ш,</w:t>
            </w:r>
            <w:r w:rsidR="003F7CEB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А, Б1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D41368" w14:textId="77777777" w:rsidR="00637283" w:rsidRPr="0022578F" w:rsidRDefault="00637283" w:rsidP="0063728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F9393F" w14:textId="77777777" w:rsidR="00637283" w:rsidRPr="0022578F" w:rsidRDefault="00637283" w:rsidP="0063728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0,5Е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≤ - &lt; Е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н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161620" w14:textId="77777777" w:rsidR="00637283" w:rsidRPr="0022578F" w:rsidRDefault="00637283" w:rsidP="00637283">
            <w:pPr>
              <w:shd w:val="clear" w:color="auto" w:fill="FFFFFF"/>
              <w:ind w:left="16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&lt;0,5Е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н</w:t>
            </w:r>
          </w:p>
        </w:tc>
      </w:tr>
      <w:tr w:rsidR="00637283" w:rsidRPr="0022578F" w14:paraId="035DC895" w14:textId="77777777">
        <w:tc>
          <w:tcPr>
            <w:tcW w:w="3528" w:type="dxa"/>
            <w:vMerge/>
            <w:shd w:val="clear" w:color="auto" w:fill="auto"/>
            <w:vAlign w:val="center"/>
          </w:tcPr>
          <w:p w14:paraId="4DEA554C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D716BB" w14:textId="77777777" w:rsidR="00637283" w:rsidRPr="0022578F" w:rsidRDefault="00637283" w:rsidP="00637283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IV-XIV,</w:t>
            </w:r>
            <w:r w:rsidR="003F7CEB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Б2, В, Г,</w:t>
            </w:r>
            <w:r w:rsidR="003F7CEB"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</w:rPr>
              <w:t>Д, Е, Ж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8FE0C6" w14:textId="77777777" w:rsidR="00637283" w:rsidRPr="0022578F" w:rsidRDefault="00637283" w:rsidP="0063728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AEC16D" w14:textId="77777777" w:rsidR="00637283" w:rsidRPr="0022578F" w:rsidRDefault="00637283" w:rsidP="0063728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&lt;Е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н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3F66F7" w14:textId="77777777" w:rsidR="00637283" w:rsidRPr="0022578F" w:rsidRDefault="00637283" w:rsidP="00637283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3F7CEB" w:rsidRPr="0022578F" w14:paraId="10FE35DD" w14:textId="77777777">
        <w:tc>
          <w:tcPr>
            <w:tcW w:w="5328" w:type="dxa"/>
            <w:gridSpan w:val="2"/>
            <w:shd w:val="clear" w:color="auto" w:fill="auto"/>
          </w:tcPr>
          <w:p w14:paraId="3FE4AE1B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Прямая блесткость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F82191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Отсутствие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2C96C3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Наличие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A07D92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3F7CEB" w:rsidRPr="0022578F" w14:paraId="2569F939" w14:textId="77777777">
        <w:tc>
          <w:tcPr>
            <w:tcW w:w="5328" w:type="dxa"/>
            <w:gridSpan w:val="2"/>
            <w:shd w:val="clear" w:color="auto" w:fill="auto"/>
          </w:tcPr>
          <w:p w14:paraId="03652173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Коэффициент пульсации о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вещенности (Кл,%)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C0FB2A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пн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70518C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пн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F55926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3F7CEB" w:rsidRPr="0022578F" w14:paraId="25AD1975" w14:textId="77777777">
        <w:tc>
          <w:tcPr>
            <w:tcW w:w="9828" w:type="dxa"/>
            <w:gridSpan w:val="5"/>
            <w:shd w:val="clear" w:color="auto" w:fill="auto"/>
          </w:tcPr>
          <w:p w14:paraId="6D8AC144" w14:textId="77777777" w:rsidR="003F7CEB" w:rsidRPr="0022578F" w:rsidRDefault="003F7CEB" w:rsidP="003F7CEB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Независимо от группы административных районов по ресу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сам светового климата.</w:t>
            </w:r>
          </w:p>
          <w:p w14:paraId="7F254B6E" w14:textId="77777777" w:rsidR="003F7CEB" w:rsidRPr="0022578F" w:rsidRDefault="003F7CEB" w:rsidP="003F7CEB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 w:cs="Times New Roman"/>
                <w:sz w:val="20"/>
              </w:rPr>
              <w:t xml:space="preserve"> Нормативные значения: освещенности – Е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, коэффициента пульсации освещенн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сти – 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пн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со СНиП 23-05-95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>, СанПиН 2.2.1/2.1.1.1278–03, отраслевыми и ведомственными нормати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ными документами по освещению.</w:t>
            </w:r>
          </w:p>
          <w:p w14:paraId="54CBB35F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***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Контроль прямой блесткости проводится визуально. При наличии в поле зрения работников слепящих источников света, ухудшения видимости объектов различения и жалоб работников на дискомфорт зрения условия труда по данному показателю относят к классу 3.1.</w:t>
            </w:r>
          </w:p>
        </w:tc>
      </w:tr>
    </w:tbl>
    <w:p w14:paraId="7CB65E17" w14:textId="77777777" w:rsidR="00637283" w:rsidRPr="0022578F" w:rsidRDefault="00637283" w:rsidP="00637283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7B448838" w14:textId="77777777" w:rsidR="003F7CEB" w:rsidRPr="0022578F" w:rsidRDefault="003F7CE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Дополнительные параметры световой среды, регламентиру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мые СанПиН 2.2.2/2.4.1340–03 и отраслевыми (ведомственными) нормативными документами по осв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щению, оцениваются по табл. 13.</w:t>
      </w:r>
    </w:p>
    <w:p w14:paraId="0F2AD3E4" w14:textId="77777777" w:rsidR="003F7CEB" w:rsidRPr="0022578F" w:rsidRDefault="003F7CEB" w:rsidP="003F7CEB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13</w:t>
      </w:r>
    </w:p>
    <w:p w14:paraId="790F9BEE" w14:textId="77777777" w:rsidR="003F7CEB" w:rsidRPr="0022578F" w:rsidRDefault="003F7CEB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 Классы условий труда в зависимости от дополнител</w:t>
      </w:r>
      <w:r w:rsidRPr="0022578F">
        <w:rPr>
          <w:rFonts w:ascii="Verdana" w:hAnsi="Verdana"/>
          <w:sz w:val="20"/>
          <w:szCs w:val="20"/>
        </w:rPr>
        <w:t>ь</w:t>
      </w:r>
      <w:r w:rsidRPr="0022578F">
        <w:rPr>
          <w:rFonts w:ascii="Verdana" w:hAnsi="Verdana"/>
          <w:sz w:val="20"/>
          <w:szCs w:val="20"/>
        </w:rPr>
        <w:t>ных параметров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световой среды, регламентируемых СанПиН 2.2.2/2.4.1340–03 и отраслевыми (ведомственными) нормативными документами по освещ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нию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228"/>
        <w:gridCol w:w="1980"/>
        <w:gridCol w:w="1620"/>
      </w:tblGrid>
      <w:tr w:rsidR="003F7CEB" w:rsidRPr="0022578F" w14:paraId="3EF0635C" w14:textId="77777777">
        <w:tc>
          <w:tcPr>
            <w:tcW w:w="6228" w:type="dxa"/>
            <w:vMerge w:val="restart"/>
            <w:vAlign w:val="center"/>
          </w:tcPr>
          <w:p w14:paraId="66DDEBF3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Фактор, показатель</w:t>
            </w:r>
          </w:p>
        </w:tc>
        <w:tc>
          <w:tcPr>
            <w:tcW w:w="3600" w:type="dxa"/>
            <w:gridSpan w:val="2"/>
            <w:vAlign w:val="center"/>
          </w:tcPr>
          <w:p w14:paraId="6AB1B818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3F7CEB" w:rsidRPr="0022578F" w14:paraId="43D72D95" w14:textId="77777777">
        <w:tc>
          <w:tcPr>
            <w:tcW w:w="6228" w:type="dxa"/>
            <w:vMerge/>
            <w:vAlign w:val="center"/>
          </w:tcPr>
          <w:p w14:paraId="272096D1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84693F6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допустимый</w:t>
            </w:r>
          </w:p>
        </w:tc>
        <w:tc>
          <w:tcPr>
            <w:tcW w:w="1620" w:type="dxa"/>
            <w:vAlign w:val="center"/>
          </w:tcPr>
          <w:p w14:paraId="36A71B82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</w:tr>
      <w:tr w:rsidR="003F7CEB" w:rsidRPr="0022578F" w14:paraId="7EE66F70" w14:textId="77777777">
        <w:tc>
          <w:tcPr>
            <w:tcW w:w="6228" w:type="dxa"/>
            <w:vMerge/>
            <w:vAlign w:val="center"/>
          </w:tcPr>
          <w:p w14:paraId="30FC816D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1FDF355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6D01AE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</w:tr>
      <w:tr w:rsidR="003F7CEB" w:rsidRPr="0022578F" w14:paraId="3C0C3555" w14:textId="77777777"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4E05DC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43B198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010AE8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3F7CEB" w:rsidRPr="0022578F" w14:paraId="5507FBDF" w14:textId="77777777">
        <w:tc>
          <w:tcPr>
            <w:tcW w:w="6228" w:type="dxa"/>
            <w:shd w:val="clear" w:color="auto" w:fill="auto"/>
          </w:tcPr>
          <w:p w14:paraId="3B66C98F" w14:textId="77777777" w:rsidR="003F7CEB" w:rsidRPr="0022578F" w:rsidRDefault="003F7CEB" w:rsidP="003F7CEB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Яркость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(L, кд/м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4F37F5" w14:textId="77777777" w:rsidR="003F7CEB" w:rsidRPr="0022578F" w:rsidRDefault="003F7CEB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L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н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229703" w14:textId="77777777" w:rsidR="003F7CEB" w:rsidRPr="0022578F" w:rsidRDefault="003F7CEB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&gt;L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н</w:t>
            </w:r>
          </w:p>
        </w:tc>
      </w:tr>
      <w:tr w:rsidR="00F358D9" w:rsidRPr="0022578F" w14:paraId="5F5EFD08" w14:textId="77777777">
        <w:tc>
          <w:tcPr>
            <w:tcW w:w="6228" w:type="dxa"/>
            <w:shd w:val="clear" w:color="auto" w:fill="auto"/>
          </w:tcPr>
          <w:p w14:paraId="2E56732E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Отраженная блескость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8D6508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Отсутствие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69BC05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Наличие</w:t>
            </w:r>
          </w:p>
        </w:tc>
      </w:tr>
      <w:tr w:rsidR="00F358D9" w:rsidRPr="0022578F" w14:paraId="083ADFFC" w14:textId="77777777">
        <w:tc>
          <w:tcPr>
            <w:tcW w:w="6228" w:type="dxa"/>
            <w:shd w:val="clear" w:color="auto" w:fill="auto"/>
          </w:tcPr>
          <w:p w14:paraId="5A1E075A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Освещенность поверхности э</w:t>
            </w:r>
            <w:r w:rsidRPr="0022578F">
              <w:rPr>
                <w:rFonts w:ascii="Verdana" w:hAnsi="Verdana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spacing w:val="0"/>
                <w:sz w:val="20"/>
              </w:rPr>
              <w:t>рана ВДТ, лк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0CF3AB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н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ECB726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&gt;С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н</w:t>
            </w:r>
          </w:p>
        </w:tc>
      </w:tr>
      <w:tr w:rsidR="00F358D9" w:rsidRPr="0022578F" w14:paraId="5B1F0400" w14:textId="77777777">
        <w:tc>
          <w:tcPr>
            <w:tcW w:w="6228" w:type="dxa"/>
            <w:shd w:val="clear" w:color="auto" w:fill="auto"/>
          </w:tcPr>
          <w:p w14:paraId="55AF7C58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Неравномерность распредел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ния яркости в поле зрения пол</w:t>
            </w:r>
            <w:r w:rsidRPr="0022578F">
              <w:rPr>
                <w:rFonts w:ascii="Verdana" w:hAnsi="Verdana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spacing w:val="0"/>
                <w:sz w:val="20"/>
              </w:rPr>
              <w:t>зователя ПЭВМ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(С, отн. ед.)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4225D8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≤300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B29C32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&gt;300</w:t>
            </w:r>
          </w:p>
        </w:tc>
      </w:tr>
      <w:tr w:rsidR="00F358D9" w:rsidRPr="0022578F" w14:paraId="17E2FA84" w14:textId="77777777">
        <w:tc>
          <w:tcPr>
            <w:tcW w:w="6228" w:type="dxa"/>
            <w:shd w:val="clear" w:color="auto" w:fill="auto"/>
          </w:tcPr>
          <w:p w14:paraId="4FE96C09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Визуальные параметры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ВДТ: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E26EA9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BC179F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F358D9" w:rsidRPr="0022578F" w14:paraId="6B4900EC" w14:textId="77777777">
        <w:tc>
          <w:tcPr>
            <w:tcW w:w="6228" w:type="dxa"/>
            <w:shd w:val="clear" w:color="auto" w:fill="auto"/>
          </w:tcPr>
          <w:p w14:paraId="79B165ED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яркость белого поля (L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э</w:t>
            </w:r>
            <w:r w:rsidRPr="0022578F">
              <w:rPr>
                <w:rFonts w:ascii="Verdana" w:hAnsi="Verdana"/>
                <w:spacing w:val="0"/>
                <w:sz w:val="20"/>
              </w:rPr>
              <w:t>, кд/м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03C58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37D091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&lt;35</w:t>
            </w:r>
          </w:p>
        </w:tc>
      </w:tr>
      <w:tr w:rsidR="00F358D9" w:rsidRPr="0022578F" w14:paraId="79130814" w14:textId="77777777">
        <w:tc>
          <w:tcPr>
            <w:tcW w:w="6228" w:type="dxa"/>
            <w:shd w:val="clear" w:color="auto" w:fill="auto"/>
          </w:tcPr>
          <w:p w14:paraId="6AB54B0D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неравномерность яркости раб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чего поля (δL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э</w:t>
            </w:r>
            <w:r w:rsidRPr="0022578F">
              <w:rPr>
                <w:rFonts w:ascii="Verdana" w:hAnsi="Verdana"/>
                <w:spacing w:val="0"/>
                <w:sz w:val="20"/>
              </w:rPr>
              <w:t>, %)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0D3286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±20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5821BC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&gt;|20|</w:t>
            </w:r>
          </w:p>
        </w:tc>
      </w:tr>
      <w:tr w:rsidR="00F358D9" w:rsidRPr="0022578F" w14:paraId="127479A1" w14:textId="77777777">
        <w:tc>
          <w:tcPr>
            <w:tcW w:w="6228" w:type="dxa"/>
            <w:shd w:val="clear" w:color="auto" w:fill="auto"/>
          </w:tcPr>
          <w:p w14:paraId="6A29DED9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контрастность для монохромн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го режима (К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, отн.ед.)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572723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8550AB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&lt;3</w:t>
            </w:r>
          </w:p>
        </w:tc>
      </w:tr>
      <w:tr w:rsidR="00F358D9" w:rsidRPr="0022578F" w14:paraId="1CAF5C25" w14:textId="77777777">
        <w:tc>
          <w:tcPr>
            <w:tcW w:w="6228" w:type="dxa"/>
            <w:shd w:val="clear" w:color="auto" w:fill="auto"/>
            <w:vAlign w:val="center"/>
          </w:tcPr>
          <w:p w14:paraId="196AD03C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пространственная (дрожание) и</w:t>
            </w:r>
          </w:p>
          <w:p w14:paraId="31C350DC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временная (мелькание) нест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бильность изображения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01D134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Не должна в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зуально фикс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роваться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C38418" w14:textId="77777777" w:rsidR="00F358D9" w:rsidRPr="0022578F" w:rsidRDefault="00F358D9" w:rsidP="00F358D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Фиксируе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ся визуал</w:t>
            </w:r>
            <w:r w:rsidRPr="0022578F">
              <w:rPr>
                <w:rFonts w:ascii="Verdana" w:hAnsi="Verdana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spacing w:val="0"/>
                <w:sz w:val="20"/>
              </w:rPr>
              <w:t>но</w:t>
            </w:r>
          </w:p>
        </w:tc>
      </w:tr>
      <w:tr w:rsidR="00F358D9" w:rsidRPr="0022578F" w14:paraId="6FBA9765" w14:textId="77777777">
        <w:tc>
          <w:tcPr>
            <w:tcW w:w="9828" w:type="dxa"/>
            <w:gridSpan w:val="3"/>
            <w:shd w:val="clear" w:color="auto" w:fill="auto"/>
            <w:vAlign w:val="center"/>
          </w:tcPr>
          <w:p w14:paraId="0E6EBF9A" w14:textId="77777777" w:rsidR="00F358D9" w:rsidRPr="0022578F" w:rsidRDefault="00F358D9" w:rsidP="00F358D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 w:cs="Times New Roman"/>
                <w:sz w:val="20"/>
              </w:rPr>
              <w:t xml:space="preserve"> Показатель «яркость» определяется в тех случаях, когда в нормативных докуме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тах имеется указание на необходимость ее ограничения (например, ограничение яркости светлых рабочих поверхностей при местном освещении; огран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чение яркости светящих поверхностей, находящихся в поле зрения работника, в частности, при контроле качес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ва изделий в проходящем свете и т. п.)</w:t>
            </w:r>
          </w:p>
          <w:p w14:paraId="49B92759" w14:textId="77777777" w:rsidR="00F358D9" w:rsidRPr="0022578F" w:rsidRDefault="00F358D9" w:rsidP="00F358D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2)</w:t>
            </w:r>
            <w:r w:rsidRPr="0022578F">
              <w:rPr>
                <w:rFonts w:ascii="Verdana" w:hAnsi="Verdana" w:cs="Times New Roman"/>
                <w:sz w:val="20"/>
              </w:rPr>
              <w:t xml:space="preserve"> Показатель «отраженная блесткость» определяется при работе с объектами ра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личения и рабочими поверхностями, обладающими направленно-рассеянным и смеша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ным отражением (металлы, пластмассы, стекло, глянцевая бумага и т.п.). Контроль отр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женной блесткости проводится визуально.При наличии слепящего действия бликов отр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жения, ухудшения видимости объектов ра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личения и жалоб работников на дискомфорт зрения условия труда по данному 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казателю относят к классу 3.1.</w:t>
            </w:r>
          </w:p>
          <w:p w14:paraId="5F276835" w14:textId="77777777" w:rsidR="00F358D9" w:rsidRPr="0022578F" w:rsidRDefault="00F358D9" w:rsidP="00F358D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 w:cs="Times New Roman"/>
                <w:sz w:val="20"/>
              </w:rPr>
              <w:t xml:space="preserve"> Контроль показателя «неравномерность распределения яркости в поле зрения пользов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теля ПЭВМ» проводят для рабочих мест, оборудованных ПЭВМ (в соответствии с требованиями СанПиН 2.2.2/2.4.1340–03). Класс и степень вредности по этому показат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лю устанавливаются только для работ III категории трудовой деятельности в соответс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вии с классификацией СанПиН 2.2.2/2.4.1340–03.</w:t>
            </w:r>
          </w:p>
          <w:p w14:paraId="05D5A228" w14:textId="77777777" w:rsidR="00F358D9" w:rsidRPr="0022578F" w:rsidRDefault="00F358D9" w:rsidP="00F358D9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4)</w:t>
            </w:r>
            <w:r w:rsidRPr="0022578F">
              <w:rPr>
                <w:rFonts w:ascii="Verdana" w:hAnsi="Verdana" w:cs="Times New Roman"/>
                <w:sz w:val="20"/>
              </w:rPr>
              <w:t xml:space="preserve"> Контроль визуальных параметров ВДТ на рабочем месте следует проводить только при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личии субъективных визуальных данных о необходимости их инструментальных измерений и оценки степени вредности. При этом контроль и измерение визуальных п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раметров проводятся в соответствии с методикой, 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ложенной в методических указаниях «Оценка освещения рабочих мест».</w:t>
            </w:r>
          </w:p>
        </w:tc>
      </w:tr>
    </w:tbl>
    <w:p w14:paraId="644EE6BD" w14:textId="77777777" w:rsidR="00F358D9" w:rsidRPr="0022578F" w:rsidRDefault="00F358D9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br w:type="page"/>
        <w:t>Общая оценка условий труда по фактору «Освещение» производится с учетом возможности компенсации недостаточности или отсутствия естественного освещения путем создания благоприятных условий искусственного освещения и, при необходимости, ко</w:t>
      </w:r>
      <w:r w:rsidRPr="0022578F">
        <w:rPr>
          <w:rFonts w:ascii="Verdana" w:hAnsi="Verdana"/>
          <w:sz w:val="20"/>
          <w:szCs w:val="20"/>
        </w:rPr>
        <w:t>м</w:t>
      </w:r>
      <w:r w:rsidRPr="0022578F">
        <w:rPr>
          <w:rFonts w:ascii="Verdana" w:hAnsi="Verdana"/>
          <w:sz w:val="20"/>
          <w:szCs w:val="20"/>
        </w:rPr>
        <w:t>пенсации ультрафиолетовой недостаточности в соо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ветствии с табл. 14.</w:t>
      </w:r>
    </w:p>
    <w:p w14:paraId="41F6D3FA" w14:textId="77777777" w:rsidR="00FC74AE" w:rsidRPr="0022578F" w:rsidRDefault="00FC74AE" w:rsidP="00FC74A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352EE634" w14:textId="77777777" w:rsidR="00F358D9" w:rsidRPr="0022578F" w:rsidRDefault="00F358D9" w:rsidP="00FC74AE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14</w:t>
      </w:r>
    </w:p>
    <w:p w14:paraId="63421E33" w14:textId="77777777" w:rsidR="00FC74AE" w:rsidRPr="0022578F" w:rsidRDefault="00FC74AE" w:rsidP="00FC74AE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7A8D650A" w14:textId="77777777" w:rsidR="003F7CEB" w:rsidRPr="0022578F" w:rsidRDefault="00F358D9" w:rsidP="00FC74AE">
      <w:pPr>
        <w:pStyle w:val="10"/>
        <w:numPr>
          <w:ilvl w:val="0"/>
          <w:numId w:val="0"/>
        </w:numPr>
        <w:ind w:firstLine="360"/>
        <w:jc w:val="both"/>
        <w:rPr>
          <w:rFonts w:ascii="Verdana" w:hAnsi="Verdana"/>
          <w:b w:val="0"/>
          <w:spacing w:val="0"/>
          <w:sz w:val="20"/>
        </w:rPr>
      </w:pPr>
      <w:r w:rsidRPr="0022578F">
        <w:rPr>
          <w:rFonts w:ascii="Verdana" w:hAnsi="Verdana"/>
          <w:b w:val="0"/>
          <w:spacing w:val="0"/>
          <w:sz w:val="20"/>
        </w:rPr>
        <w:t>Оценка условий труда по фактору «Освещение»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43"/>
        <w:gridCol w:w="2342"/>
        <w:gridCol w:w="2806"/>
        <w:gridCol w:w="2219"/>
      </w:tblGrid>
      <w:tr w:rsidR="00FC74AE" w:rsidRPr="0022578F" w14:paraId="4CBF9277" w14:textId="77777777">
        <w:tc>
          <w:tcPr>
            <w:tcW w:w="2394" w:type="dxa"/>
            <w:vAlign w:val="center"/>
          </w:tcPr>
          <w:p w14:paraId="1D6A1AA9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Оценка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ного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осв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щения</w:t>
            </w:r>
          </w:p>
        </w:tc>
        <w:tc>
          <w:tcPr>
            <w:tcW w:w="2394" w:type="dxa"/>
            <w:vAlign w:val="center"/>
          </w:tcPr>
          <w:p w14:paraId="0A8D79C6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Оценка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искусственного о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вещения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2880" w:type="dxa"/>
            <w:vAlign w:val="center"/>
          </w:tcPr>
          <w:p w14:paraId="70855321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Профилактическое уль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рафиолетовое о</w:t>
            </w:r>
            <w:r w:rsidRPr="0022578F">
              <w:rPr>
                <w:rFonts w:ascii="Verdana" w:hAnsi="Verdana"/>
                <w:spacing w:val="0"/>
                <w:sz w:val="20"/>
              </w:rPr>
              <w:t>б</w:t>
            </w:r>
            <w:r w:rsidRPr="0022578F">
              <w:rPr>
                <w:rFonts w:ascii="Verdana" w:hAnsi="Verdana"/>
                <w:spacing w:val="0"/>
                <w:sz w:val="20"/>
              </w:rPr>
              <w:t>лучение раб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тающих</w:t>
            </w:r>
          </w:p>
        </w:tc>
        <w:tc>
          <w:tcPr>
            <w:tcW w:w="2268" w:type="dxa"/>
            <w:vAlign w:val="center"/>
          </w:tcPr>
          <w:p w14:paraId="45D30DA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Общая оце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ка</w:t>
            </w:r>
            <w:r w:rsidRPr="0022578F">
              <w:rPr>
                <w:rFonts w:ascii="Verdana" w:hAnsi="Verdana"/>
                <w:spacing w:val="0"/>
                <w:sz w:val="20"/>
              </w:rPr>
              <w:br/>
              <w:t>освещ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ния</w:t>
            </w:r>
          </w:p>
        </w:tc>
      </w:tr>
      <w:tr w:rsidR="00FC74AE" w:rsidRPr="0022578F" w14:paraId="508E6331" w14:textId="77777777">
        <w:tc>
          <w:tcPr>
            <w:tcW w:w="2394" w:type="dxa"/>
            <w:vMerge w:val="restart"/>
            <w:vAlign w:val="center"/>
          </w:tcPr>
          <w:p w14:paraId="6C62AE0D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2394" w:type="dxa"/>
            <w:vAlign w:val="center"/>
          </w:tcPr>
          <w:p w14:paraId="20BC2C39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6DF9582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1B7BB05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</w:tr>
      <w:tr w:rsidR="00FC74AE" w:rsidRPr="0022578F" w14:paraId="41DA6780" w14:textId="77777777">
        <w:tc>
          <w:tcPr>
            <w:tcW w:w="2394" w:type="dxa"/>
            <w:vMerge/>
            <w:vAlign w:val="center"/>
          </w:tcPr>
          <w:p w14:paraId="0180275F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Align w:val="center"/>
          </w:tcPr>
          <w:p w14:paraId="2C730F73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2880" w:type="dxa"/>
            <w:vAlign w:val="center"/>
          </w:tcPr>
          <w:p w14:paraId="55248180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488DEDB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</w:tr>
      <w:tr w:rsidR="00FC74AE" w:rsidRPr="0022578F" w14:paraId="3939D45B" w14:textId="77777777">
        <w:tc>
          <w:tcPr>
            <w:tcW w:w="2394" w:type="dxa"/>
            <w:vMerge/>
            <w:vAlign w:val="center"/>
          </w:tcPr>
          <w:p w14:paraId="72C181B9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Align w:val="center"/>
          </w:tcPr>
          <w:p w14:paraId="049A8973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2880" w:type="dxa"/>
            <w:vAlign w:val="center"/>
          </w:tcPr>
          <w:p w14:paraId="3797C25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4075AF9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</w:tr>
      <w:tr w:rsidR="00FC74AE" w:rsidRPr="0022578F" w14:paraId="514B6D52" w14:textId="77777777">
        <w:tc>
          <w:tcPr>
            <w:tcW w:w="2394" w:type="dxa"/>
            <w:vMerge w:val="restart"/>
            <w:vAlign w:val="center"/>
          </w:tcPr>
          <w:p w14:paraId="7A946EFD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2394" w:type="dxa"/>
            <w:vAlign w:val="center"/>
          </w:tcPr>
          <w:p w14:paraId="2B72C823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2880" w:type="dxa"/>
            <w:vAlign w:val="center"/>
          </w:tcPr>
          <w:p w14:paraId="6D74B3AA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311D6F81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</w:tr>
      <w:tr w:rsidR="00FC74AE" w:rsidRPr="0022578F" w14:paraId="03342219" w14:textId="77777777">
        <w:tc>
          <w:tcPr>
            <w:tcW w:w="2394" w:type="dxa"/>
            <w:vMerge/>
            <w:vAlign w:val="center"/>
          </w:tcPr>
          <w:p w14:paraId="55ADCB3D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Align w:val="center"/>
          </w:tcPr>
          <w:p w14:paraId="075AC4F2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2880" w:type="dxa"/>
            <w:vAlign w:val="center"/>
          </w:tcPr>
          <w:p w14:paraId="40422CF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45C3CA49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</w:tr>
      <w:tr w:rsidR="00FC74AE" w:rsidRPr="0022578F" w14:paraId="2096D3D6" w14:textId="77777777">
        <w:tc>
          <w:tcPr>
            <w:tcW w:w="2394" w:type="dxa"/>
            <w:vMerge/>
            <w:vAlign w:val="center"/>
          </w:tcPr>
          <w:p w14:paraId="020CC8D1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Align w:val="center"/>
          </w:tcPr>
          <w:p w14:paraId="3F80A21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2880" w:type="dxa"/>
            <w:vAlign w:val="center"/>
          </w:tcPr>
          <w:p w14:paraId="44D7249E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0CA4928D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</w:tr>
      <w:tr w:rsidR="00FC74AE" w:rsidRPr="0022578F" w14:paraId="23548F29" w14:textId="77777777">
        <w:tc>
          <w:tcPr>
            <w:tcW w:w="2394" w:type="dxa"/>
            <w:vMerge w:val="restart"/>
            <w:vAlign w:val="center"/>
          </w:tcPr>
          <w:p w14:paraId="55497D73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2394" w:type="dxa"/>
            <w:vMerge w:val="restart"/>
            <w:vAlign w:val="center"/>
          </w:tcPr>
          <w:p w14:paraId="7F5E9444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2880" w:type="dxa"/>
            <w:vAlign w:val="center"/>
          </w:tcPr>
          <w:p w14:paraId="6A6AFFB1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имеется</w:t>
            </w:r>
          </w:p>
        </w:tc>
        <w:tc>
          <w:tcPr>
            <w:tcW w:w="2268" w:type="dxa"/>
            <w:vAlign w:val="center"/>
          </w:tcPr>
          <w:p w14:paraId="25E02768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</w:tr>
      <w:tr w:rsidR="00FC74AE" w:rsidRPr="0022578F" w14:paraId="662FE184" w14:textId="77777777">
        <w:tc>
          <w:tcPr>
            <w:tcW w:w="2394" w:type="dxa"/>
            <w:vMerge/>
            <w:vAlign w:val="center"/>
          </w:tcPr>
          <w:p w14:paraId="7E04CB38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Merge/>
            <w:vAlign w:val="center"/>
          </w:tcPr>
          <w:p w14:paraId="18F50D72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C1189B0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14:paraId="17DBCC0E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</w:tr>
      <w:tr w:rsidR="00FC74AE" w:rsidRPr="0022578F" w14:paraId="32D37130" w14:textId="77777777">
        <w:tc>
          <w:tcPr>
            <w:tcW w:w="2394" w:type="dxa"/>
            <w:vMerge/>
            <w:vAlign w:val="center"/>
          </w:tcPr>
          <w:p w14:paraId="55EB7A24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Merge w:val="restart"/>
            <w:vAlign w:val="center"/>
          </w:tcPr>
          <w:p w14:paraId="45B9943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2880" w:type="dxa"/>
            <w:vAlign w:val="center"/>
          </w:tcPr>
          <w:p w14:paraId="7B77D359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имеется</w:t>
            </w:r>
          </w:p>
        </w:tc>
        <w:tc>
          <w:tcPr>
            <w:tcW w:w="2268" w:type="dxa"/>
            <w:vAlign w:val="center"/>
          </w:tcPr>
          <w:p w14:paraId="3EF40793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</w:tr>
      <w:tr w:rsidR="00FC74AE" w:rsidRPr="0022578F" w14:paraId="175C5C46" w14:textId="77777777">
        <w:tc>
          <w:tcPr>
            <w:tcW w:w="2394" w:type="dxa"/>
            <w:vMerge/>
            <w:vAlign w:val="center"/>
          </w:tcPr>
          <w:p w14:paraId="74AA0FA8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Merge/>
            <w:vAlign w:val="center"/>
          </w:tcPr>
          <w:p w14:paraId="3B279C5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9A57644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14:paraId="5BB7058A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</w:tr>
      <w:tr w:rsidR="00FC74AE" w:rsidRPr="0022578F" w14:paraId="7302AF68" w14:textId="77777777">
        <w:tc>
          <w:tcPr>
            <w:tcW w:w="2394" w:type="dxa"/>
            <w:vMerge/>
            <w:vAlign w:val="center"/>
          </w:tcPr>
          <w:p w14:paraId="4D4C9470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Merge w:val="restart"/>
            <w:vAlign w:val="center"/>
          </w:tcPr>
          <w:p w14:paraId="0DE77092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2880" w:type="dxa"/>
            <w:vAlign w:val="center"/>
          </w:tcPr>
          <w:p w14:paraId="02D64964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имеется</w:t>
            </w:r>
          </w:p>
        </w:tc>
        <w:tc>
          <w:tcPr>
            <w:tcW w:w="2268" w:type="dxa"/>
            <w:vAlign w:val="center"/>
          </w:tcPr>
          <w:p w14:paraId="71CA2537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</w:tr>
      <w:tr w:rsidR="00FC74AE" w:rsidRPr="0022578F" w14:paraId="2672DE2A" w14:textId="77777777">
        <w:tc>
          <w:tcPr>
            <w:tcW w:w="2394" w:type="dxa"/>
            <w:vMerge/>
            <w:vAlign w:val="center"/>
          </w:tcPr>
          <w:p w14:paraId="49102670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94" w:type="dxa"/>
            <w:vMerge/>
            <w:vAlign w:val="center"/>
          </w:tcPr>
          <w:p w14:paraId="0B9F61B2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C739651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14:paraId="795AAB84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</w:tr>
      <w:tr w:rsidR="00FC74AE" w:rsidRPr="0022578F" w14:paraId="237BD0F1" w14:textId="77777777">
        <w:tc>
          <w:tcPr>
            <w:tcW w:w="9936" w:type="dxa"/>
            <w:gridSpan w:val="4"/>
          </w:tcPr>
          <w:p w14:paraId="1FC1CACD" w14:textId="77777777" w:rsidR="00FC74AE" w:rsidRPr="0022578F" w:rsidRDefault="00FC74AE" w:rsidP="00FC74AE">
            <w:pPr>
              <w:shd w:val="clear" w:color="auto" w:fill="FFFFFF"/>
              <w:ind w:left="24" w:right="58" w:firstLine="516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Класс условий труда определен в соответствии с табл. 12 и 13.</w:t>
            </w:r>
          </w:p>
          <w:p w14:paraId="688DD045" w14:textId="77777777" w:rsidR="00FC74AE" w:rsidRPr="0022578F" w:rsidRDefault="00FC74AE" w:rsidP="00FC74A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С учетом требований нормативной документации к повышению освещенности от искусственного освещения из-за недостаточности или отсутствия естественного освещ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ния.</w:t>
            </w:r>
          </w:p>
        </w:tc>
      </w:tr>
    </w:tbl>
    <w:p w14:paraId="600B7A47" w14:textId="77777777" w:rsidR="00FC74AE" w:rsidRPr="0022578F" w:rsidRDefault="00FC74AE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b/>
          <w:spacing w:val="0"/>
          <w:sz w:val="20"/>
        </w:rPr>
        <w:t>Неионизирующие электромагнитные поля и излучения</w:t>
      </w:r>
    </w:p>
    <w:p w14:paraId="335ECFA2" w14:textId="77777777" w:rsidR="00FC74AE" w:rsidRPr="0022578F" w:rsidRDefault="00FC74AE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отве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ствии с табл. 15.</w:t>
      </w:r>
    </w:p>
    <w:p w14:paraId="57504B86" w14:textId="77777777" w:rsidR="00FC74AE" w:rsidRPr="0022578F" w:rsidRDefault="00FC74AE" w:rsidP="00FC74AE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15</w:t>
      </w:r>
    </w:p>
    <w:p w14:paraId="3E6E2D12" w14:textId="77777777" w:rsidR="00FC74AE" w:rsidRPr="0022578F" w:rsidRDefault="00FC74AE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при действии неионизирующих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электромагнитных полей и изл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чений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080"/>
        <w:gridCol w:w="810"/>
        <w:gridCol w:w="630"/>
        <w:gridCol w:w="630"/>
        <w:gridCol w:w="630"/>
        <w:gridCol w:w="755"/>
      </w:tblGrid>
      <w:tr w:rsidR="00401AA9" w:rsidRPr="0022578F" w14:paraId="4EB925FB" w14:textId="77777777">
        <w:tc>
          <w:tcPr>
            <w:tcW w:w="3888" w:type="dxa"/>
            <w:vMerge w:val="restart"/>
            <w:vAlign w:val="center"/>
          </w:tcPr>
          <w:p w14:paraId="23C3D9C4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Показатель</w:t>
            </w:r>
          </w:p>
        </w:tc>
        <w:tc>
          <w:tcPr>
            <w:tcW w:w="5975" w:type="dxa"/>
            <w:gridSpan w:val="7"/>
            <w:shd w:val="clear" w:color="auto" w:fill="auto"/>
            <w:vAlign w:val="center"/>
          </w:tcPr>
          <w:p w14:paraId="2B85FFF5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401AA9" w:rsidRPr="0022578F" w14:paraId="7341BBC3" w14:textId="77777777">
        <w:tc>
          <w:tcPr>
            <w:tcW w:w="3888" w:type="dxa"/>
            <w:vMerge/>
            <w:vAlign w:val="center"/>
          </w:tcPr>
          <w:p w14:paraId="2FF2EF11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CA33B3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оптимал</w:t>
            </w:r>
            <w:r w:rsidRPr="0022578F">
              <w:rPr>
                <w:rFonts w:ascii="Verdana" w:hAnsi="Verdana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  <w:tc>
          <w:tcPr>
            <w:tcW w:w="1080" w:type="dxa"/>
            <w:vAlign w:val="center"/>
          </w:tcPr>
          <w:p w14:paraId="092E0950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тимый</w:t>
            </w:r>
          </w:p>
        </w:tc>
        <w:tc>
          <w:tcPr>
            <w:tcW w:w="2700" w:type="dxa"/>
            <w:gridSpan w:val="4"/>
            <w:vAlign w:val="center"/>
          </w:tcPr>
          <w:p w14:paraId="4627E6C7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755" w:type="dxa"/>
            <w:vAlign w:val="center"/>
          </w:tcPr>
          <w:p w14:paraId="03CD3A49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401AA9" w:rsidRPr="0022578F" w14:paraId="25A4C7B8" w14:textId="77777777">
        <w:tc>
          <w:tcPr>
            <w:tcW w:w="3888" w:type="dxa"/>
            <w:vMerge/>
            <w:vAlign w:val="center"/>
          </w:tcPr>
          <w:p w14:paraId="3BCD1F5A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388EBF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C90110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D3AAE2F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F392615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E76A16A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1B124F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19A4062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401AA9" w:rsidRPr="0022578F" w14:paraId="140B69EC" w14:textId="77777777">
        <w:tc>
          <w:tcPr>
            <w:tcW w:w="38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8EA8B3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EAA01D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0D3E24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15E178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776BC5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6E40BA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B60971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952724" w14:textId="77777777" w:rsidR="00401AA9" w:rsidRPr="0022578F" w:rsidRDefault="00401AA9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8</w:t>
            </w:r>
          </w:p>
        </w:tc>
      </w:tr>
      <w:tr w:rsidR="00401AA9" w:rsidRPr="0022578F" w14:paraId="75D6E530" w14:textId="77777777">
        <w:tc>
          <w:tcPr>
            <w:tcW w:w="3888" w:type="dxa"/>
            <w:vMerge w:val="restart"/>
            <w:shd w:val="clear" w:color="auto" w:fill="auto"/>
            <w:vAlign w:val="center"/>
          </w:tcPr>
          <w:p w14:paraId="14EB2E0C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Геомагнитное поле (ослабл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ние)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5975" w:type="dxa"/>
            <w:gridSpan w:val="7"/>
            <w:shd w:val="clear" w:color="auto" w:fill="auto"/>
            <w:vAlign w:val="center"/>
          </w:tcPr>
          <w:p w14:paraId="1D523563" w14:textId="77777777" w:rsidR="00401AA9" w:rsidRPr="0022578F" w:rsidRDefault="00401AA9" w:rsidP="00401AA9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Превышение ПДУ (раз)</w:t>
            </w:r>
          </w:p>
        </w:tc>
      </w:tr>
      <w:tr w:rsidR="00401AA9" w:rsidRPr="0022578F" w14:paraId="3C76E812" w14:textId="77777777">
        <w:tc>
          <w:tcPr>
            <w:tcW w:w="3888" w:type="dxa"/>
            <w:vMerge/>
            <w:shd w:val="clear" w:color="auto" w:fill="auto"/>
            <w:vAlign w:val="center"/>
          </w:tcPr>
          <w:p w14:paraId="5023548D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6F97A3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193011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ВДУ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55CCBA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9BB929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1B3F92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62B09D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71E3227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667DDE" w:rsidRPr="0022578F" w14:paraId="3B9D6A11" w14:textId="77777777">
        <w:tc>
          <w:tcPr>
            <w:tcW w:w="3888" w:type="dxa"/>
            <w:shd w:val="clear" w:color="auto" w:fill="auto"/>
            <w:vAlign w:val="center"/>
          </w:tcPr>
          <w:p w14:paraId="38B1D594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Электростат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ческое поле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5B5CD8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058848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4A2CB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A32ECB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6FD4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709832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B8B5735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667DDE" w:rsidRPr="0022578F" w14:paraId="7820C397" w14:textId="77777777">
        <w:tc>
          <w:tcPr>
            <w:tcW w:w="3888" w:type="dxa"/>
            <w:shd w:val="clear" w:color="auto" w:fill="auto"/>
            <w:vAlign w:val="center"/>
          </w:tcPr>
          <w:p w14:paraId="20FAD18A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Постоянное магнитное п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ле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4559E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794D0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34E6DA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88F344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E948C8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99C24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BBFCCC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667DDE" w:rsidRPr="0022578F" w14:paraId="636A1F08" w14:textId="77777777">
        <w:tc>
          <w:tcPr>
            <w:tcW w:w="3888" w:type="dxa"/>
            <w:shd w:val="clear" w:color="auto" w:fill="auto"/>
            <w:vAlign w:val="center"/>
          </w:tcPr>
          <w:p w14:paraId="1BFC6002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Электрические поля промышле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ной ча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тоты (50 Гц)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5)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FBF2C9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9DDC7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208E97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0AEEE7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7BE8AA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999CF3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826CBE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&gt;40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#</w:t>
            </w:r>
          </w:p>
        </w:tc>
      </w:tr>
      <w:tr w:rsidR="00667DDE" w:rsidRPr="0022578F" w14:paraId="038C1355" w14:textId="77777777">
        <w:tc>
          <w:tcPr>
            <w:tcW w:w="3888" w:type="dxa"/>
            <w:shd w:val="clear" w:color="auto" w:fill="auto"/>
            <w:vAlign w:val="center"/>
          </w:tcPr>
          <w:p w14:paraId="7935713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Магнитные поля промышленной ча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тоты (50 Гц)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460A41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04120B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34ECD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6EBA77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F4303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EA5E4F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E30DC9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401AA9" w:rsidRPr="0022578F" w14:paraId="0020484F" w14:textId="77777777">
        <w:tc>
          <w:tcPr>
            <w:tcW w:w="3888" w:type="dxa"/>
            <w:shd w:val="clear" w:color="auto" w:fill="auto"/>
            <w:vAlign w:val="center"/>
          </w:tcPr>
          <w:p w14:paraId="2FCE625F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Электромагнитные поля на раб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чем ме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те пользователя ПЭВМ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7)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A09CB9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A9203F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 ВДУ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471630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&gt;ВДУ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2AE850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1EF35F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6B40B9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09F08C5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401AA9" w:rsidRPr="0022578F" w14:paraId="28B165F9" w14:textId="77777777">
        <w:tc>
          <w:tcPr>
            <w:tcW w:w="3888" w:type="dxa"/>
            <w:shd w:val="clear" w:color="auto" w:fill="auto"/>
            <w:vAlign w:val="center"/>
          </w:tcPr>
          <w:p w14:paraId="7182B0E6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Электромагнитные излучения р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диочастотного диап</w:t>
            </w:r>
            <w:r w:rsidRPr="0022578F">
              <w:rPr>
                <w:rFonts w:ascii="Verdana" w:hAnsi="Verdana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spacing w:val="0"/>
                <w:sz w:val="20"/>
              </w:rPr>
              <w:t>зона</w:t>
            </w:r>
            <w:r w:rsidR="00667DDE" w:rsidRPr="0022578F">
              <w:rPr>
                <w:rFonts w:ascii="Verdana" w:hAnsi="Verdana"/>
                <w:spacing w:val="0"/>
                <w:sz w:val="20"/>
                <w:vertAlign w:val="superscript"/>
              </w:rPr>
              <w:t>8)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C95C38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E3B186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A1E5212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3F6810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87FA64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9D9A3B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332A359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667DDE" w:rsidRPr="0022578F" w14:paraId="46BFADF6" w14:textId="77777777">
        <w:tc>
          <w:tcPr>
            <w:tcW w:w="3888" w:type="dxa"/>
            <w:shd w:val="clear" w:color="auto" w:fill="auto"/>
            <w:vAlign w:val="center"/>
          </w:tcPr>
          <w:p w14:paraId="38A1D6BA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0,01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0,03 МГц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B76C2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BD9C38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1EC7B7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E09A3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89D939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5F28F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DB43E1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667DDE" w:rsidRPr="0022578F" w14:paraId="7362985F" w14:textId="77777777">
        <w:tc>
          <w:tcPr>
            <w:tcW w:w="3888" w:type="dxa"/>
            <w:shd w:val="clear" w:color="auto" w:fill="auto"/>
            <w:vAlign w:val="center"/>
          </w:tcPr>
          <w:p w14:paraId="42817E8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0,03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3,0 МГц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DFB171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7494B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9)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B384D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FCB1C2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3C1E0B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 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9592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5BECA45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667DDE" w:rsidRPr="0022578F" w14:paraId="3DCFA31B" w14:textId="77777777">
        <w:tc>
          <w:tcPr>
            <w:tcW w:w="3888" w:type="dxa"/>
            <w:shd w:val="clear" w:color="auto" w:fill="auto"/>
            <w:vAlign w:val="center"/>
          </w:tcPr>
          <w:p w14:paraId="287C7684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3,0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30,0 МГц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DB5F20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DD18C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9)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0D69E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A5BA3B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E6636A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80CE9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6837FE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</w:tr>
      <w:tr w:rsidR="00667DDE" w:rsidRPr="0022578F" w14:paraId="28DE1B5B" w14:textId="77777777">
        <w:tc>
          <w:tcPr>
            <w:tcW w:w="3888" w:type="dxa"/>
            <w:shd w:val="clear" w:color="auto" w:fill="auto"/>
            <w:vAlign w:val="center"/>
          </w:tcPr>
          <w:p w14:paraId="61B10DE3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30,0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300,0 МГц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9774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B51CC1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9)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1CC2E5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6DC089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7FE644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95C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7CB99F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#</w:t>
            </w:r>
          </w:p>
        </w:tc>
      </w:tr>
      <w:tr w:rsidR="00667DDE" w:rsidRPr="0022578F" w14:paraId="0237FCBF" w14:textId="77777777">
        <w:tc>
          <w:tcPr>
            <w:tcW w:w="3888" w:type="dxa"/>
            <w:shd w:val="clear" w:color="auto" w:fill="auto"/>
            <w:vAlign w:val="center"/>
          </w:tcPr>
          <w:p w14:paraId="6BCC333E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300,0 МГц </w:t>
            </w:r>
            <w:r w:rsidR="008D1EE2" w:rsidRPr="0022578F">
              <w:rPr>
                <w:rFonts w:ascii="Verdana" w:hAnsi="Verdana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spacing w:val="0"/>
                <w:sz w:val="20"/>
              </w:rPr>
              <w:t>300,0 ГГц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D6D2C7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естестве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ный фон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0DC82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9)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F83441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F970F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6F74EC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E53642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75F687A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#</w:t>
            </w:r>
          </w:p>
        </w:tc>
      </w:tr>
      <w:tr w:rsidR="00401AA9" w:rsidRPr="0022578F" w14:paraId="1CC78805" w14:textId="77777777">
        <w:tc>
          <w:tcPr>
            <w:tcW w:w="3888" w:type="dxa"/>
            <w:shd w:val="clear" w:color="auto" w:fill="auto"/>
            <w:vAlign w:val="center"/>
          </w:tcPr>
          <w:p w14:paraId="38E7D87F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Широкополосный электромагни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ный и</w:t>
            </w:r>
            <w:r w:rsidRPr="0022578F">
              <w:rPr>
                <w:rFonts w:ascii="Verdana" w:hAnsi="Verdana"/>
                <w:spacing w:val="0"/>
                <w:sz w:val="20"/>
              </w:rPr>
              <w:t>м</w:t>
            </w:r>
            <w:r w:rsidRPr="0022578F">
              <w:rPr>
                <w:rFonts w:ascii="Verdana" w:hAnsi="Verdana"/>
                <w:spacing w:val="0"/>
                <w:sz w:val="20"/>
              </w:rPr>
              <w:t>пульс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6940F4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ED9FB1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≤ПДУ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1414FB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75A631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58ACE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5AD4FC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CA97A59" w14:textId="77777777" w:rsidR="00401AA9" w:rsidRPr="0022578F" w:rsidRDefault="00401AA9" w:rsidP="00667DD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&gt;50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##</w:t>
            </w:r>
          </w:p>
        </w:tc>
      </w:tr>
      <w:tr w:rsidR="00667DDE" w:rsidRPr="0022578F" w14:paraId="46410A97" w14:textId="77777777">
        <w:tc>
          <w:tcPr>
            <w:tcW w:w="9863" w:type="dxa"/>
            <w:gridSpan w:val="8"/>
            <w:shd w:val="clear" w:color="auto" w:fill="auto"/>
            <w:vAlign w:val="center"/>
          </w:tcPr>
          <w:p w14:paraId="2DB9D992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Значения ПДУ, с которыми проводится сравнение измеренных на рабочих местах величин ЭМП, определяются в зависимости от времени воздействия фа</w:t>
            </w:r>
            <w:r w:rsidRPr="0022578F">
              <w:rPr>
                <w:rFonts w:ascii="Verdana" w:hAnsi="Verdana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spacing w:val="0"/>
                <w:sz w:val="20"/>
              </w:rPr>
              <w:t>тора в течение рабочего дня.</w:t>
            </w:r>
          </w:p>
          <w:p w14:paraId="4DDC80E4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2.2.4.1191-03 «Электромагнитные поля в производстве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ных усл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виях»;</w:t>
            </w:r>
          </w:p>
          <w:p w14:paraId="1F499647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2.2.4.1191–03 «Электромагнитные поля в производс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венных условиях» и ГОСТ 12.1.045–84 «ССБТ. Электростатические поля. Допустимые уровни на рабочих местах и треб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вания к проведению контроля».</w:t>
            </w:r>
          </w:p>
          <w:p w14:paraId="6516E766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2.2.4.1191–03 «Электромагнитные поля в производс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венных усл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виях».</w:t>
            </w:r>
          </w:p>
          <w:p w14:paraId="3AB82A71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5)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2.2.4.1191–03 «Электромагнитные поля в производс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венных условиях» и ГОСТ 12.1.002–84 ССБТ «Электрические поля промышленной част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ты. Допустимые уровни напряженности и требования к пров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дению контроля на рабочих местах».</w:t>
            </w:r>
          </w:p>
        </w:tc>
      </w:tr>
    </w:tbl>
    <w:p w14:paraId="48401F04" w14:textId="77777777" w:rsidR="00667DDE" w:rsidRPr="0022578F" w:rsidRDefault="00667DDE" w:rsidP="009714C7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="009714C7" w:rsidRPr="0022578F">
        <w:rPr>
          <w:rFonts w:ascii="Verdana" w:hAnsi="Verdana"/>
          <w:spacing w:val="0"/>
          <w:sz w:val="20"/>
        </w:rPr>
        <w:t>Продолжение т</w:t>
      </w:r>
      <w:r w:rsidRPr="0022578F">
        <w:rPr>
          <w:rFonts w:ascii="Verdana" w:hAnsi="Verdana"/>
          <w:spacing w:val="0"/>
          <w:sz w:val="20"/>
        </w:rPr>
        <w:t>аблиц</w:t>
      </w:r>
      <w:r w:rsidR="009714C7" w:rsidRPr="0022578F">
        <w:rPr>
          <w:rFonts w:ascii="Verdana" w:hAnsi="Verdana"/>
          <w:spacing w:val="0"/>
          <w:sz w:val="20"/>
        </w:rPr>
        <w:t>ы</w:t>
      </w:r>
      <w:r w:rsidRPr="0022578F">
        <w:rPr>
          <w:rFonts w:ascii="Verdana" w:hAnsi="Verdana"/>
          <w:spacing w:val="0"/>
          <w:sz w:val="20"/>
        </w:rPr>
        <w:t xml:space="preserve"> 15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9863"/>
      </w:tblGrid>
      <w:tr w:rsidR="00667DDE" w:rsidRPr="0022578F" w14:paraId="413CAA33" w14:textId="77777777">
        <w:tc>
          <w:tcPr>
            <w:tcW w:w="9863" w:type="dxa"/>
            <w:shd w:val="clear" w:color="auto" w:fill="auto"/>
            <w:vAlign w:val="center"/>
          </w:tcPr>
          <w:p w14:paraId="5EF2C653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6)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2.2.4.1191–03 «Электромагнитные поля в производс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венных усл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виях», ОБУВ ПеМП 50 Гц №5060–89.</w:t>
            </w:r>
          </w:p>
          <w:p w14:paraId="22AF513F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7)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2.2.2/2.4.1340–03 «Гигиенические требования к перс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нальным эле</w:t>
            </w:r>
            <w:r w:rsidRPr="0022578F">
              <w:rPr>
                <w:rFonts w:ascii="Verdana" w:hAnsi="Verdana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spacing w:val="0"/>
                <w:sz w:val="20"/>
              </w:rPr>
              <w:t>тронно-вычислительным машинам и организации работы».</w:t>
            </w:r>
          </w:p>
          <w:p w14:paraId="3ACC915D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8)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22.4.1191–03 «Электромагнитные поля в производстве</w:t>
            </w:r>
            <w:r w:rsidRPr="0022578F">
              <w:rPr>
                <w:rFonts w:ascii="Verdana" w:hAnsi="Verdana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spacing w:val="0"/>
                <w:sz w:val="20"/>
              </w:rPr>
              <w:t>ных условиях», ГОСТ 12.1.006–84 ССБТ «Электромагнитные поля радиочастот. 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мые уровни на рабочих местах и тр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бования к проведению контроля», Изменения № 1 ГОСТ 12.1.006–84, СанПиН 2.1.8/22.4.1190–03 «Гигиенические требования к размещ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нию и эксплуатации средств сухопутной под</w:t>
            </w:r>
            <w:r w:rsidRPr="0022578F">
              <w:rPr>
                <w:rFonts w:ascii="Verdana" w:hAnsi="Verdana"/>
                <w:spacing w:val="0"/>
                <w:sz w:val="20"/>
              </w:rPr>
              <w:softHyphen/>
              <w:t>вижной радиосвязи».</w:t>
            </w:r>
          </w:p>
          <w:p w14:paraId="54F16E75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9)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ПДУ энергетической экспозиции ЭМИ.</w:t>
            </w:r>
          </w:p>
          <w:p w14:paraId="4D2757E5" w14:textId="77777777" w:rsidR="00667DDE" w:rsidRPr="0022578F" w:rsidRDefault="00667DDE" w:rsidP="00667DDE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10)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2.2.4.1329–03 «Требования по защите персонала от во</w:t>
            </w:r>
            <w:r w:rsidRPr="0022578F">
              <w:rPr>
                <w:rFonts w:ascii="Verdana" w:hAnsi="Verdana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spacing w:val="0"/>
                <w:sz w:val="20"/>
              </w:rPr>
              <w:t>действия импуль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ных ЭМП»</w:t>
            </w:r>
          </w:p>
          <w:p w14:paraId="7963BA6A" w14:textId="77777777" w:rsidR="00551051" w:rsidRPr="0022578F" w:rsidRDefault="00667DDE" w:rsidP="00551051">
            <w:pPr>
              <w:pStyle w:val="2"/>
              <w:numPr>
                <w:ilvl w:val="0"/>
                <w:numId w:val="0"/>
              </w:numPr>
              <w:ind w:right="58" w:firstLine="540"/>
              <w:rPr>
                <w:rFonts w:ascii="Verdana" w:hAnsi="Verdana"/>
                <w:b/>
                <w:spacing w:val="0"/>
                <w:sz w:val="20"/>
              </w:rPr>
            </w:pPr>
            <w:r w:rsidRPr="0022578F">
              <w:rPr>
                <w:rFonts w:ascii="Verdana" w:hAnsi="Verdana"/>
                <w:b/>
                <w:spacing w:val="0"/>
                <w:sz w:val="20"/>
              </w:rPr>
              <w:t>Примечание.</w:t>
            </w:r>
          </w:p>
          <w:p w14:paraId="01F366A1" w14:textId="77777777" w:rsidR="00667DDE" w:rsidRPr="0022578F" w:rsidRDefault="00667DDE" w:rsidP="00551051">
            <w:pPr>
              <w:pStyle w:val="2"/>
              <w:numPr>
                <w:ilvl w:val="0"/>
                <w:numId w:val="0"/>
              </w:numPr>
              <w:ind w:right="58"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#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Превышение максимального ПДУ для кратковременного возде</w:t>
            </w:r>
            <w:r w:rsidRPr="0022578F">
              <w:rPr>
                <w:rFonts w:ascii="Verdana" w:hAnsi="Verdana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spacing w:val="0"/>
                <w:sz w:val="20"/>
              </w:rPr>
              <w:t>ствия.</w:t>
            </w:r>
          </w:p>
          <w:p w14:paraId="71B4D42D" w14:textId="77777777" w:rsidR="00667DDE" w:rsidRPr="0022578F" w:rsidRDefault="00667DDE" w:rsidP="00551051">
            <w:pPr>
              <w:pStyle w:val="2"/>
              <w:numPr>
                <w:ilvl w:val="0"/>
                <w:numId w:val="0"/>
              </w:numPr>
              <w:ind w:right="58" w:firstLine="540"/>
              <w:rPr>
                <w:rFonts w:ascii="Verdana" w:hAnsi="Verdana"/>
                <w:spacing w:val="0"/>
                <w:sz w:val="20"/>
                <w:vertAlign w:val="superscript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##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Превышение ПДУ напряженности электрического поля для количества электр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магнитных импульсов не более 5 в течение рабочего дня.</w:t>
            </w:r>
          </w:p>
        </w:tc>
      </w:tr>
    </w:tbl>
    <w:p w14:paraId="4F5A4E01" w14:textId="77777777" w:rsidR="00FC74AE" w:rsidRPr="0022578F" w:rsidRDefault="00FC74AE" w:rsidP="00401AA9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566F5048" w14:textId="77777777" w:rsidR="009714C7" w:rsidRPr="0022578F" w:rsidRDefault="009714C7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Условия труда при действии неионизирующих электромагнитных полей и излуч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ний относятся к 3 классу вредности при превышении на рабочих местах ПДУ, установле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ных для соответствующего времени воздействия, с учетом значений энергетических эксп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зиций в тех диапазонах частот, где она нормируется, и к 4 классу - для ЭП 50 Гц и ЭМП в диапазоне ча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тот 30 МГц – 300 ГГц при превышении их максимальных ПДУ до значений, указанных в табл. 15, а также для широкополосных электромагнитных импульсов при пр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вышении ПДУ напряженности электрического поля в 50 и более раз (для количества эле</w:t>
      </w:r>
      <w:r w:rsidRPr="0022578F">
        <w:rPr>
          <w:rFonts w:ascii="Verdana" w:hAnsi="Verdana"/>
          <w:sz w:val="20"/>
          <w:szCs w:val="20"/>
        </w:rPr>
        <w:t>к</w:t>
      </w:r>
      <w:r w:rsidRPr="0022578F">
        <w:rPr>
          <w:rFonts w:ascii="Verdana" w:hAnsi="Verdana"/>
          <w:sz w:val="20"/>
          <w:szCs w:val="20"/>
        </w:rPr>
        <w:t>тромагнитных импульсов не более 5 в т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чение рабочего дня).</w:t>
      </w:r>
    </w:p>
    <w:p w14:paraId="0767C4C8" w14:textId="77777777" w:rsidR="009714C7" w:rsidRPr="0022578F" w:rsidRDefault="009714C7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одновременном или последовательном пребывании за рабочую смену в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виях воздействия нескольких электромагнитных полей и излучений, для которых устано</w:t>
      </w:r>
      <w:r w:rsidRPr="0022578F">
        <w:rPr>
          <w:rFonts w:ascii="Verdana" w:hAnsi="Verdana"/>
          <w:sz w:val="20"/>
          <w:szCs w:val="20"/>
        </w:rPr>
        <w:t>в</w:t>
      </w:r>
      <w:r w:rsidRPr="0022578F">
        <w:rPr>
          <w:rFonts w:ascii="Verdana" w:hAnsi="Verdana"/>
          <w:sz w:val="20"/>
          <w:szCs w:val="20"/>
        </w:rPr>
        <w:t>лены разные ПДУ (табл. 15), класс условий труда на рабочем месте устанавливается по фактору, для кот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рого определена наиболее высокая степень вредности. Превышение ПДУ (ВДУ) двух и более оцениваемых электромагнитных факторов, отнесенных к одной и той же ст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пени вредности, повышает класс условий труда на одну ступень.</w:t>
      </w:r>
    </w:p>
    <w:p w14:paraId="32F4F257" w14:textId="77777777" w:rsidR="009714C7" w:rsidRPr="0022578F" w:rsidRDefault="009714C7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Градация условий труда при действии неионизирующих электромагнитных изл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чений оптического диапазона (лазерное, ультрафиолет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вое) представлены в табл. 16.</w:t>
      </w:r>
    </w:p>
    <w:p w14:paraId="7A01CA98" w14:textId="77777777" w:rsidR="009714C7" w:rsidRPr="0022578F" w:rsidRDefault="009714C7" w:rsidP="009714C7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16</w:t>
      </w:r>
    </w:p>
    <w:p w14:paraId="31C62500" w14:textId="77777777" w:rsidR="009714C7" w:rsidRPr="0022578F" w:rsidRDefault="009714C7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при действии неионизирующих электромагнитных излуч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ний о</w:t>
      </w:r>
      <w:r w:rsidRPr="0022578F">
        <w:rPr>
          <w:rFonts w:ascii="Verdana" w:hAnsi="Verdana"/>
          <w:sz w:val="20"/>
          <w:szCs w:val="20"/>
        </w:rPr>
        <w:t>п</w:t>
      </w:r>
      <w:r w:rsidRPr="0022578F">
        <w:rPr>
          <w:rFonts w:ascii="Verdana" w:hAnsi="Verdana"/>
          <w:sz w:val="20"/>
          <w:szCs w:val="20"/>
        </w:rPr>
        <w:t>тического диапазона (лазерное, ультрафиолетовое)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620"/>
        <w:gridCol w:w="1080"/>
        <w:gridCol w:w="994"/>
        <w:gridCol w:w="1035"/>
        <w:gridCol w:w="1035"/>
        <w:gridCol w:w="1295"/>
      </w:tblGrid>
      <w:tr w:rsidR="009714C7" w:rsidRPr="0022578F" w14:paraId="10D5EEC0" w14:textId="77777777">
        <w:tc>
          <w:tcPr>
            <w:tcW w:w="2808" w:type="dxa"/>
            <w:gridSpan w:val="2"/>
            <w:vMerge w:val="restart"/>
            <w:vAlign w:val="center"/>
          </w:tcPr>
          <w:p w14:paraId="19864D8A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Фактор</w:t>
            </w:r>
          </w:p>
        </w:tc>
        <w:tc>
          <w:tcPr>
            <w:tcW w:w="7059" w:type="dxa"/>
            <w:gridSpan w:val="6"/>
            <w:vAlign w:val="center"/>
          </w:tcPr>
          <w:p w14:paraId="5059671F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Класс условий труда</w:t>
            </w:r>
          </w:p>
        </w:tc>
      </w:tr>
      <w:tr w:rsidR="009714C7" w:rsidRPr="0022578F" w14:paraId="3A07652A" w14:textId="77777777">
        <w:tc>
          <w:tcPr>
            <w:tcW w:w="2808" w:type="dxa"/>
            <w:gridSpan w:val="2"/>
            <w:vMerge/>
            <w:vAlign w:val="center"/>
          </w:tcPr>
          <w:p w14:paraId="7A34F119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C123282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spacing w:val="0"/>
                <w:sz w:val="20"/>
              </w:rPr>
              <w:t>мый</w:t>
            </w:r>
          </w:p>
        </w:tc>
        <w:tc>
          <w:tcPr>
            <w:tcW w:w="4144" w:type="dxa"/>
            <w:gridSpan w:val="4"/>
            <w:vAlign w:val="center"/>
          </w:tcPr>
          <w:p w14:paraId="41288AC1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вредный</w:t>
            </w:r>
          </w:p>
        </w:tc>
        <w:tc>
          <w:tcPr>
            <w:tcW w:w="1295" w:type="dxa"/>
            <w:vAlign w:val="center"/>
          </w:tcPr>
          <w:p w14:paraId="4B5FECAC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ный</w:t>
            </w:r>
          </w:p>
        </w:tc>
      </w:tr>
      <w:tr w:rsidR="009714C7" w:rsidRPr="0022578F" w14:paraId="04F804EB" w14:textId="77777777">
        <w:tc>
          <w:tcPr>
            <w:tcW w:w="2808" w:type="dxa"/>
            <w:gridSpan w:val="2"/>
            <w:vMerge/>
            <w:vAlign w:val="center"/>
          </w:tcPr>
          <w:p w14:paraId="48C0DE90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A272024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08D926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7F5901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308638CE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283E0E94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3.4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6FC21DA4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</w:tr>
      <w:tr w:rsidR="009714C7" w:rsidRPr="0022578F" w14:paraId="00EEFABA" w14:textId="77777777">
        <w:tc>
          <w:tcPr>
            <w:tcW w:w="2808" w:type="dxa"/>
            <w:gridSpan w:val="2"/>
            <w:shd w:val="clear" w:color="auto" w:fill="C0C0C0"/>
            <w:vAlign w:val="center"/>
          </w:tcPr>
          <w:p w14:paraId="39E16FA2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8845F8A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2951E1C3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994" w:type="dxa"/>
            <w:shd w:val="clear" w:color="auto" w:fill="C0C0C0"/>
            <w:vAlign w:val="center"/>
          </w:tcPr>
          <w:p w14:paraId="454ECB42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1035" w:type="dxa"/>
            <w:shd w:val="clear" w:color="auto" w:fill="C0C0C0"/>
            <w:vAlign w:val="center"/>
          </w:tcPr>
          <w:p w14:paraId="7AD87F82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1035" w:type="dxa"/>
            <w:shd w:val="clear" w:color="auto" w:fill="C0C0C0"/>
            <w:vAlign w:val="center"/>
          </w:tcPr>
          <w:p w14:paraId="5EA0AAF1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  <w:tc>
          <w:tcPr>
            <w:tcW w:w="1295" w:type="dxa"/>
            <w:shd w:val="clear" w:color="auto" w:fill="C0C0C0"/>
            <w:vAlign w:val="center"/>
          </w:tcPr>
          <w:p w14:paraId="54CABE2F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7</w:t>
            </w:r>
          </w:p>
        </w:tc>
      </w:tr>
      <w:tr w:rsidR="009714C7" w:rsidRPr="0022578F" w14:paraId="3DF19886" w14:textId="77777777">
        <w:tc>
          <w:tcPr>
            <w:tcW w:w="2808" w:type="dxa"/>
            <w:gridSpan w:val="2"/>
            <w:vMerge w:val="restart"/>
            <w:vAlign w:val="center"/>
          </w:tcPr>
          <w:p w14:paraId="6B156964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Лазерное излуч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ние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</w:p>
        </w:tc>
        <w:tc>
          <w:tcPr>
            <w:tcW w:w="1620" w:type="dxa"/>
            <w:vAlign w:val="center"/>
          </w:tcPr>
          <w:p w14:paraId="2F790788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*ПДУ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1</w:t>
            </w:r>
          </w:p>
        </w:tc>
        <w:tc>
          <w:tcPr>
            <w:tcW w:w="1080" w:type="dxa"/>
            <w:vAlign w:val="center"/>
          </w:tcPr>
          <w:p w14:paraId="5122C87E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1</w:t>
            </w:r>
          </w:p>
        </w:tc>
        <w:tc>
          <w:tcPr>
            <w:tcW w:w="994" w:type="dxa"/>
            <w:vAlign w:val="center"/>
          </w:tcPr>
          <w:p w14:paraId="3E726CAE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46C0200F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539AB8EA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95" w:type="dxa"/>
            <w:vAlign w:val="center"/>
          </w:tcPr>
          <w:p w14:paraId="71B4BE33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9714C7" w:rsidRPr="0022578F" w14:paraId="0E23DD15" w14:textId="77777777">
        <w:tc>
          <w:tcPr>
            <w:tcW w:w="2808" w:type="dxa"/>
            <w:gridSpan w:val="2"/>
            <w:vMerge/>
            <w:vAlign w:val="center"/>
          </w:tcPr>
          <w:p w14:paraId="78751907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F4E2544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*ПДУ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14:paraId="33F88822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2</w:t>
            </w:r>
          </w:p>
        </w:tc>
        <w:tc>
          <w:tcPr>
            <w:tcW w:w="994" w:type="dxa"/>
            <w:vAlign w:val="center"/>
          </w:tcPr>
          <w:p w14:paraId="608B3F71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≤10 ПДУ2</w:t>
            </w:r>
          </w:p>
        </w:tc>
        <w:tc>
          <w:tcPr>
            <w:tcW w:w="1035" w:type="dxa"/>
            <w:vAlign w:val="center"/>
          </w:tcPr>
          <w:p w14:paraId="590DA9A4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&lt;10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</w:p>
          <w:p w14:paraId="7C31DF60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2</w:t>
            </w:r>
          </w:p>
        </w:tc>
        <w:tc>
          <w:tcPr>
            <w:tcW w:w="1035" w:type="dxa"/>
            <w:vAlign w:val="center"/>
          </w:tcPr>
          <w:p w14:paraId="20536E2C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&lt;10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</w:t>
            </w:r>
          </w:p>
          <w:p w14:paraId="3BB6510C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2</w:t>
            </w:r>
          </w:p>
        </w:tc>
        <w:tc>
          <w:tcPr>
            <w:tcW w:w="1295" w:type="dxa"/>
            <w:vAlign w:val="center"/>
          </w:tcPr>
          <w:p w14:paraId="5C5002A3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&gt;10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</w:t>
            </w:r>
          </w:p>
          <w:p w14:paraId="048219C9" w14:textId="77777777" w:rsidR="009714C7" w:rsidRPr="0022578F" w:rsidRDefault="009714C7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ПДУ</w:t>
            </w:r>
            <w:r w:rsidRPr="0022578F">
              <w:rPr>
                <w:rFonts w:ascii="Verdana" w:hAnsi="Verdana"/>
                <w:spacing w:val="0"/>
                <w:sz w:val="20"/>
                <w:vertAlign w:val="subscript"/>
              </w:rPr>
              <w:t>2</w:t>
            </w:r>
          </w:p>
        </w:tc>
      </w:tr>
      <w:tr w:rsidR="0077104B" w:rsidRPr="0022578F" w14:paraId="4776BF9B" w14:textId="77777777">
        <w:tc>
          <w:tcPr>
            <w:tcW w:w="648" w:type="dxa"/>
            <w:vMerge w:val="restart"/>
            <w:textDirection w:val="btLr"/>
            <w:vAlign w:val="center"/>
          </w:tcPr>
          <w:p w14:paraId="10E536CA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Ультрафиол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вое и</w:t>
            </w:r>
            <w:r w:rsidRPr="0022578F">
              <w:rPr>
                <w:rFonts w:ascii="Verdana" w:hAnsi="Verdana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spacing w:val="0"/>
                <w:sz w:val="20"/>
              </w:rPr>
              <w:t>л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ние</w:t>
            </w:r>
          </w:p>
        </w:tc>
        <w:tc>
          <w:tcPr>
            <w:tcW w:w="2160" w:type="dxa"/>
          </w:tcPr>
          <w:p w14:paraId="447393C9" w14:textId="77777777" w:rsidR="0077104B" w:rsidRPr="0022578F" w:rsidRDefault="0077104B" w:rsidP="009714C7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при наличии пр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изводственных исто</w:t>
            </w:r>
            <w:r w:rsidRPr="0022578F">
              <w:rPr>
                <w:rFonts w:ascii="Verdana" w:hAnsi="Verdana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spacing w:val="0"/>
                <w:sz w:val="20"/>
              </w:rPr>
              <w:t>ников УФ-А+ УФ-В, УФ-С, Вт/м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14:paraId="20F96CE6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ДИИ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1080" w:type="dxa"/>
            <w:vAlign w:val="center"/>
          </w:tcPr>
          <w:p w14:paraId="1BD37618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&gt;ДИИ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2)</w:t>
            </w:r>
          </w:p>
        </w:tc>
        <w:tc>
          <w:tcPr>
            <w:tcW w:w="994" w:type="dxa"/>
            <w:vAlign w:val="center"/>
          </w:tcPr>
          <w:p w14:paraId="1A663596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5E227E2D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6C4F7783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95" w:type="dxa"/>
            <w:vAlign w:val="center"/>
          </w:tcPr>
          <w:p w14:paraId="3FA8BD66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77104B" w:rsidRPr="0022578F" w14:paraId="55907DEE" w14:textId="77777777">
        <w:tc>
          <w:tcPr>
            <w:tcW w:w="648" w:type="dxa"/>
            <w:vMerge/>
            <w:vAlign w:val="center"/>
          </w:tcPr>
          <w:p w14:paraId="31A17713" w14:textId="77777777" w:rsidR="0077104B" w:rsidRPr="0022578F" w:rsidRDefault="0077104B" w:rsidP="009714C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1A61DE9C" w14:textId="77777777" w:rsidR="0077104B" w:rsidRPr="0022578F" w:rsidRDefault="0077104B" w:rsidP="009714C7">
            <w:pPr>
              <w:pStyle w:val="2"/>
              <w:numPr>
                <w:ilvl w:val="0"/>
                <w:numId w:val="0"/>
              </w:numPr>
              <w:jc w:val="left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при наличии и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точников УФО профилактическ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го назначения (УФ-А), мВт/м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</w:p>
        </w:tc>
        <w:tc>
          <w:tcPr>
            <w:tcW w:w="1620" w:type="dxa"/>
            <w:vAlign w:val="center"/>
          </w:tcPr>
          <w:p w14:paraId="37A5BDD2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9-45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</w:p>
        </w:tc>
        <w:tc>
          <w:tcPr>
            <w:tcW w:w="1080" w:type="dxa"/>
            <w:vAlign w:val="center"/>
          </w:tcPr>
          <w:p w14:paraId="6C6FEF23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D36075B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3CC4E86E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69158A8B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295" w:type="dxa"/>
            <w:vAlign w:val="center"/>
          </w:tcPr>
          <w:p w14:paraId="7A70D461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77104B" w:rsidRPr="0022578F" w14:paraId="052BC8FD" w14:textId="77777777">
        <w:tc>
          <w:tcPr>
            <w:tcW w:w="9867" w:type="dxa"/>
            <w:gridSpan w:val="8"/>
            <w:vAlign w:val="center"/>
          </w:tcPr>
          <w:p w14:paraId="233BF47F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ind w:left="24" w:right="58" w:firstLine="516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1)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СанПиН 5804–91 «Санитарными нормами и правилами устройства и эксплуатации лазеров» (ПДУ1 – для хронического воздействия, ПДУ2 – для однократн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го воздействия).</w:t>
            </w:r>
          </w:p>
          <w:p w14:paraId="4E1F683B" w14:textId="77777777" w:rsidR="0077104B" w:rsidRPr="0022578F" w:rsidRDefault="0077104B" w:rsidP="0077104B">
            <w:pPr>
              <w:shd w:val="clear" w:color="auto" w:fill="FFFFFF"/>
              <w:ind w:right="101" w:firstLine="540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2)</w:t>
            </w:r>
            <w:r w:rsidRPr="0022578F">
              <w:rPr>
                <w:rFonts w:ascii="Verdana" w:hAnsi="Verdana" w:cs="Times New Roman"/>
                <w:sz w:val="20"/>
              </w:rPr>
              <w:t xml:space="preserve"> В соответствии с «Санитарными нормами ультрафиолетового излучения в 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водственных помещениях» (№ 4557</w:t>
            </w:r>
            <w:r w:rsidRPr="0022578F">
              <w:rPr>
                <w:rFonts w:ascii="Verdana" w:hAnsi="Verdana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88). При превышении ДИИ работа д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пускается при использовании средств коллективной и/или индивидуальной заш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ты.</w:t>
            </w:r>
          </w:p>
          <w:p w14:paraId="25EE6CD6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3)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В соответствии с методическими указаниями «Профилактическое ультрафиолет</w:t>
            </w:r>
            <w:r w:rsidRPr="0022578F">
              <w:rPr>
                <w:rFonts w:ascii="Verdana" w:hAnsi="Verdana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spacing w:val="0"/>
                <w:sz w:val="20"/>
              </w:rPr>
              <w:t>вое облучение людей (с применением искусственных источников ультрафиолетового и</w:t>
            </w:r>
            <w:r w:rsidRPr="0022578F">
              <w:rPr>
                <w:rFonts w:ascii="Verdana" w:hAnsi="Verdana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spacing w:val="0"/>
                <w:sz w:val="20"/>
              </w:rPr>
              <w:t>лучения)» (№ 5046-89).</w:t>
            </w:r>
          </w:p>
          <w:p w14:paraId="46D21992" w14:textId="77777777" w:rsidR="0077104B" w:rsidRPr="0022578F" w:rsidRDefault="0077104B" w:rsidP="0077104B">
            <w:pPr>
              <w:pStyle w:val="2"/>
              <w:numPr>
                <w:ilvl w:val="0"/>
                <w:numId w:val="0"/>
              </w:numPr>
              <w:ind w:firstLine="540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4)</w:t>
            </w:r>
            <w:r w:rsidRPr="0022578F">
              <w:rPr>
                <w:rFonts w:ascii="Verdana" w:hAnsi="Verdana"/>
                <w:spacing w:val="0"/>
                <w:sz w:val="20"/>
              </w:rPr>
              <w:t xml:space="preserve"> При несоблюдении нормативных требований установка профилактического обл</w:t>
            </w:r>
            <w:r w:rsidRPr="0022578F">
              <w:rPr>
                <w:rFonts w:ascii="Verdana" w:hAnsi="Verdana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spacing w:val="0"/>
                <w:sz w:val="20"/>
              </w:rPr>
              <w:t>чения подлежит отключению ввиду её неэффективности (фактическая облученность м</w:t>
            </w:r>
            <w:r w:rsidRPr="0022578F">
              <w:rPr>
                <w:rFonts w:ascii="Verdana" w:hAnsi="Verdana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spacing w:val="0"/>
                <w:sz w:val="20"/>
              </w:rPr>
              <w:t>нее 9 мВт/м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>) или опа</w:t>
            </w:r>
            <w:r w:rsidRPr="0022578F">
              <w:rPr>
                <w:rFonts w:ascii="Verdana" w:hAnsi="Verdana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spacing w:val="0"/>
                <w:sz w:val="20"/>
              </w:rPr>
              <w:t>ности (фактическая облученность более 45 мВт/м</w:t>
            </w:r>
            <w:r w:rsidRPr="0022578F">
              <w:rPr>
                <w:rFonts w:ascii="Verdana" w:hAnsi="Verdana"/>
                <w:spacing w:val="0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/>
                <w:spacing w:val="0"/>
                <w:sz w:val="20"/>
              </w:rPr>
              <w:t>) и при оценке параметров освещения считается отсутствующей</w:t>
            </w:r>
          </w:p>
        </w:tc>
      </w:tr>
    </w:tbl>
    <w:p w14:paraId="7BCA484E" w14:textId="77777777" w:rsidR="009714C7" w:rsidRPr="0022578F" w:rsidRDefault="009714C7" w:rsidP="009714C7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A44D398" w14:textId="77777777" w:rsidR="0077104B" w:rsidRPr="0022578F" w:rsidRDefault="0077104B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Работа с источниками ионизирующих излуч</w:t>
      </w:r>
      <w:r w:rsidRPr="0022578F">
        <w:rPr>
          <w:rFonts w:ascii="Verdana" w:hAnsi="Verdana"/>
          <w:b/>
          <w:spacing w:val="0"/>
          <w:sz w:val="20"/>
        </w:rPr>
        <w:t>е</w:t>
      </w:r>
      <w:r w:rsidRPr="0022578F">
        <w:rPr>
          <w:rFonts w:ascii="Verdana" w:hAnsi="Verdana"/>
          <w:b/>
          <w:spacing w:val="0"/>
          <w:sz w:val="20"/>
        </w:rPr>
        <w:t>ний</w:t>
      </w:r>
    </w:p>
    <w:p w14:paraId="5D76406A" w14:textId="77777777" w:rsidR="0077104B" w:rsidRPr="0022578F" w:rsidRDefault="0077104B" w:rsidP="00B44915">
      <w:pPr>
        <w:ind w:firstLine="90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Гигиенические критерии оценки ионизирующего фактора имеют принципиальные отличия от оценки других факторов рабочей среды, поэтому оценка и классификация у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ловий труда на рабочих местах персонала, который в процессе трудовой деятельности м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жет подвергаться облучению от техногенных источников ионизирующего излучения пре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ставлена в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дельном приложении (14).</w:t>
      </w:r>
    </w:p>
    <w:p w14:paraId="1C920651" w14:textId="77777777" w:rsidR="0077104B" w:rsidRPr="0022578F" w:rsidRDefault="0077104B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Аэроионный состав воздуха</w:t>
      </w:r>
    </w:p>
    <w:p w14:paraId="290902CE" w14:textId="77777777" w:rsidR="0077104B" w:rsidRPr="0022578F" w:rsidRDefault="0077104B" w:rsidP="00B44915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Аэроионный состав воздуха не является обязательным показателем. Его рекомендуется и</w:t>
      </w:r>
      <w:r w:rsidRPr="0022578F">
        <w:rPr>
          <w:rFonts w:ascii="Verdana" w:hAnsi="Verdana"/>
          <w:sz w:val="20"/>
        </w:rPr>
        <w:t>з</w:t>
      </w:r>
      <w:r w:rsidRPr="0022578F">
        <w:rPr>
          <w:rFonts w:ascii="Verdana" w:hAnsi="Verdana"/>
          <w:sz w:val="20"/>
        </w:rPr>
        <w:t>мерять в рабочих помещениях, воздушная среда которых подвергается специальной очис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ке или кондиционированию; где есть источники ионизации воздуха (УФ-излучатели, пла</w:t>
      </w:r>
      <w:r w:rsidRPr="0022578F">
        <w:rPr>
          <w:rFonts w:ascii="Verdana" w:hAnsi="Verdana"/>
          <w:sz w:val="20"/>
        </w:rPr>
        <w:t>в</w:t>
      </w:r>
      <w:r w:rsidRPr="0022578F">
        <w:rPr>
          <w:rFonts w:ascii="Verdana" w:hAnsi="Verdana"/>
          <w:sz w:val="20"/>
        </w:rPr>
        <w:t>ка и сварка металлов), где эксплуатируется оборудование и используются материалы, сп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собные созд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вать электростатические поля (ВДТ, синтетические материалы и пр.), где применяются аэроионизаторы и деионизаторы. Контроль и оценку фактора осущ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ствляют в соответствии с СанПиН 2.2.4.1294</w:t>
      </w:r>
      <w:r w:rsidR="000F640B" w:rsidRPr="0022578F">
        <w:rPr>
          <w:rFonts w:ascii="Verdana" w:hAnsi="Verdana"/>
          <w:sz w:val="20"/>
        </w:rPr>
        <w:t>–</w:t>
      </w:r>
      <w:r w:rsidRPr="0022578F">
        <w:rPr>
          <w:rFonts w:ascii="Verdana" w:hAnsi="Verdana"/>
          <w:sz w:val="20"/>
        </w:rPr>
        <w:t>03 «Гигиенические требования к аэроионному составу воздуха произво</w:t>
      </w:r>
      <w:r w:rsidRPr="0022578F">
        <w:rPr>
          <w:rFonts w:ascii="Verdana" w:hAnsi="Verdana"/>
          <w:sz w:val="20"/>
        </w:rPr>
        <w:t>д</w:t>
      </w:r>
      <w:r w:rsidRPr="0022578F">
        <w:rPr>
          <w:rFonts w:ascii="Verdana" w:hAnsi="Verdana"/>
          <w:sz w:val="20"/>
        </w:rPr>
        <w:t>ственных и общественных помещений» и методическими указаниями МУК 4.3.1675</w:t>
      </w:r>
      <w:r w:rsidR="000F640B" w:rsidRPr="0022578F">
        <w:rPr>
          <w:rFonts w:ascii="Verdana" w:hAnsi="Verdana"/>
          <w:sz w:val="20"/>
        </w:rPr>
        <w:t>–</w:t>
      </w:r>
      <w:r w:rsidRPr="0022578F">
        <w:rPr>
          <w:rFonts w:ascii="Verdana" w:hAnsi="Verdana"/>
          <w:sz w:val="20"/>
        </w:rPr>
        <w:t>03 «О</w:t>
      </w:r>
      <w:r w:rsidRPr="0022578F">
        <w:rPr>
          <w:rFonts w:ascii="Verdana" w:hAnsi="Verdana"/>
          <w:sz w:val="20"/>
        </w:rPr>
        <w:t>б</w:t>
      </w:r>
      <w:r w:rsidRPr="0022578F">
        <w:rPr>
          <w:rFonts w:ascii="Verdana" w:hAnsi="Verdana"/>
          <w:sz w:val="20"/>
        </w:rPr>
        <w:t>щие требования к проведению контроля аэроионного состава воздуха». При превышении ма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симально допустимой и/или несоблюдении минимально необходимой концентрации аэроионов и коэффициента униполярности условия труда по данному фа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тору отн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сят к классу 3.1.</w:t>
      </w:r>
    </w:p>
    <w:p w14:paraId="59BD6736" w14:textId="77777777" w:rsidR="0077104B" w:rsidRPr="0022578F" w:rsidRDefault="0077104B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Тяжесть и напряженность трудового процесса</w:t>
      </w:r>
    </w:p>
    <w:p w14:paraId="522D5C4E" w14:textId="77777777" w:rsidR="0077104B" w:rsidRPr="0022578F" w:rsidRDefault="0077104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Критерии и классификация тяжести и напряженности трудового процесса пре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ставлена соо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ветственно в табл. 17 и 18.</w:t>
      </w:r>
    </w:p>
    <w:p w14:paraId="313B0670" w14:textId="77777777" w:rsidR="000F640B" w:rsidRPr="0022578F" w:rsidRDefault="0077104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тяжести физического труда проводится на основе учета всех приведе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ных в табл. 17 показателей. При этом, вначале устанавливают класс по каждому измере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ному п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казателю, а окончательная оценка тяжести труда устанавливается по наиболее чувствительному показателю, получившему наиболее высокую степень тяже</w:t>
      </w:r>
      <w:r w:rsidR="000F640B" w:rsidRPr="0022578F">
        <w:rPr>
          <w:rFonts w:ascii="Verdana" w:hAnsi="Verdana"/>
          <w:sz w:val="20"/>
          <w:szCs w:val="20"/>
        </w:rPr>
        <w:t>сти. При нал</w:t>
      </w:r>
      <w:r w:rsidR="000F640B" w:rsidRPr="0022578F">
        <w:rPr>
          <w:rFonts w:ascii="Verdana" w:hAnsi="Verdana"/>
          <w:sz w:val="20"/>
          <w:szCs w:val="20"/>
        </w:rPr>
        <w:t>и</w:t>
      </w:r>
      <w:r w:rsidR="000F640B" w:rsidRPr="0022578F">
        <w:rPr>
          <w:rFonts w:ascii="Verdana" w:hAnsi="Verdana"/>
          <w:sz w:val="20"/>
          <w:szCs w:val="20"/>
        </w:rPr>
        <w:t>чии двух и более показателей класса 3.1 и 3.2 условия труда по тяжести трудового пр</w:t>
      </w:r>
      <w:r w:rsidR="000F640B" w:rsidRPr="0022578F">
        <w:rPr>
          <w:rFonts w:ascii="Verdana" w:hAnsi="Verdana"/>
          <w:sz w:val="20"/>
          <w:szCs w:val="20"/>
        </w:rPr>
        <w:t>о</w:t>
      </w:r>
      <w:r w:rsidR="000F640B" w:rsidRPr="0022578F">
        <w:rPr>
          <w:rFonts w:ascii="Verdana" w:hAnsi="Verdana"/>
          <w:sz w:val="20"/>
          <w:szCs w:val="20"/>
        </w:rPr>
        <w:t>цесса оцениваются на 1 степень выше (3.2 и 3.3 классы соответственно По данному крит</w:t>
      </w:r>
      <w:r w:rsidR="000F640B" w:rsidRPr="0022578F">
        <w:rPr>
          <w:rFonts w:ascii="Verdana" w:hAnsi="Verdana"/>
          <w:sz w:val="20"/>
          <w:szCs w:val="20"/>
        </w:rPr>
        <w:t>е</w:t>
      </w:r>
      <w:r w:rsidR="000F640B" w:rsidRPr="0022578F">
        <w:rPr>
          <w:rFonts w:ascii="Verdana" w:hAnsi="Verdana"/>
          <w:sz w:val="20"/>
          <w:szCs w:val="20"/>
        </w:rPr>
        <w:t>рию наивысшая степень тяжести – класс 3.3. (см. «Методика оценки тяжести трудового процесса» – прилож. 15).</w:t>
      </w:r>
    </w:p>
    <w:p w14:paraId="4072B1F5" w14:textId="77777777" w:rsidR="000F640B" w:rsidRPr="0022578F" w:rsidRDefault="000F640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напряженности труда осуществляется в соответствии с «Методикой оценки напряженности трудового процесса» (прилож. 16). Наивысшая степень напряже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ности труда соо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ветствует классу 3.3.</w:t>
      </w:r>
    </w:p>
    <w:p w14:paraId="0B21D17C" w14:textId="77777777" w:rsidR="0077104B" w:rsidRPr="0022578F" w:rsidRDefault="0077104B" w:rsidP="000F640B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2B6E2E7B" w14:textId="77777777" w:rsidR="000F640B" w:rsidRPr="0022578F" w:rsidRDefault="000F640B" w:rsidP="000F640B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17</w:t>
      </w:r>
    </w:p>
    <w:p w14:paraId="3CF9F382" w14:textId="77777777" w:rsidR="000F640B" w:rsidRPr="0022578F" w:rsidRDefault="000F640B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ловий труда по показателям тяжести трудового процесса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616"/>
        <w:gridCol w:w="1741"/>
        <w:gridCol w:w="1610"/>
        <w:gridCol w:w="1373"/>
        <w:gridCol w:w="1370"/>
      </w:tblGrid>
      <w:tr w:rsidR="000F640B" w:rsidRPr="0022578F" w14:paraId="0187D66A" w14:textId="77777777">
        <w:tc>
          <w:tcPr>
            <w:tcW w:w="3745" w:type="dxa"/>
            <w:vMerge w:val="restart"/>
            <w:vAlign w:val="center"/>
          </w:tcPr>
          <w:p w14:paraId="5BFF9F5C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Показатели 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жести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  <w:t>трудового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цесса</w:t>
            </w:r>
          </w:p>
        </w:tc>
        <w:tc>
          <w:tcPr>
            <w:tcW w:w="6191" w:type="dxa"/>
            <w:gridSpan w:val="4"/>
            <w:vAlign w:val="center"/>
          </w:tcPr>
          <w:p w14:paraId="78918427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Классы условий труда</w:t>
            </w:r>
          </w:p>
        </w:tc>
      </w:tr>
      <w:tr w:rsidR="000F640B" w:rsidRPr="0022578F" w14:paraId="5DF9130E" w14:textId="77777777">
        <w:tc>
          <w:tcPr>
            <w:tcW w:w="3745" w:type="dxa"/>
            <w:vMerge/>
            <w:vAlign w:val="center"/>
          </w:tcPr>
          <w:p w14:paraId="533958EE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5A1573AF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Оптимал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ный (легкая физ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ческая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грузка)</w:t>
            </w:r>
          </w:p>
        </w:tc>
        <w:tc>
          <w:tcPr>
            <w:tcW w:w="1630" w:type="dxa"/>
            <w:vMerge w:val="restart"/>
            <w:vAlign w:val="center"/>
          </w:tcPr>
          <w:p w14:paraId="0403E1FC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мый (средняя ф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зическая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грузка)</w:t>
            </w:r>
          </w:p>
        </w:tc>
        <w:tc>
          <w:tcPr>
            <w:tcW w:w="2794" w:type="dxa"/>
            <w:gridSpan w:val="2"/>
            <w:vAlign w:val="center"/>
          </w:tcPr>
          <w:p w14:paraId="2401391F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Вредный (т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желый труд)</w:t>
            </w:r>
          </w:p>
        </w:tc>
      </w:tr>
      <w:tr w:rsidR="000F640B" w:rsidRPr="0022578F" w14:paraId="16413AAC" w14:textId="77777777">
        <w:tc>
          <w:tcPr>
            <w:tcW w:w="3745" w:type="dxa"/>
            <w:vMerge/>
            <w:tcBorders>
              <w:bottom w:val="single" w:sz="4" w:space="0" w:color="auto"/>
            </w:tcBorders>
            <w:vAlign w:val="center"/>
          </w:tcPr>
          <w:p w14:paraId="375CF427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040F3D82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14:paraId="57B766B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1EB4C33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 степ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AD70756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 степ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</w:t>
            </w:r>
          </w:p>
        </w:tc>
      </w:tr>
      <w:tr w:rsidR="000F640B" w:rsidRPr="0022578F" w14:paraId="022AC6BA" w14:textId="77777777">
        <w:tc>
          <w:tcPr>
            <w:tcW w:w="3745" w:type="dxa"/>
            <w:shd w:val="clear" w:color="auto" w:fill="C0C0C0"/>
          </w:tcPr>
          <w:p w14:paraId="5F749673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767" w:type="dxa"/>
            <w:shd w:val="clear" w:color="auto" w:fill="C0C0C0"/>
          </w:tcPr>
          <w:p w14:paraId="16BC9BF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630" w:type="dxa"/>
            <w:shd w:val="clear" w:color="auto" w:fill="C0C0C0"/>
          </w:tcPr>
          <w:p w14:paraId="5CB6F7B7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397" w:type="dxa"/>
            <w:shd w:val="clear" w:color="auto" w:fill="C0C0C0"/>
          </w:tcPr>
          <w:p w14:paraId="724A03CA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1397" w:type="dxa"/>
            <w:shd w:val="clear" w:color="auto" w:fill="C0C0C0"/>
          </w:tcPr>
          <w:p w14:paraId="1C805432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0F640B" w:rsidRPr="0022578F" w14:paraId="01898DB8" w14:textId="77777777">
        <w:tc>
          <w:tcPr>
            <w:tcW w:w="9936" w:type="dxa"/>
            <w:gridSpan w:val="5"/>
          </w:tcPr>
          <w:p w14:paraId="3E1688C4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 Физическая динамическая нагрузка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  <w:t>(единицы внешней механической работы за смену, кг • м)</w:t>
            </w:r>
          </w:p>
        </w:tc>
      </w:tr>
      <w:tr w:rsidR="000F640B" w:rsidRPr="0022578F" w14:paraId="5D9E231B" w14:textId="77777777">
        <w:tc>
          <w:tcPr>
            <w:tcW w:w="3745" w:type="dxa"/>
          </w:tcPr>
          <w:p w14:paraId="150E6D0A" w14:textId="77777777" w:rsidR="000F640B" w:rsidRPr="0022578F" w:rsidRDefault="000F640B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1.1. При реги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нальной нагрузке (с преимущественным участием мышц рук и плечевого пояса) при перемещении груза на ра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 до 1 м:</w:t>
            </w:r>
          </w:p>
          <w:p w14:paraId="6579DE04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0F472C71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767" w:type="dxa"/>
          </w:tcPr>
          <w:p w14:paraId="388092EA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790E6C3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CF192D1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A9A3CCE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A1BA5B8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1B1597C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500</w:t>
            </w:r>
          </w:p>
          <w:p w14:paraId="1BC2DB7E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500</w:t>
            </w:r>
          </w:p>
        </w:tc>
        <w:tc>
          <w:tcPr>
            <w:tcW w:w="1630" w:type="dxa"/>
          </w:tcPr>
          <w:p w14:paraId="1D6B2467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2603CAA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10416E8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4EF9142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5A455AF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C780A11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5 000</w:t>
            </w:r>
          </w:p>
          <w:p w14:paraId="642712CD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4A09408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FFC5C45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F6CA0E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5649B1A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F9EF34F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FE906C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69B4C0B3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565181C5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FEC4E3E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78254AC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DF73482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FA639F6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70A914B" w14:textId="77777777" w:rsidR="00433D85" w:rsidRPr="0022578F" w:rsidRDefault="000F640B" w:rsidP="00433D8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7000</w:t>
            </w:r>
          </w:p>
          <w:p w14:paraId="4B74DF0F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4000</w:t>
            </w:r>
          </w:p>
        </w:tc>
      </w:tr>
      <w:tr w:rsidR="000F640B" w:rsidRPr="0022578F" w14:paraId="32123987" w14:textId="77777777">
        <w:tc>
          <w:tcPr>
            <w:tcW w:w="3745" w:type="dxa"/>
          </w:tcPr>
          <w:p w14:paraId="16B5A8CA" w14:textId="77777777" w:rsidR="000F640B" w:rsidRPr="0022578F" w:rsidRDefault="000F640B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1.2. При общей нагрузке (с уч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стием мышц рук, корпуса, ног):</w:t>
            </w:r>
          </w:p>
        </w:tc>
        <w:tc>
          <w:tcPr>
            <w:tcW w:w="1767" w:type="dxa"/>
          </w:tcPr>
          <w:p w14:paraId="52190906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630" w:type="dxa"/>
          </w:tcPr>
          <w:p w14:paraId="257C1B8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97" w:type="dxa"/>
          </w:tcPr>
          <w:p w14:paraId="2537BBB1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97" w:type="dxa"/>
          </w:tcPr>
          <w:p w14:paraId="662845FF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0F640B" w:rsidRPr="0022578F" w14:paraId="1098819D" w14:textId="77777777">
        <w:tc>
          <w:tcPr>
            <w:tcW w:w="3745" w:type="dxa"/>
          </w:tcPr>
          <w:p w14:paraId="0035CD7C" w14:textId="77777777" w:rsidR="000F640B" w:rsidRPr="0022578F" w:rsidRDefault="000F640B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1.2.1. При перемещ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нии груза на рассто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ние 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5 м</w:t>
              </w:r>
            </w:smartTag>
          </w:p>
          <w:p w14:paraId="2B18AE91" w14:textId="77777777" w:rsidR="000F640B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="000F640B"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767" w:type="dxa"/>
          </w:tcPr>
          <w:p w14:paraId="6CEDC412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887D521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E085717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12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500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500</w:t>
            </w:r>
          </w:p>
        </w:tc>
        <w:tc>
          <w:tcPr>
            <w:tcW w:w="1630" w:type="dxa"/>
          </w:tcPr>
          <w:p w14:paraId="7101C9D2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CA86D87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47ED825" w14:textId="77777777" w:rsidR="00433D85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25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6136BFE8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15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0C6D1787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02C4D44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E9CFE85" w14:textId="77777777" w:rsidR="000F640B" w:rsidRPr="0022578F" w:rsidRDefault="000F640B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35 000 до 25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77DD25D4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A013D55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C9AE7E2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35000</w:t>
            </w:r>
          </w:p>
          <w:p w14:paraId="7DBE8245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25000</w:t>
            </w:r>
          </w:p>
        </w:tc>
      </w:tr>
      <w:tr w:rsidR="000F640B" w:rsidRPr="0022578F" w14:paraId="29CC3750" w14:textId="77777777">
        <w:tc>
          <w:tcPr>
            <w:tcW w:w="3745" w:type="dxa"/>
          </w:tcPr>
          <w:p w14:paraId="45B110EB" w14:textId="77777777" w:rsidR="000F640B" w:rsidRPr="0022578F" w:rsidRDefault="000F640B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1.2.2. При перемещ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нии груза на рассто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5 м</w:t>
              </w:r>
            </w:smartTag>
          </w:p>
          <w:p w14:paraId="34E2D9A5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767" w:type="dxa"/>
          </w:tcPr>
          <w:p w14:paraId="7DC45359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FBE7750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8F42D2C" w14:textId="77777777" w:rsidR="00433D85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24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4A75ED97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14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630" w:type="dxa"/>
          </w:tcPr>
          <w:p w14:paraId="29289665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51E60AF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96FD1B2" w14:textId="77777777" w:rsidR="00433D85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46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61CC756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28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7BBFCA4C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7C0D16E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B2F1A58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70 000 до 40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291249FB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DACFBE0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047841D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70000</w:t>
            </w:r>
          </w:p>
          <w:p w14:paraId="42A407CE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40000</w:t>
            </w:r>
          </w:p>
        </w:tc>
      </w:tr>
      <w:tr w:rsidR="000F640B" w:rsidRPr="0022578F" w14:paraId="40DD28BF" w14:textId="77777777">
        <w:tc>
          <w:tcPr>
            <w:tcW w:w="9936" w:type="dxa"/>
            <w:gridSpan w:val="5"/>
          </w:tcPr>
          <w:p w14:paraId="1A72CADC" w14:textId="77777777" w:rsidR="000F640B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 Масса поднимаемого и</w:t>
            </w:r>
            <w:r w:rsidR="000F640B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перемещаем</w:t>
            </w:r>
            <w:r w:rsidR="000F640B"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="000F640B" w:rsidRPr="0022578F">
              <w:rPr>
                <w:rFonts w:ascii="Verdana" w:hAnsi="Verdana"/>
                <w:b w:val="0"/>
                <w:spacing w:val="0"/>
                <w:sz w:val="20"/>
              </w:rPr>
              <w:t>го груза вручную (кг)</w:t>
            </w:r>
          </w:p>
        </w:tc>
      </w:tr>
      <w:tr w:rsidR="000F640B" w:rsidRPr="0022578F" w14:paraId="1890E38B" w14:textId="77777777">
        <w:tc>
          <w:tcPr>
            <w:tcW w:w="3745" w:type="dxa"/>
          </w:tcPr>
          <w:p w14:paraId="7F710485" w14:textId="77777777" w:rsidR="000F640B" w:rsidRPr="0022578F" w:rsidRDefault="000F640B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2.1. Подъем и перемещение (р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зовое) тяжести при чередов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нии с другой работой</w:t>
            </w:r>
            <w:r w:rsidR="006A3AD5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(до 2 раз в час):</w:t>
            </w:r>
          </w:p>
          <w:p w14:paraId="2DC75A0E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53D688C0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767" w:type="dxa"/>
          </w:tcPr>
          <w:p w14:paraId="68491A65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7867D11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D78CFFD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ECFFC71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15</w:t>
            </w:r>
          </w:p>
          <w:p w14:paraId="0C146B99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</w:t>
            </w:r>
          </w:p>
        </w:tc>
        <w:tc>
          <w:tcPr>
            <w:tcW w:w="1630" w:type="dxa"/>
          </w:tcPr>
          <w:p w14:paraId="06707978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23F09C81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0B0C545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88CE20C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30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10</w:t>
            </w:r>
          </w:p>
        </w:tc>
        <w:tc>
          <w:tcPr>
            <w:tcW w:w="1397" w:type="dxa"/>
          </w:tcPr>
          <w:p w14:paraId="4FC8DB79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7988733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1878BFD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2812484C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35</w:t>
            </w:r>
          </w:p>
          <w:p w14:paraId="606C47DA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12</w:t>
            </w:r>
          </w:p>
        </w:tc>
        <w:tc>
          <w:tcPr>
            <w:tcW w:w="1397" w:type="dxa"/>
          </w:tcPr>
          <w:p w14:paraId="350D5189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AFDB85B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2964EC1" w14:textId="77777777" w:rsidR="00433D85" w:rsidRPr="0022578F" w:rsidRDefault="00433D85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B5817D4" w14:textId="77777777" w:rsidR="00433D85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35</w:t>
            </w:r>
          </w:p>
          <w:p w14:paraId="2D97186D" w14:textId="77777777" w:rsidR="000F640B" w:rsidRPr="0022578F" w:rsidRDefault="000F640B" w:rsidP="000F64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лее 12</w:t>
            </w:r>
          </w:p>
        </w:tc>
      </w:tr>
    </w:tbl>
    <w:p w14:paraId="09760C17" w14:textId="77777777" w:rsidR="00433D85" w:rsidRPr="0022578F" w:rsidRDefault="00433D85" w:rsidP="00433D85">
      <w:pPr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 w:cs="Times New Roman"/>
          <w:sz w:val="20"/>
        </w:rPr>
        <w:t>Продолжение таблицы 17</w:t>
      </w:r>
    </w:p>
    <w:tbl>
      <w:tblPr>
        <w:tblStyle w:val="aa"/>
        <w:tblW w:w="9828" w:type="dxa"/>
        <w:tblLayout w:type="fixed"/>
        <w:tblLook w:val="01E0" w:firstRow="1" w:lastRow="1" w:firstColumn="1" w:lastColumn="1" w:noHBand="0" w:noVBand="0"/>
      </w:tblPr>
      <w:tblGrid>
        <w:gridCol w:w="3773"/>
        <w:gridCol w:w="1195"/>
        <w:gridCol w:w="1440"/>
        <w:gridCol w:w="1397"/>
        <w:gridCol w:w="2023"/>
      </w:tblGrid>
      <w:tr w:rsidR="00433D85" w:rsidRPr="0022578F" w14:paraId="7E0F9997" w14:textId="77777777">
        <w:tc>
          <w:tcPr>
            <w:tcW w:w="3773" w:type="dxa"/>
            <w:shd w:val="clear" w:color="auto" w:fill="C0C0C0"/>
          </w:tcPr>
          <w:p w14:paraId="10BA7180" w14:textId="77777777" w:rsidR="00433D85" w:rsidRPr="0022578F" w:rsidRDefault="00433D85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195" w:type="dxa"/>
            <w:shd w:val="clear" w:color="auto" w:fill="C0C0C0"/>
          </w:tcPr>
          <w:p w14:paraId="5BA0F63E" w14:textId="77777777" w:rsidR="00433D85" w:rsidRPr="0022578F" w:rsidRDefault="00433D85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14:paraId="491391F3" w14:textId="77777777" w:rsidR="00433D85" w:rsidRPr="0022578F" w:rsidRDefault="00433D85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397" w:type="dxa"/>
            <w:shd w:val="clear" w:color="auto" w:fill="C0C0C0"/>
          </w:tcPr>
          <w:p w14:paraId="0ED2E08F" w14:textId="77777777" w:rsidR="00433D85" w:rsidRPr="0022578F" w:rsidRDefault="00433D85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2023" w:type="dxa"/>
            <w:shd w:val="clear" w:color="auto" w:fill="C0C0C0"/>
          </w:tcPr>
          <w:p w14:paraId="4AFD9A27" w14:textId="77777777" w:rsidR="00433D85" w:rsidRPr="0022578F" w:rsidRDefault="00433D85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433D85" w:rsidRPr="0022578F" w14:paraId="1FA5A296" w14:textId="77777777">
        <w:tc>
          <w:tcPr>
            <w:tcW w:w="3773" w:type="dxa"/>
          </w:tcPr>
          <w:p w14:paraId="37842460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2.2. Подъем и перемещение (р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зовое) тяжести постоянно в 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чение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бочей смены:</w:t>
            </w:r>
          </w:p>
          <w:p w14:paraId="63744DB7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7FD65352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195" w:type="dxa"/>
          </w:tcPr>
          <w:p w14:paraId="5C477BEE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D6A3F24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0050E36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CFF080E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</w:t>
            </w:r>
          </w:p>
          <w:p w14:paraId="6EE4E423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</w:t>
            </w:r>
          </w:p>
        </w:tc>
        <w:tc>
          <w:tcPr>
            <w:tcW w:w="1440" w:type="dxa"/>
          </w:tcPr>
          <w:p w14:paraId="5E1117DC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0CD4A95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EB3130A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6EE4976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15</w:t>
            </w:r>
          </w:p>
          <w:p w14:paraId="5E85242F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</w:t>
            </w:r>
          </w:p>
        </w:tc>
        <w:tc>
          <w:tcPr>
            <w:tcW w:w="1397" w:type="dxa"/>
          </w:tcPr>
          <w:p w14:paraId="34CA03A1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4FA0830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718E4F7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2114B52B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20</w:t>
            </w:r>
          </w:p>
          <w:p w14:paraId="3276F981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10</w:t>
            </w:r>
          </w:p>
        </w:tc>
        <w:tc>
          <w:tcPr>
            <w:tcW w:w="2023" w:type="dxa"/>
          </w:tcPr>
          <w:p w14:paraId="194E9D43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7F3CD2E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F13669A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6541CC2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20</w:t>
            </w:r>
          </w:p>
          <w:p w14:paraId="63DFE6C9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10</w:t>
            </w:r>
          </w:p>
        </w:tc>
      </w:tr>
      <w:tr w:rsidR="00433D85" w:rsidRPr="0022578F" w14:paraId="04D9B862" w14:textId="77777777">
        <w:tc>
          <w:tcPr>
            <w:tcW w:w="3773" w:type="dxa"/>
          </w:tcPr>
          <w:p w14:paraId="305B07BF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3. Суммарная масса грузов, п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ре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мещаемых в течение ка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ж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дого часа смены:</w:t>
            </w:r>
          </w:p>
        </w:tc>
        <w:tc>
          <w:tcPr>
            <w:tcW w:w="1195" w:type="dxa"/>
          </w:tcPr>
          <w:p w14:paraId="2F44E728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440" w:type="dxa"/>
          </w:tcPr>
          <w:p w14:paraId="0164A8ED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97" w:type="dxa"/>
          </w:tcPr>
          <w:p w14:paraId="0DB132D7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2023" w:type="dxa"/>
          </w:tcPr>
          <w:p w14:paraId="61F8120F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433D85" w:rsidRPr="0022578F" w14:paraId="09EE1660" w14:textId="77777777">
        <w:tc>
          <w:tcPr>
            <w:tcW w:w="3773" w:type="dxa"/>
          </w:tcPr>
          <w:p w14:paraId="2F834B30" w14:textId="77777777" w:rsidR="006A3AD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2.3.1. С рабочей поверхности</w:t>
            </w:r>
          </w:p>
          <w:p w14:paraId="5AE84422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для мужчин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щин</w:t>
            </w:r>
          </w:p>
        </w:tc>
        <w:tc>
          <w:tcPr>
            <w:tcW w:w="1195" w:type="dxa"/>
          </w:tcPr>
          <w:p w14:paraId="1B8AA212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0785E96" w14:textId="77777777" w:rsidR="00A9178D" w:rsidRPr="0022578F" w:rsidRDefault="00433D85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250</w:t>
            </w:r>
          </w:p>
          <w:p w14:paraId="14D1765D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100</w:t>
            </w:r>
          </w:p>
        </w:tc>
        <w:tc>
          <w:tcPr>
            <w:tcW w:w="1440" w:type="dxa"/>
          </w:tcPr>
          <w:p w14:paraId="42B68768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F756E68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870</w:t>
            </w:r>
          </w:p>
          <w:p w14:paraId="07196C84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350</w:t>
            </w:r>
          </w:p>
        </w:tc>
        <w:tc>
          <w:tcPr>
            <w:tcW w:w="1397" w:type="dxa"/>
          </w:tcPr>
          <w:p w14:paraId="7564CA9C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6BDA787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1500</w:t>
            </w:r>
          </w:p>
          <w:p w14:paraId="24D0AC67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700</w:t>
            </w:r>
          </w:p>
        </w:tc>
        <w:tc>
          <w:tcPr>
            <w:tcW w:w="2023" w:type="dxa"/>
          </w:tcPr>
          <w:p w14:paraId="7472B465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F7F83BF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1500 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лее 700</w:t>
            </w:r>
          </w:p>
        </w:tc>
      </w:tr>
      <w:tr w:rsidR="00433D85" w:rsidRPr="0022578F" w14:paraId="05218249" w14:textId="77777777">
        <w:tc>
          <w:tcPr>
            <w:tcW w:w="3773" w:type="dxa"/>
          </w:tcPr>
          <w:p w14:paraId="0DDD0837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2.3.2. С пола</w:t>
            </w:r>
          </w:p>
          <w:p w14:paraId="7390E751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1906F741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195" w:type="dxa"/>
          </w:tcPr>
          <w:p w14:paraId="3B483096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B7CB844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100</w:t>
            </w:r>
          </w:p>
          <w:p w14:paraId="5AB5F75F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50</w:t>
            </w:r>
          </w:p>
        </w:tc>
        <w:tc>
          <w:tcPr>
            <w:tcW w:w="1440" w:type="dxa"/>
          </w:tcPr>
          <w:p w14:paraId="11DFDC38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410089D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435</w:t>
            </w:r>
          </w:p>
          <w:p w14:paraId="062758B0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175</w:t>
            </w:r>
          </w:p>
        </w:tc>
        <w:tc>
          <w:tcPr>
            <w:tcW w:w="1397" w:type="dxa"/>
          </w:tcPr>
          <w:p w14:paraId="2E820FC3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EA36BAE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600</w:t>
            </w:r>
          </w:p>
          <w:p w14:paraId="6E66C2C2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350</w:t>
            </w:r>
          </w:p>
        </w:tc>
        <w:tc>
          <w:tcPr>
            <w:tcW w:w="2023" w:type="dxa"/>
          </w:tcPr>
          <w:p w14:paraId="774A706E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DC811C9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600</w:t>
            </w:r>
          </w:p>
          <w:p w14:paraId="7F5F4686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350</w:t>
            </w:r>
          </w:p>
        </w:tc>
      </w:tr>
      <w:tr w:rsidR="00433D85" w:rsidRPr="0022578F" w14:paraId="74335264" w14:textId="77777777">
        <w:tc>
          <w:tcPr>
            <w:tcW w:w="3773" w:type="dxa"/>
          </w:tcPr>
          <w:p w14:paraId="718FEAE1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 Стереотипные рабочие движ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ния (к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личество за смену)</w:t>
            </w:r>
          </w:p>
        </w:tc>
        <w:tc>
          <w:tcPr>
            <w:tcW w:w="1195" w:type="dxa"/>
          </w:tcPr>
          <w:p w14:paraId="3932BB11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440" w:type="dxa"/>
          </w:tcPr>
          <w:p w14:paraId="6A3F426E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97" w:type="dxa"/>
          </w:tcPr>
          <w:p w14:paraId="17E46C33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2023" w:type="dxa"/>
          </w:tcPr>
          <w:p w14:paraId="3117AC22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433D85" w:rsidRPr="0022578F" w14:paraId="0885CF34" w14:textId="77777777">
        <w:tc>
          <w:tcPr>
            <w:tcW w:w="3773" w:type="dxa"/>
          </w:tcPr>
          <w:p w14:paraId="6FECAF73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3.1. При локальной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грузке</w:t>
            </w:r>
          </w:p>
          <w:p w14:paraId="6613C8FC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(с участием мышц кистей и пал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цев</w:t>
            </w:r>
          </w:p>
          <w:p w14:paraId="20124F47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рук)</w:t>
            </w:r>
          </w:p>
        </w:tc>
        <w:tc>
          <w:tcPr>
            <w:tcW w:w="1195" w:type="dxa"/>
            <w:vAlign w:val="center"/>
          </w:tcPr>
          <w:p w14:paraId="79782790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20 000</w:t>
            </w:r>
          </w:p>
        </w:tc>
        <w:tc>
          <w:tcPr>
            <w:tcW w:w="1440" w:type="dxa"/>
            <w:vAlign w:val="center"/>
          </w:tcPr>
          <w:p w14:paraId="1192B82D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40 000</w:t>
            </w:r>
          </w:p>
        </w:tc>
        <w:tc>
          <w:tcPr>
            <w:tcW w:w="1397" w:type="dxa"/>
            <w:vAlign w:val="center"/>
          </w:tcPr>
          <w:p w14:paraId="44B04960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60 000</w:t>
            </w:r>
          </w:p>
        </w:tc>
        <w:tc>
          <w:tcPr>
            <w:tcW w:w="2023" w:type="dxa"/>
            <w:vAlign w:val="center"/>
          </w:tcPr>
          <w:p w14:paraId="39FBB61A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60 000</w:t>
            </w:r>
          </w:p>
        </w:tc>
      </w:tr>
      <w:tr w:rsidR="00433D85" w:rsidRPr="0022578F" w14:paraId="0463B736" w14:textId="77777777">
        <w:tc>
          <w:tcPr>
            <w:tcW w:w="3773" w:type="dxa"/>
          </w:tcPr>
          <w:p w14:paraId="106AA382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3.2. При реги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нальной нагрузке (при работе с преимущественным участием мышц рук и плеч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вого пояса)</w:t>
            </w:r>
          </w:p>
        </w:tc>
        <w:tc>
          <w:tcPr>
            <w:tcW w:w="1195" w:type="dxa"/>
            <w:vAlign w:val="center"/>
          </w:tcPr>
          <w:p w14:paraId="660F6CBE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10 000</w:t>
            </w:r>
          </w:p>
        </w:tc>
        <w:tc>
          <w:tcPr>
            <w:tcW w:w="1440" w:type="dxa"/>
            <w:vAlign w:val="center"/>
          </w:tcPr>
          <w:p w14:paraId="78CBAFE7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20 000</w:t>
            </w:r>
          </w:p>
        </w:tc>
        <w:tc>
          <w:tcPr>
            <w:tcW w:w="1397" w:type="dxa"/>
            <w:vAlign w:val="center"/>
          </w:tcPr>
          <w:p w14:paraId="39282CED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30 000</w:t>
            </w:r>
          </w:p>
        </w:tc>
        <w:tc>
          <w:tcPr>
            <w:tcW w:w="2023" w:type="dxa"/>
            <w:vAlign w:val="center"/>
          </w:tcPr>
          <w:p w14:paraId="55504B40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30 000</w:t>
            </w:r>
          </w:p>
        </w:tc>
      </w:tr>
      <w:tr w:rsidR="00433D85" w:rsidRPr="0022578F" w14:paraId="347F4773" w14:textId="77777777">
        <w:tc>
          <w:tcPr>
            <w:tcW w:w="3773" w:type="dxa"/>
          </w:tcPr>
          <w:p w14:paraId="007847BF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 Статическая нагрузка - вел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чина статической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грузки за смену при удержании груза, приложении ус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лий (кгс - с)</w:t>
            </w:r>
          </w:p>
        </w:tc>
        <w:tc>
          <w:tcPr>
            <w:tcW w:w="1195" w:type="dxa"/>
          </w:tcPr>
          <w:p w14:paraId="2165158C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440" w:type="dxa"/>
          </w:tcPr>
          <w:p w14:paraId="3DF86750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97" w:type="dxa"/>
          </w:tcPr>
          <w:p w14:paraId="7DA04A07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2023" w:type="dxa"/>
          </w:tcPr>
          <w:p w14:paraId="0944EE86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433D85" w:rsidRPr="0022578F" w14:paraId="4B2D9F7C" w14:textId="77777777">
        <w:tc>
          <w:tcPr>
            <w:tcW w:w="3773" w:type="dxa"/>
          </w:tcPr>
          <w:p w14:paraId="11E4C62B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4.1. Одной рукой:</w:t>
            </w:r>
          </w:p>
          <w:p w14:paraId="10932CBA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79278B85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195" w:type="dxa"/>
          </w:tcPr>
          <w:p w14:paraId="7D20771B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1864882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18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77988D3F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11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440" w:type="dxa"/>
          </w:tcPr>
          <w:p w14:paraId="326FAAEA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0FCA4C2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36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77496078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22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5506CC10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0CF598F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70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2DAB6AF6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42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2023" w:type="dxa"/>
            <w:vAlign w:val="center"/>
          </w:tcPr>
          <w:p w14:paraId="2433390F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C20C3AF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70 000</w:t>
            </w:r>
          </w:p>
          <w:p w14:paraId="700000DA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42 000</w:t>
            </w:r>
          </w:p>
        </w:tc>
      </w:tr>
      <w:tr w:rsidR="00433D85" w:rsidRPr="0022578F" w14:paraId="1BC2002C" w14:textId="77777777">
        <w:tc>
          <w:tcPr>
            <w:tcW w:w="3773" w:type="dxa"/>
          </w:tcPr>
          <w:p w14:paraId="304C2E4A" w14:textId="77777777" w:rsidR="006A3AD5" w:rsidRPr="0022578F" w:rsidRDefault="00A9178D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4.2. Двумя руками:</w:t>
            </w:r>
          </w:p>
          <w:p w14:paraId="7598A957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ind w:left="-180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7CA57459" w14:textId="77777777" w:rsidR="00433D85" w:rsidRPr="0022578F" w:rsidRDefault="00433D85" w:rsidP="006A3AD5">
            <w:pPr>
              <w:pStyle w:val="10"/>
              <w:numPr>
                <w:ilvl w:val="0"/>
                <w:numId w:val="0"/>
              </w:numPr>
              <w:ind w:left="-180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195" w:type="dxa"/>
          </w:tcPr>
          <w:p w14:paraId="726D8360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E55DC41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36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6EEF967B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22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440" w:type="dxa"/>
          </w:tcPr>
          <w:p w14:paraId="786CEA09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55B5721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70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1C2A4A35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42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1D6D9618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023CB19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140000</w:t>
            </w:r>
          </w:p>
          <w:p w14:paraId="48333049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84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2023" w:type="dxa"/>
            <w:vAlign w:val="center"/>
          </w:tcPr>
          <w:p w14:paraId="6ED02ED1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3A10103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140000</w:t>
            </w:r>
          </w:p>
          <w:p w14:paraId="12B097F3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84 000</w:t>
            </w:r>
          </w:p>
        </w:tc>
      </w:tr>
      <w:tr w:rsidR="00433D85" w:rsidRPr="0022578F" w14:paraId="5CC2158C" w14:textId="77777777">
        <w:tc>
          <w:tcPr>
            <w:tcW w:w="3773" w:type="dxa"/>
          </w:tcPr>
          <w:p w14:paraId="7C8D68FA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4.3. С участием мышц корпуса и ног: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мужчин</w:t>
            </w:r>
          </w:p>
          <w:p w14:paraId="58014C95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для женщин</w:t>
            </w:r>
          </w:p>
        </w:tc>
        <w:tc>
          <w:tcPr>
            <w:tcW w:w="1195" w:type="dxa"/>
          </w:tcPr>
          <w:p w14:paraId="44E3E372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59954CB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43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1656DB6C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26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440" w:type="dxa"/>
          </w:tcPr>
          <w:p w14:paraId="1D2C7276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D2FE37F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100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  <w:p w14:paraId="413755AE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60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1397" w:type="dxa"/>
          </w:tcPr>
          <w:p w14:paraId="02DEC630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765C7F9" w14:textId="77777777" w:rsidR="00A9178D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200000</w:t>
            </w:r>
          </w:p>
          <w:p w14:paraId="56B57F90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до120</w:t>
            </w:r>
            <w:r w:rsidR="00A9178D" w:rsidRPr="0022578F">
              <w:rPr>
                <w:rFonts w:ascii="Verdana" w:hAnsi="Verdana"/>
                <w:b w:val="0"/>
                <w:spacing w:val="0"/>
                <w:sz w:val="20"/>
              </w:rPr>
              <w:t> 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  <w:tc>
          <w:tcPr>
            <w:tcW w:w="2023" w:type="dxa"/>
          </w:tcPr>
          <w:p w14:paraId="0BEB9B92" w14:textId="77777777" w:rsidR="00A9178D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8BBE4DD" w14:textId="77777777" w:rsidR="00433D85" w:rsidRPr="0022578F" w:rsidRDefault="00433D85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200000</w:t>
            </w:r>
          </w:p>
          <w:p w14:paraId="0B47CE4D" w14:textId="77777777" w:rsidR="00433D85" w:rsidRPr="0022578F" w:rsidRDefault="00A9178D" w:rsidP="00433D8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120</w:t>
            </w:r>
            <w:r w:rsidR="00433D85" w:rsidRPr="0022578F">
              <w:rPr>
                <w:rFonts w:ascii="Verdana" w:hAnsi="Verdana"/>
                <w:b w:val="0"/>
                <w:spacing w:val="0"/>
                <w:sz w:val="20"/>
              </w:rPr>
              <w:t>000</w:t>
            </w:r>
          </w:p>
        </w:tc>
      </w:tr>
    </w:tbl>
    <w:p w14:paraId="1CC170D5" w14:textId="77777777" w:rsidR="00A9178D" w:rsidRPr="0022578F" w:rsidRDefault="00A9178D" w:rsidP="00A9178D">
      <w:pPr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/>
          <w:b/>
          <w:sz w:val="20"/>
        </w:rPr>
        <w:br w:type="page"/>
      </w:r>
      <w:r w:rsidRPr="0022578F">
        <w:rPr>
          <w:rFonts w:ascii="Verdana" w:hAnsi="Verdana" w:cs="Times New Roman"/>
          <w:sz w:val="20"/>
        </w:rPr>
        <w:t>Продолжение таблицы 17</w:t>
      </w:r>
    </w:p>
    <w:tbl>
      <w:tblPr>
        <w:tblStyle w:val="aa"/>
        <w:tblW w:w="9995" w:type="dxa"/>
        <w:tblLayout w:type="fixed"/>
        <w:tblLook w:val="01E0" w:firstRow="1" w:lastRow="1" w:firstColumn="1" w:lastColumn="1" w:noHBand="0" w:noVBand="0"/>
      </w:tblPr>
      <w:tblGrid>
        <w:gridCol w:w="3773"/>
        <w:gridCol w:w="1767"/>
        <w:gridCol w:w="1630"/>
        <w:gridCol w:w="1397"/>
        <w:gridCol w:w="1397"/>
        <w:gridCol w:w="31"/>
      </w:tblGrid>
      <w:tr w:rsidR="00A9178D" w:rsidRPr="0022578F" w14:paraId="34132CB0" w14:textId="77777777">
        <w:trPr>
          <w:gridAfter w:val="1"/>
          <w:wAfter w:w="31" w:type="dxa"/>
        </w:trPr>
        <w:tc>
          <w:tcPr>
            <w:tcW w:w="3773" w:type="dxa"/>
            <w:shd w:val="clear" w:color="auto" w:fill="C0C0C0"/>
          </w:tcPr>
          <w:p w14:paraId="44124E1B" w14:textId="77777777" w:rsidR="00A9178D" w:rsidRPr="0022578F" w:rsidRDefault="00A9178D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767" w:type="dxa"/>
            <w:shd w:val="clear" w:color="auto" w:fill="C0C0C0"/>
          </w:tcPr>
          <w:p w14:paraId="0D4B3A87" w14:textId="77777777" w:rsidR="00A9178D" w:rsidRPr="0022578F" w:rsidRDefault="00A9178D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630" w:type="dxa"/>
            <w:shd w:val="clear" w:color="auto" w:fill="C0C0C0"/>
          </w:tcPr>
          <w:p w14:paraId="1A1102EB" w14:textId="77777777" w:rsidR="00A9178D" w:rsidRPr="0022578F" w:rsidRDefault="00A9178D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397" w:type="dxa"/>
            <w:shd w:val="clear" w:color="auto" w:fill="C0C0C0"/>
          </w:tcPr>
          <w:p w14:paraId="19A9BBDA" w14:textId="77777777" w:rsidR="00A9178D" w:rsidRPr="0022578F" w:rsidRDefault="00A9178D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1397" w:type="dxa"/>
            <w:shd w:val="clear" w:color="auto" w:fill="C0C0C0"/>
          </w:tcPr>
          <w:p w14:paraId="1F9862CE" w14:textId="77777777" w:rsidR="00A9178D" w:rsidRPr="0022578F" w:rsidRDefault="00A9178D" w:rsidP="00A9178D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396E0A" w:rsidRPr="0022578F" w14:paraId="27A97924" w14:textId="77777777">
        <w:tc>
          <w:tcPr>
            <w:tcW w:w="9995" w:type="dxa"/>
            <w:gridSpan w:val="6"/>
          </w:tcPr>
          <w:p w14:paraId="5EA62A16" w14:textId="77777777" w:rsidR="00396E0A" w:rsidRPr="0022578F" w:rsidRDefault="00396E0A" w:rsidP="00396E0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5. Рабочая поза</w:t>
            </w:r>
          </w:p>
        </w:tc>
      </w:tr>
      <w:tr w:rsidR="00A9178D" w:rsidRPr="0022578F" w14:paraId="6D1DAD61" w14:textId="77777777">
        <w:trPr>
          <w:trHeight w:val="4204"/>
        </w:trPr>
        <w:tc>
          <w:tcPr>
            <w:tcW w:w="3773" w:type="dxa"/>
          </w:tcPr>
          <w:p w14:paraId="2B992A2E" w14:textId="77777777" w:rsidR="00A9178D" w:rsidRPr="0022578F" w:rsidRDefault="00A9178D" w:rsidP="006A3AD5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5. Рабочая 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за</w:t>
            </w:r>
          </w:p>
        </w:tc>
        <w:tc>
          <w:tcPr>
            <w:tcW w:w="1767" w:type="dxa"/>
          </w:tcPr>
          <w:p w14:paraId="2DF3E0DB" w14:textId="77777777" w:rsidR="00A9178D" w:rsidRPr="0022578F" w:rsidRDefault="00A9178D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Свободная, удобная п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за, возмо</w:t>
            </w:r>
            <w:r w:rsidRPr="0022578F">
              <w:rPr>
                <w:rFonts w:ascii="Verdana" w:hAnsi="Verdana" w:cs="Times New Roman"/>
                <w:bCs/>
                <w:sz w:val="20"/>
              </w:rPr>
              <w:t>ж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ность смены рабоч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го положения т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ла (сидя, стоя). Нахо</w:t>
            </w:r>
            <w:r w:rsidRPr="0022578F">
              <w:rPr>
                <w:rFonts w:ascii="Verdana" w:hAnsi="Verdana" w:cs="Times New Roman"/>
                <w:bCs/>
                <w:sz w:val="20"/>
              </w:rPr>
              <w:t>ж</w:t>
            </w:r>
            <w:r w:rsidRPr="0022578F">
              <w:rPr>
                <w:rFonts w:ascii="Verdana" w:hAnsi="Verdana" w:cs="Times New Roman"/>
                <w:bCs/>
                <w:sz w:val="20"/>
              </w:rPr>
              <w:t>дение в позе стоя до 40% времени см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ны.</w:t>
            </w:r>
          </w:p>
        </w:tc>
        <w:tc>
          <w:tcPr>
            <w:tcW w:w="1630" w:type="dxa"/>
          </w:tcPr>
          <w:p w14:paraId="0006099B" w14:textId="77777777" w:rsidR="00A9178D" w:rsidRPr="0022578F" w:rsidRDefault="00A9178D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Периодич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ское, до 25 % времени смены, н</w:t>
            </w:r>
            <w:r w:rsidRPr="0022578F">
              <w:rPr>
                <w:rFonts w:ascii="Verdana" w:hAnsi="Verdana" w:cs="Times New Roman"/>
                <w:bCs/>
                <w:sz w:val="20"/>
              </w:rPr>
              <w:t>а</w:t>
            </w:r>
            <w:r w:rsidRPr="0022578F">
              <w:rPr>
                <w:rFonts w:ascii="Verdana" w:hAnsi="Verdana" w:cs="Times New Roman"/>
                <w:bCs/>
                <w:sz w:val="20"/>
              </w:rPr>
              <w:t>хожд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ние в неудобной (работа с поворотом туловища, н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удобным размещен</w:t>
            </w:r>
            <w:r w:rsidRPr="0022578F">
              <w:rPr>
                <w:rFonts w:ascii="Verdana" w:hAnsi="Verdana" w:cs="Times New Roman"/>
                <w:bCs/>
                <w:sz w:val="20"/>
              </w:rPr>
              <w:t>и</w:t>
            </w:r>
            <w:r w:rsidRPr="0022578F">
              <w:rPr>
                <w:rFonts w:ascii="Verdana" w:hAnsi="Verdana" w:cs="Times New Roman"/>
                <w:bCs/>
                <w:sz w:val="20"/>
              </w:rPr>
              <w:t>ем конечн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стей и др.) и/или фи</w:t>
            </w:r>
            <w:r w:rsidRPr="0022578F">
              <w:rPr>
                <w:rFonts w:ascii="Verdana" w:hAnsi="Verdana" w:cs="Times New Roman"/>
                <w:bCs/>
                <w:sz w:val="20"/>
              </w:rPr>
              <w:t>к</w:t>
            </w:r>
            <w:r w:rsidRPr="0022578F">
              <w:rPr>
                <w:rFonts w:ascii="Verdana" w:hAnsi="Verdana" w:cs="Times New Roman"/>
                <w:bCs/>
                <w:sz w:val="20"/>
              </w:rPr>
              <w:t>сирова</w:t>
            </w:r>
            <w:r w:rsidRPr="0022578F">
              <w:rPr>
                <w:rFonts w:ascii="Verdana" w:hAnsi="Verdana" w:cs="Times New Roman"/>
                <w:bCs/>
                <w:sz w:val="20"/>
              </w:rPr>
              <w:t>н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ной позе (нево</w:t>
            </w:r>
            <w:r w:rsidRPr="0022578F">
              <w:rPr>
                <w:rFonts w:ascii="Verdana" w:hAnsi="Verdana" w:cs="Times New Roman"/>
                <w:bCs/>
                <w:sz w:val="20"/>
              </w:rPr>
              <w:t>з</w:t>
            </w:r>
            <w:r w:rsidRPr="0022578F">
              <w:rPr>
                <w:rFonts w:ascii="Verdana" w:hAnsi="Verdana" w:cs="Times New Roman"/>
                <w:bCs/>
                <w:sz w:val="20"/>
              </w:rPr>
              <w:t>можность изменения взаимного п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ложения ра</w:t>
            </w:r>
            <w:r w:rsidRPr="0022578F">
              <w:rPr>
                <w:rFonts w:ascii="Verdana" w:hAnsi="Verdana" w:cs="Times New Roman"/>
                <w:bCs/>
                <w:sz w:val="20"/>
              </w:rPr>
              <w:t>з</w:t>
            </w:r>
            <w:r w:rsidRPr="0022578F">
              <w:rPr>
                <w:rFonts w:ascii="Verdana" w:hAnsi="Verdana" w:cs="Times New Roman"/>
                <w:bCs/>
                <w:sz w:val="20"/>
              </w:rPr>
              <w:t>личных частей тела относ</w:t>
            </w:r>
            <w:r w:rsidRPr="0022578F">
              <w:rPr>
                <w:rFonts w:ascii="Verdana" w:hAnsi="Verdana" w:cs="Times New Roman"/>
                <w:bCs/>
                <w:sz w:val="20"/>
              </w:rPr>
              <w:t>и</w:t>
            </w:r>
            <w:r w:rsidRPr="0022578F">
              <w:rPr>
                <w:rFonts w:ascii="Verdana" w:hAnsi="Verdana" w:cs="Times New Roman"/>
                <w:bCs/>
                <w:sz w:val="20"/>
              </w:rPr>
              <w:t>тельно друг друга). Нах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ждение в позе стоя до 60 % времени см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ны.</w:t>
            </w:r>
          </w:p>
        </w:tc>
        <w:tc>
          <w:tcPr>
            <w:tcW w:w="1397" w:type="dxa"/>
          </w:tcPr>
          <w:p w14:paraId="02AB1CD6" w14:textId="77777777" w:rsidR="00A9178D" w:rsidRPr="0022578F" w:rsidRDefault="00A9178D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Период</w:t>
            </w:r>
            <w:r w:rsidRPr="0022578F">
              <w:rPr>
                <w:rFonts w:ascii="Verdana" w:hAnsi="Verdana" w:cs="Times New Roman"/>
                <w:bCs/>
                <w:sz w:val="20"/>
              </w:rPr>
              <w:t>и</w:t>
            </w:r>
            <w:r w:rsidRPr="0022578F">
              <w:rPr>
                <w:rFonts w:ascii="Verdana" w:hAnsi="Verdana" w:cs="Times New Roman"/>
                <w:bCs/>
                <w:sz w:val="20"/>
              </w:rPr>
              <w:t>ческое, до 50 % вр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мени см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ны, нах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ждение в неудо</w:t>
            </w:r>
            <w:r w:rsidRPr="0022578F">
              <w:rPr>
                <w:rFonts w:ascii="Verdana" w:hAnsi="Verdana" w:cs="Times New Roman"/>
                <w:bCs/>
                <w:sz w:val="20"/>
              </w:rPr>
              <w:t>б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ной и/или фи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к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с</w:t>
            </w:r>
            <w:r w:rsidRPr="0022578F">
              <w:rPr>
                <w:rFonts w:ascii="Verdana" w:hAnsi="Verdana" w:cs="Times New Roman"/>
                <w:bCs/>
                <w:sz w:val="20"/>
              </w:rPr>
              <w:t>ирова</w:t>
            </w:r>
            <w:r w:rsidRPr="0022578F">
              <w:rPr>
                <w:rFonts w:ascii="Verdana" w:hAnsi="Verdana" w:cs="Times New Roman"/>
                <w:bCs/>
                <w:sz w:val="20"/>
              </w:rPr>
              <w:t>н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ной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позе; пре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быв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а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ние в в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ы</w:t>
            </w:r>
            <w:r w:rsidRPr="0022578F">
              <w:rPr>
                <w:rFonts w:ascii="Verdana" w:hAnsi="Verdana" w:cs="Times New Roman"/>
                <w:bCs/>
                <w:sz w:val="20"/>
              </w:rPr>
              <w:t>нужде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ной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позе (на ко</w:t>
            </w:r>
            <w:r w:rsidRPr="0022578F">
              <w:rPr>
                <w:rFonts w:ascii="Verdana" w:hAnsi="Verdana" w:cs="Times New Roman"/>
                <w:bCs/>
                <w:sz w:val="20"/>
              </w:rPr>
              <w:t>л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нях, на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корто</w:t>
            </w:r>
            <w:r w:rsidRPr="0022578F">
              <w:rPr>
                <w:rFonts w:ascii="Verdana" w:hAnsi="Verdana" w:cs="Times New Roman"/>
                <w:bCs/>
                <w:sz w:val="20"/>
              </w:rPr>
              <w:t>ч</w:t>
            </w:r>
            <w:r w:rsidRPr="0022578F">
              <w:rPr>
                <w:rFonts w:ascii="Verdana" w:hAnsi="Verdana" w:cs="Times New Roman"/>
                <w:bCs/>
                <w:sz w:val="20"/>
              </w:rPr>
              <w:t>ках и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т. п.) до 25 %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вр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мени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сме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ны. На</w:t>
            </w:r>
            <w:r w:rsidRPr="0022578F">
              <w:rPr>
                <w:rFonts w:ascii="Verdana" w:hAnsi="Verdana" w:cs="Times New Roman"/>
                <w:bCs/>
                <w:sz w:val="20"/>
              </w:rPr>
              <w:t>хожд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ние в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п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зе стоя до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80 % вре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м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 смены</w:t>
            </w:r>
          </w:p>
        </w:tc>
        <w:tc>
          <w:tcPr>
            <w:tcW w:w="1428" w:type="dxa"/>
            <w:gridSpan w:val="2"/>
          </w:tcPr>
          <w:p w14:paraId="797DE095" w14:textId="77777777" w:rsidR="00A9178D" w:rsidRPr="0022578F" w:rsidRDefault="00A9178D" w:rsidP="00396E0A">
            <w:pPr>
              <w:shd w:val="clear" w:color="auto" w:fill="FFFFFF"/>
              <w:ind w:right="24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Период</w:t>
            </w:r>
            <w:r w:rsidRPr="0022578F">
              <w:rPr>
                <w:rFonts w:ascii="Verdana" w:hAnsi="Verdana" w:cs="Times New Roman"/>
                <w:bCs/>
                <w:sz w:val="20"/>
              </w:rPr>
              <w:t>и</w:t>
            </w:r>
            <w:r w:rsidRPr="0022578F">
              <w:rPr>
                <w:rFonts w:ascii="Verdana" w:hAnsi="Verdana" w:cs="Times New Roman"/>
                <w:bCs/>
                <w:sz w:val="20"/>
              </w:rPr>
              <w:t>ческое, б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лее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50% вре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м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 смены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н</w:t>
            </w:r>
            <w:r w:rsidRPr="0022578F">
              <w:rPr>
                <w:rFonts w:ascii="Verdana" w:hAnsi="Verdana" w:cs="Times New Roman"/>
                <w:bCs/>
                <w:sz w:val="20"/>
              </w:rPr>
              <w:t>а</w:t>
            </w:r>
            <w:r w:rsidRPr="0022578F">
              <w:rPr>
                <w:rFonts w:ascii="Verdana" w:hAnsi="Verdana" w:cs="Times New Roman"/>
                <w:bCs/>
                <w:sz w:val="20"/>
              </w:rPr>
              <w:t>хожд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в неудо</w:t>
            </w:r>
            <w:r w:rsidRPr="0022578F">
              <w:rPr>
                <w:rFonts w:ascii="Verdana" w:hAnsi="Verdana" w:cs="Times New Roman"/>
                <w:bCs/>
                <w:sz w:val="20"/>
              </w:rPr>
              <w:t>б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ной и/или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фик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сир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ванной п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зе; пре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б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ы</w:t>
            </w:r>
            <w:r w:rsidRPr="0022578F">
              <w:rPr>
                <w:rFonts w:ascii="Verdana" w:hAnsi="Verdana" w:cs="Times New Roman"/>
                <w:bCs/>
                <w:sz w:val="20"/>
              </w:rPr>
              <w:t>вание в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вынуж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де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>н</w:t>
            </w:r>
            <w:r w:rsidRPr="0022578F">
              <w:rPr>
                <w:rFonts w:ascii="Verdana" w:hAnsi="Verdana" w:cs="Times New Roman"/>
                <w:bCs/>
                <w:sz w:val="20"/>
              </w:rPr>
              <w:t>ной позе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(на кол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нях, на корто</w:t>
            </w:r>
            <w:r w:rsidRPr="0022578F">
              <w:rPr>
                <w:rFonts w:ascii="Verdana" w:hAnsi="Verdana" w:cs="Times New Roman"/>
                <w:bCs/>
                <w:sz w:val="20"/>
              </w:rPr>
              <w:t>ч</w:t>
            </w:r>
            <w:r w:rsidRPr="0022578F">
              <w:rPr>
                <w:rFonts w:ascii="Verdana" w:hAnsi="Verdana" w:cs="Times New Roman"/>
                <w:bCs/>
                <w:sz w:val="20"/>
              </w:rPr>
              <w:t>ках и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т. п.) б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лее</w:t>
            </w:r>
            <w:r w:rsidR="00396E0A"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bCs/>
                <w:sz w:val="20"/>
              </w:rPr>
              <w:t>25 % врем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 смены. Н</w:t>
            </w:r>
            <w:r w:rsidRPr="0022578F">
              <w:rPr>
                <w:rFonts w:ascii="Verdana" w:hAnsi="Verdana" w:cs="Times New Roman"/>
                <w:bCs/>
                <w:sz w:val="20"/>
              </w:rPr>
              <w:t>а</w:t>
            </w:r>
            <w:r w:rsidRPr="0022578F">
              <w:rPr>
                <w:rFonts w:ascii="Verdana" w:hAnsi="Verdana" w:cs="Times New Roman"/>
                <w:bCs/>
                <w:sz w:val="20"/>
              </w:rPr>
              <w:t>хожд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ние в позе стоя более 80 % времени см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ны.</w:t>
            </w:r>
          </w:p>
        </w:tc>
      </w:tr>
      <w:tr w:rsidR="00396E0A" w:rsidRPr="0022578F" w14:paraId="30B42F3B" w14:textId="77777777">
        <w:tc>
          <w:tcPr>
            <w:tcW w:w="9995" w:type="dxa"/>
            <w:gridSpan w:val="6"/>
          </w:tcPr>
          <w:p w14:paraId="2691569B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6. Наклоны корпуса</w:t>
            </w:r>
          </w:p>
        </w:tc>
      </w:tr>
      <w:tr w:rsidR="00396E0A" w:rsidRPr="0022578F" w14:paraId="395B495D" w14:textId="77777777">
        <w:tc>
          <w:tcPr>
            <w:tcW w:w="3773" w:type="dxa"/>
          </w:tcPr>
          <w:p w14:paraId="0B84C9BF" w14:textId="77777777" w:rsidR="00396E0A" w:rsidRPr="0022578F" w:rsidRDefault="00396E0A" w:rsidP="00754E94">
            <w:pPr>
              <w:shd w:val="clear" w:color="auto" w:fill="FFFFFF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Наклоны ко</w:t>
            </w:r>
            <w:r w:rsidRPr="0022578F">
              <w:rPr>
                <w:rFonts w:ascii="Verdana" w:hAnsi="Verdana" w:cs="Times New Roman"/>
                <w:bCs/>
                <w:sz w:val="20"/>
              </w:rPr>
              <w:t>р</w:t>
            </w:r>
            <w:r w:rsidRPr="0022578F">
              <w:rPr>
                <w:rFonts w:ascii="Verdana" w:hAnsi="Verdana" w:cs="Times New Roman"/>
                <w:bCs/>
                <w:sz w:val="20"/>
              </w:rPr>
              <w:t>пуса</w:t>
            </w:r>
          </w:p>
          <w:p w14:paraId="003C59AA" w14:textId="77777777" w:rsidR="00396E0A" w:rsidRPr="0022578F" w:rsidRDefault="00396E0A" w:rsidP="00754E94">
            <w:pPr>
              <w:pStyle w:val="10"/>
              <w:numPr>
                <w:ilvl w:val="0"/>
                <w:numId w:val="0"/>
              </w:numPr>
              <w:jc w:val="left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(вынужденные 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лее 30°),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  <w:t>кол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чество за смену</w:t>
            </w:r>
          </w:p>
        </w:tc>
        <w:tc>
          <w:tcPr>
            <w:tcW w:w="1767" w:type="dxa"/>
            <w:vAlign w:val="center"/>
          </w:tcPr>
          <w:p w14:paraId="264887DB" w14:textId="77777777" w:rsidR="00396E0A" w:rsidRPr="0022578F" w:rsidRDefault="00396E0A" w:rsidP="00396E0A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50</w:t>
            </w:r>
          </w:p>
        </w:tc>
        <w:tc>
          <w:tcPr>
            <w:tcW w:w="1630" w:type="dxa"/>
            <w:vAlign w:val="center"/>
          </w:tcPr>
          <w:p w14:paraId="47909FC5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51 – 100</w:t>
            </w:r>
          </w:p>
        </w:tc>
        <w:tc>
          <w:tcPr>
            <w:tcW w:w="1397" w:type="dxa"/>
            <w:vAlign w:val="center"/>
          </w:tcPr>
          <w:p w14:paraId="124E2E2C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101 – 300</w:t>
            </w:r>
          </w:p>
        </w:tc>
        <w:tc>
          <w:tcPr>
            <w:tcW w:w="1428" w:type="dxa"/>
            <w:gridSpan w:val="2"/>
            <w:vAlign w:val="center"/>
          </w:tcPr>
          <w:p w14:paraId="5C4E0D26" w14:textId="77777777" w:rsidR="00396E0A" w:rsidRPr="0022578F" w:rsidRDefault="00396E0A" w:rsidP="00396E0A">
            <w:pPr>
              <w:shd w:val="clear" w:color="auto" w:fill="FFFFFF"/>
              <w:ind w:right="24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свыше 300</w:t>
            </w:r>
          </w:p>
        </w:tc>
      </w:tr>
      <w:tr w:rsidR="00396E0A" w:rsidRPr="0022578F" w14:paraId="539A5289" w14:textId="77777777">
        <w:tc>
          <w:tcPr>
            <w:tcW w:w="9995" w:type="dxa"/>
            <w:gridSpan w:val="6"/>
          </w:tcPr>
          <w:p w14:paraId="7E1A5776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7. Перемещения в пространстве, обусловленные технологическим проце</w:t>
            </w:r>
            <w:r w:rsidRPr="0022578F">
              <w:rPr>
                <w:rFonts w:ascii="Verdana" w:hAnsi="Verdana" w:cs="Times New Roman"/>
                <w:bCs/>
                <w:sz w:val="20"/>
              </w:rPr>
              <w:t>с</w:t>
            </w:r>
            <w:r w:rsidRPr="0022578F">
              <w:rPr>
                <w:rFonts w:ascii="Verdana" w:hAnsi="Verdana" w:cs="Times New Roman"/>
                <w:bCs/>
                <w:sz w:val="20"/>
              </w:rPr>
              <w:t>сом</w:t>
            </w:r>
          </w:p>
        </w:tc>
      </w:tr>
      <w:tr w:rsidR="00396E0A" w:rsidRPr="0022578F" w14:paraId="5995B575" w14:textId="77777777">
        <w:tc>
          <w:tcPr>
            <w:tcW w:w="3773" w:type="dxa"/>
          </w:tcPr>
          <w:p w14:paraId="625D3798" w14:textId="77777777" w:rsidR="00396E0A" w:rsidRPr="0022578F" w:rsidRDefault="00396E0A" w:rsidP="00754E94">
            <w:pPr>
              <w:shd w:val="clear" w:color="auto" w:fill="FFFFFF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7.1. По горизонт</w:t>
            </w:r>
            <w:r w:rsidRPr="0022578F">
              <w:rPr>
                <w:rFonts w:ascii="Verdana" w:hAnsi="Verdana" w:cs="Times New Roman"/>
                <w:bCs/>
                <w:sz w:val="20"/>
              </w:rPr>
              <w:t>а</w:t>
            </w:r>
            <w:r w:rsidRPr="0022578F">
              <w:rPr>
                <w:rFonts w:ascii="Verdana" w:hAnsi="Verdana" w:cs="Times New Roman"/>
                <w:bCs/>
                <w:sz w:val="20"/>
              </w:rPr>
              <w:t>ли</w:t>
            </w:r>
          </w:p>
        </w:tc>
        <w:tc>
          <w:tcPr>
            <w:tcW w:w="1767" w:type="dxa"/>
          </w:tcPr>
          <w:p w14:paraId="2D2ABCA7" w14:textId="77777777" w:rsidR="00396E0A" w:rsidRPr="0022578F" w:rsidRDefault="00396E0A" w:rsidP="00396E0A">
            <w:pPr>
              <w:shd w:val="clear" w:color="auto" w:fill="FFFFFF"/>
              <w:ind w:left="173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4</w:t>
            </w:r>
          </w:p>
        </w:tc>
        <w:tc>
          <w:tcPr>
            <w:tcW w:w="1630" w:type="dxa"/>
          </w:tcPr>
          <w:p w14:paraId="5B9424DD" w14:textId="77777777" w:rsidR="00396E0A" w:rsidRPr="0022578F" w:rsidRDefault="00396E0A" w:rsidP="00396E0A">
            <w:pPr>
              <w:shd w:val="clear" w:color="auto" w:fill="FFFFFF"/>
              <w:ind w:left="58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8</w:t>
            </w:r>
          </w:p>
        </w:tc>
        <w:tc>
          <w:tcPr>
            <w:tcW w:w="1397" w:type="dxa"/>
            <w:vAlign w:val="center"/>
          </w:tcPr>
          <w:p w14:paraId="5D571617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12</w:t>
            </w:r>
          </w:p>
        </w:tc>
        <w:tc>
          <w:tcPr>
            <w:tcW w:w="1428" w:type="dxa"/>
            <w:gridSpan w:val="2"/>
          </w:tcPr>
          <w:p w14:paraId="70F74818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более 12</w:t>
            </w:r>
          </w:p>
        </w:tc>
      </w:tr>
      <w:tr w:rsidR="00396E0A" w:rsidRPr="0022578F" w14:paraId="64344D79" w14:textId="77777777">
        <w:tc>
          <w:tcPr>
            <w:tcW w:w="3773" w:type="dxa"/>
          </w:tcPr>
          <w:p w14:paraId="5F5F2357" w14:textId="77777777" w:rsidR="00396E0A" w:rsidRPr="0022578F" w:rsidRDefault="00396E0A" w:rsidP="00754E94">
            <w:pPr>
              <w:shd w:val="clear" w:color="auto" w:fill="FFFFFF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7.2. По верт</w:t>
            </w:r>
            <w:r w:rsidRPr="0022578F">
              <w:rPr>
                <w:rFonts w:ascii="Verdana" w:hAnsi="Verdana" w:cs="Times New Roman"/>
                <w:bCs/>
                <w:sz w:val="20"/>
              </w:rPr>
              <w:t>и</w:t>
            </w:r>
            <w:r w:rsidRPr="0022578F">
              <w:rPr>
                <w:rFonts w:ascii="Verdana" w:hAnsi="Verdana" w:cs="Times New Roman"/>
                <w:bCs/>
                <w:sz w:val="20"/>
              </w:rPr>
              <w:t>кали</w:t>
            </w:r>
          </w:p>
        </w:tc>
        <w:tc>
          <w:tcPr>
            <w:tcW w:w="1767" w:type="dxa"/>
          </w:tcPr>
          <w:p w14:paraId="5FDBB8A4" w14:textId="77777777" w:rsidR="00396E0A" w:rsidRPr="0022578F" w:rsidRDefault="00396E0A" w:rsidP="00396E0A">
            <w:pPr>
              <w:shd w:val="clear" w:color="auto" w:fill="FFFFFF"/>
              <w:ind w:left="173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1</w:t>
            </w:r>
          </w:p>
        </w:tc>
        <w:tc>
          <w:tcPr>
            <w:tcW w:w="1630" w:type="dxa"/>
          </w:tcPr>
          <w:p w14:paraId="0B4744F9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2,5</w:t>
            </w:r>
          </w:p>
        </w:tc>
        <w:tc>
          <w:tcPr>
            <w:tcW w:w="1397" w:type="dxa"/>
            <w:vAlign w:val="center"/>
          </w:tcPr>
          <w:p w14:paraId="482DAC52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до 5</w:t>
            </w:r>
          </w:p>
        </w:tc>
        <w:tc>
          <w:tcPr>
            <w:tcW w:w="1428" w:type="dxa"/>
            <w:gridSpan w:val="2"/>
          </w:tcPr>
          <w:p w14:paraId="1B38918B" w14:textId="77777777" w:rsidR="00396E0A" w:rsidRPr="0022578F" w:rsidRDefault="00396E0A" w:rsidP="00396E0A">
            <w:pPr>
              <w:shd w:val="clear" w:color="auto" w:fill="FFFFFF"/>
              <w:jc w:val="center"/>
              <w:rPr>
                <w:rFonts w:ascii="Verdana" w:hAnsi="Verdana" w:cs="Times New Roman"/>
                <w:bCs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более 5</w:t>
            </w:r>
          </w:p>
        </w:tc>
      </w:tr>
    </w:tbl>
    <w:p w14:paraId="458CFBD7" w14:textId="77777777" w:rsidR="001131DC" w:rsidRPr="0022578F" w:rsidRDefault="00396E0A" w:rsidP="001131DC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br w:type="page"/>
      </w:r>
      <w:r w:rsidR="001131DC" w:rsidRPr="0022578F">
        <w:rPr>
          <w:rFonts w:ascii="Verdana" w:hAnsi="Verdana"/>
          <w:spacing w:val="0"/>
          <w:sz w:val="20"/>
        </w:rPr>
        <w:t>Таблица 18</w:t>
      </w:r>
    </w:p>
    <w:p w14:paraId="4CA63BA0" w14:textId="77777777" w:rsidR="001131DC" w:rsidRPr="0022578F" w:rsidRDefault="001131DC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по показателям напряженности трудового проце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са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800"/>
        <w:gridCol w:w="1800"/>
      </w:tblGrid>
      <w:tr w:rsidR="001131DC" w:rsidRPr="0022578F" w14:paraId="2D7551EF" w14:textId="77777777">
        <w:tc>
          <w:tcPr>
            <w:tcW w:w="2628" w:type="dxa"/>
            <w:vMerge w:val="restart"/>
            <w:vAlign w:val="center"/>
          </w:tcPr>
          <w:p w14:paraId="204A3EC5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Показатели напр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женн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 трудового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цесса</w:t>
            </w:r>
          </w:p>
        </w:tc>
        <w:tc>
          <w:tcPr>
            <w:tcW w:w="7200" w:type="dxa"/>
            <w:gridSpan w:val="4"/>
            <w:vAlign w:val="center"/>
          </w:tcPr>
          <w:p w14:paraId="5B56D6A5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Классы условий труда</w:t>
            </w:r>
          </w:p>
        </w:tc>
      </w:tr>
      <w:tr w:rsidR="001131DC" w:rsidRPr="0022578F" w14:paraId="09C9D0B8" w14:textId="77777777">
        <w:tc>
          <w:tcPr>
            <w:tcW w:w="2628" w:type="dxa"/>
            <w:vMerge/>
            <w:vAlign w:val="center"/>
          </w:tcPr>
          <w:p w14:paraId="08D4F71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D173EAF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Оптимал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ный (Напряже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ность труда легкой степ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FCCB4EA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мый (Напряже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ность тр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да средней 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пени)</w:t>
            </w:r>
          </w:p>
        </w:tc>
        <w:tc>
          <w:tcPr>
            <w:tcW w:w="3600" w:type="dxa"/>
            <w:gridSpan w:val="2"/>
            <w:vAlign w:val="center"/>
          </w:tcPr>
          <w:p w14:paraId="5B4539DE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Вредный (Напряже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ный труд)</w:t>
            </w:r>
          </w:p>
        </w:tc>
      </w:tr>
      <w:tr w:rsidR="001131DC" w:rsidRPr="0022578F" w14:paraId="4E4F79BD" w14:textId="77777777"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14:paraId="1E58D8DF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9510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76D8A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3122219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 степ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9B2E031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 степени</w:t>
            </w:r>
          </w:p>
        </w:tc>
      </w:tr>
      <w:tr w:rsidR="001131DC" w:rsidRPr="0022578F" w14:paraId="73460FFD" w14:textId="77777777">
        <w:tc>
          <w:tcPr>
            <w:tcW w:w="2628" w:type="dxa"/>
            <w:shd w:val="clear" w:color="auto" w:fill="C0C0C0"/>
          </w:tcPr>
          <w:p w14:paraId="59FE1B81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800" w:type="dxa"/>
            <w:shd w:val="clear" w:color="auto" w:fill="C0C0C0"/>
          </w:tcPr>
          <w:p w14:paraId="04720786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800" w:type="dxa"/>
            <w:shd w:val="clear" w:color="auto" w:fill="C0C0C0"/>
          </w:tcPr>
          <w:p w14:paraId="2597431F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800" w:type="dxa"/>
            <w:shd w:val="clear" w:color="auto" w:fill="C0C0C0"/>
          </w:tcPr>
          <w:p w14:paraId="36F6D2E1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1800" w:type="dxa"/>
            <w:shd w:val="clear" w:color="auto" w:fill="C0C0C0"/>
          </w:tcPr>
          <w:p w14:paraId="3604DAAE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1131DC" w:rsidRPr="0022578F" w14:paraId="73396321" w14:textId="77777777">
        <w:tc>
          <w:tcPr>
            <w:tcW w:w="9828" w:type="dxa"/>
            <w:gridSpan w:val="5"/>
          </w:tcPr>
          <w:p w14:paraId="61E0416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 Интеллектуальные нагрузки:</w:t>
            </w:r>
          </w:p>
        </w:tc>
      </w:tr>
      <w:tr w:rsidR="001131DC" w:rsidRPr="0022578F" w14:paraId="534CE698" w14:textId="77777777">
        <w:tc>
          <w:tcPr>
            <w:tcW w:w="2628" w:type="dxa"/>
          </w:tcPr>
          <w:p w14:paraId="7B9CE5F7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1.1. Содержание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боты</w:t>
            </w:r>
          </w:p>
        </w:tc>
        <w:tc>
          <w:tcPr>
            <w:tcW w:w="1800" w:type="dxa"/>
          </w:tcPr>
          <w:p w14:paraId="4D2F3408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Отсутствует необход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мость принятия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шения</w:t>
            </w:r>
          </w:p>
        </w:tc>
        <w:tc>
          <w:tcPr>
            <w:tcW w:w="1800" w:type="dxa"/>
          </w:tcPr>
          <w:p w14:paraId="26EC0820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Решение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стых задач по инструкции</w:t>
            </w:r>
          </w:p>
        </w:tc>
        <w:tc>
          <w:tcPr>
            <w:tcW w:w="1800" w:type="dxa"/>
          </w:tcPr>
          <w:p w14:paraId="480078B5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Решение сло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ж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ных задач с выбором по известным 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горитмам (р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бота по серии инс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рукций)</w:t>
            </w:r>
          </w:p>
        </w:tc>
        <w:tc>
          <w:tcPr>
            <w:tcW w:w="1800" w:type="dxa"/>
          </w:tcPr>
          <w:p w14:paraId="5523A3B9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Эвристич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ская (творческая)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тельность, требующая решения алг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ритма, един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личное рук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водство в сложных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туациях</w:t>
            </w:r>
          </w:p>
        </w:tc>
      </w:tr>
      <w:tr w:rsidR="001131DC" w:rsidRPr="0022578F" w14:paraId="689A7E43" w14:textId="77777777">
        <w:tc>
          <w:tcPr>
            <w:tcW w:w="2628" w:type="dxa"/>
          </w:tcPr>
          <w:p w14:paraId="48372EC2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1.2. Восприятие си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налов (информации) и их оце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ка</w:t>
            </w:r>
          </w:p>
        </w:tc>
        <w:tc>
          <w:tcPr>
            <w:tcW w:w="1800" w:type="dxa"/>
          </w:tcPr>
          <w:p w14:paraId="0809A4A4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Восприятие си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налов, но не требуется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рекция действий</w:t>
            </w:r>
          </w:p>
        </w:tc>
        <w:tc>
          <w:tcPr>
            <w:tcW w:w="1800" w:type="dxa"/>
          </w:tcPr>
          <w:p w14:paraId="74FDEB16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Восприятие сигналов с 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следующей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рекцией действий и операций</w:t>
            </w:r>
          </w:p>
        </w:tc>
        <w:tc>
          <w:tcPr>
            <w:tcW w:w="1800" w:type="dxa"/>
          </w:tcPr>
          <w:p w14:paraId="4C309E15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Восприятие сигналов с 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следующим сопоставлен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ем фактич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ских значений пар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метров с их номинал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ными знач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ниями. Закл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чительная оценка факт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ческих знач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ний параме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ров</w:t>
            </w:r>
          </w:p>
        </w:tc>
        <w:tc>
          <w:tcPr>
            <w:tcW w:w="1800" w:type="dxa"/>
          </w:tcPr>
          <w:p w14:paraId="002D6579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Восприятие сигналов с 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следующей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плексной оценкой св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занных пар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метров.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плексная оце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ка всей производс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венной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тельн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</w:t>
            </w:r>
          </w:p>
        </w:tc>
      </w:tr>
      <w:tr w:rsidR="001131DC" w:rsidRPr="0022578F" w14:paraId="4C9B0F19" w14:textId="77777777">
        <w:tc>
          <w:tcPr>
            <w:tcW w:w="2628" w:type="dxa"/>
          </w:tcPr>
          <w:p w14:paraId="09EAD019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1.3. Распредел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 функций по степени сложн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 задания</w:t>
            </w:r>
          </w:p>
        </w:tc>
        <w:tc>
          <w:tcPr>
            <w:tcW w:w="1800" w:type="dxa"/>
          </w:tcPr>
          <w:p w14:paraId="103E0555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Обработка и выполнение 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дания</w:t>
            </w:r>
          </w:p>
        </w:tc>
        <w:tc>
          <w:tcPr>
            <w:tcW w:w="1800" w:type="dxa"/>
          </w:tcPr>
          <w:p w14:paraId="365F54D6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Обработка, 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ы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полнение зад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ния и его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верка</w:t>
            </w:r>
          </w:p>
        </w:tc>
        <w:tc>
          <w:tcPr>
            <w:tcW w:w="1800" w:type="dxa"/>
          </w:tcPr>
          <w:p w14:paraId="0246701C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Обработка, проверка и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троль за выполнен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ем задания</w:t>
            </w:r>
          </w:p>
        </w:tc>
        <w:tc>
          <w:tcPr>
            <w:tcW w:w="1800" w:type="dxa"/>
          </w:tcPr>
          <w:p w14:paraId="634797E5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Контроль и предварител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ная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бота по распредел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нию заданий др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гим лицам.</w:t>
            </w:r>
          </w:p>
        </w:tc>
      </w:tr>
      <w:tr w:rsidR="001131DC" w:rsidRPr="0022578F" w14:paraId="20C27E33" w14:textId="77777777">
        <w:tc>
          <w:tcPr>
            <w:tcW w:w="2628" w:type="dxa"/>
          </w:tcPr>
          <w:p w14:paraId="739F19EE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1.4. Характер выпо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няемой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боты</w:t>
            </w:r>
          </w:p>
        </w:tc>
        <w:tc>
          <w:tcPr>
            <w:tcW w:w="1800" w:type="dxa"/>
          </w:tcPr>
          <w:p w14:paraId="39B2B639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Работа по 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дивидуальн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му пл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ну</w:t>
            </w:r>
          </w:p>
        </w:tc>
        <w:tc>
          <w:tcPr>
            <w:tcW w:w="1800" w:type="dxa"/>
          </w:tcPr>
          <w:p w14:paraId="18057ECD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Работа по 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тано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ленному графику с во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можной его корре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цией по ходу деятел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1800" w:type="dxa"/>
          </w:tcPr>
          <w:p w14:paraId="25DE4D00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Работа в усл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виях деф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цита времени</w:t>
            </w:r>
          </w:p>
        </w:tc>
        <w:tc>
          <w:tcPr>
            <w:tcW w:w="1800" w:type="dxa"/>
          </w:tcPr>
          <w:p w14:paraId="5C3CBA43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Работа в усл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виях деф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цита времени и 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формации с повышенной ответственн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стью за 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нечный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зультат</w:t>
            </w:r>
          </w:p>
        </w:tc>
      </w:tr>
    </w:tbl>
    <w:p w14:paraId="6070268B" w14:textId="77777777" w:rsidR="001131DC" w:rsidRPr="0022578F" w:rsidRDefault="001131DC">
      <w:pPr>
        <w:rPr>
          <w:rFonts w:ascii="Verdana" w:hAnsi="Verdana"/>
          <w:sz w:val="20"/>
        </w:rPr>
      </w:pPr>
    </w:p>
    <w:p w14:paraId="49838F4B" w14:textId="77777777" w:rsidR="001131DC" w:rsidRPr="0022578F" w:rsidRDefault="001131DC" w:rsidP="001131DC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Продолжение таблицы 18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800"/>
        <w:gridCol w:w="1800"/>
      </w:tblGrid>
      <w:tr w:rsidR="001131DC" w:rsidRPr="0022578F" w14:paraId="72DFF3B8" w14:textId="77777777">
        <w:tc>
          <w:tcPr>
            <w:tcW w:w="2628" w:type="dxa"/>
            <w:shd w:val="clear" w:color="auto" w:fill="C0C0C0"/>
          </w:tcPr>
          <w:p w14:paraId="571D0032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800" w:type="dxa"/>
            <w:shd w:val="clear" w:color="auto" w:fill="C0C0C0"/>
          </w:tcPr>
          <w:p w14:paraId="0E9D50BD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800" w:type="dxa"/>
            <w:shd w:val="clear" w:color="auto" w:fill="C0C0C0"/>
          </w:tcPr>
          <w:p w14:paraId="442F1C94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800" w:type="dxa"/>
            <w:shd w:val="clear" w:color="auto" w:fill="C0C0C0"/>
          </w:tcPr>
          <w:p w14:paraId="5E68434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1800" w:type="dxa"/>
            <w:shd w:val="clear" w:color="auto" w:fill="C0C0C0"/>
          </w:tcPr>
          <w:p w14:paraId="60E957F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1131DC" w:rsidRPr="0022578F" w14:paraId="5259A16F" w14:textId="77777777">
        <w:tc>
          <w:tcPr>
            <w:tcW w:w="9828" w:type="dxa"/>
            <w:gridSpan w:val="5"/>
          </w:tcPr>
          <w:p w14:paraId="1495D002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 Сенсорные нагрузки</w:t>
            </w:r>
          </w:p>
        </w:tc>
      </w:tr>
      <w:tr w:rsidR="001131DC" w:rsidRPr="0022578F" w14:paraId="6B6500D9" w14:textId="77777777">
        <w:tc>
          <w:tcPr>
            <w:tcW w:w="2628" w:type="dxa"/>
          </w:tcPr>
          <w:p w14:paraId="53930ED1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2.1. Длительность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средоточенного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блюдения (% времени смены)</w:t>
            </w:r>
          </w:p>
        </w:tc>
        <w:tc>
          <w:tcPr>
            <w:tcW w:w="1800" w:type="dxa"/>
            <w:vAlign w:val="center"/>
          </w:tcPr>
          <w:p w14:paraId="4BAC4C8E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25</w:t>
            </w:r>
          </w:p>
        </w:tc>
        <w:tc>
          <w:tcPr>
            <w:tcW w:w="1800" w:type="dxa"/>
            <w:vAlign w:val="center"/>
          </w:tcPr>
          <w:p w14:paraId="2C01BB41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26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</w:t>
            </w:r>
          </w:p>
        </w:tc>
        <w:tc>
          <w:tcPr>
            <w:tcW w:w="1800" w:type="dxa"/>
            <w:vAlign w:val="center"/>
          </w:tcPr>
          <w:p w14:paraId="59797405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51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75</w:t>
            </w:r>
          </w:p>
        </w:tc>
        <w:tc>
          <w:tcPr>
            <w:tcW w:w="1800" w:type="dxa"/>
            <w:vAlign w:val="center"/>
          </w:tcPr>
          <w:p w14:paraId="2364C1A1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75</w:t>
            </w:r>
          </w:p>
        </w:tc>
      </w:tr>
      <w:tr w:rsidR="001131DC" w:rsidRPr="0022578F" w14:paraId="2B3B0FDA" w14:textId="77777777">
        <w:tc>
          <w:tcPr>
            <w:tcW w:w="2628" w:type="dxa"/>
          </w:tcPr>
          <w:p w14:paraId="1CDE69FD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2.2.Плотность сигн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лов (световых, звук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вых) и сообщений в среднем за 1 час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боты</w:t>
            </w:r>
          </w:p>
        </w:tc>
        <w:tc>
          <w:tcPr>
            <w:tcW w:w="1800" w:type="dxa"/>
            <w:vAlign w:val="center"/>
          </w:tcPr>
          <w:p w14:paraId="1B94CAC8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75</w:t>
            </w:r>
          </w:p>
        </w:tc>
        <w:tc>
          <w:tcPr>
            <w:tcW w:w="1800" w:type="dxa"/>
            <w:vAlign w:val="center"/>
          </w:tcPr>
          <w:p w14:paraId="36341327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175</w:t>
            </w:r>
          </w:p>
        </w:tc>
        <w:tc>
          <w:tcPr>
            <w:tcW w:w="1800" w:type="dxa"/>
            <w:vAlign w:val="center"/>
          </w:tcPr>
          <w:p w14:paraId="06CF975D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176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300</w:t>
            </w:r>
          </w:p>
        </w:tc>
        <w:tc>
          <w:tcPr>
            <w:tcW w:w="1800" w:type="dxa"/>
            <w:vAlign w:val="center"/>
          </w:tcPr>
          <w:p w14:paraId="64EE763E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300</w:t>
            </w:r>
          </w:p>
        </w:tc>
      </w:tr>
      <w:tr w:rsidR="001131DC" w:rsidRPr="0022578F" w14:paraId="3769EF21" w14:textId="77777777">
        <w:tc>
          <w:tcPr>
            <w:tcW w:w="2628" w:type="dxa"/>
          </w:tcPr>
          <w:p w14:paraId="13DBE42E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2.3.Число производс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венных объектов 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новременного набл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дения</w:t>
            </w:r>
          </w:p>
        </w:tc>
        <w:tc>
          <w:tcPr>
            <w:tcW w:w="1800" w:type="dxa"/>
            <w:vAlign w:val="center"/>
          </w:tcPr>
          <w:p w14:paraId="75CD8536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</w:t>
            </w:r>
          </w:p>
        </w:tc>
        <w:tc>
          <w:tcPr>
            <w:tcW w:w="1800" w:type="dxa"/>
            <w:vAlign w:val="center"/>
          </w:tcPr>
          <w:p w14:paraId="687C53EA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04AC160C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25</w:t>
            </w:r>
          </w:p>
        </w:tc>
        <w:tc>
          <w:tcPr>
            <w:tcW w:w="1800" w:type="dxa"/>
            <w:vAlign w:val="center"/>
          </w:tcPr>
          <w:p w14:paraId="58D67C4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25</w:t>
            </w:r>
          </w:p>
        </w:tc>
      </w:tr>
      <w:tr w:rsidR="001131DC" w:rsidRPr="0022578F" w14:paraId="6060AAC7" w14:textId="77777777">
        <w:tc>
          <w:tcPr>
            <w:tcW w:w="2628" w:type="dxa"/>
          </w:tcPr>
          <w:p w14:paraId="7607A831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2.4. Размер объекта различения (при ра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стоянии от глаз раб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щего до объекта ра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личения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0,5 м</w:t>
              </w:r>
            </w:smartTag>
            <w:r w:rsidRPr="0022578F">
              <w:rPr>
                <w:rFonts w:ascii="Verdana" w:hAnsi="Verdana"/>
                <w:b w:val="0"/>
                <w:spacing w:val="0"/>
                <w:sz w:val="20"/>
              </w:rPr>
              <w:t>) в мм при дл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тельности сосредот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ченного набл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дения (% времени см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ны)</w:t>
            </w:r>
          </w:p>
        </w:tc>
        <w:tc>
          <w:tcPr>
            <w:tcW w:w="1800" w:type="dxa"/>
            <w:vAlign w:val="center"/>
          </w:tcPr>
          <w:p w14:paraId="1ECC4C86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5 мм</w:t>
              </w:r>
            </w:smartTag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- 100%</w:t>
            </w:r>
          </w:p>
        </w:tc>
        <w:tc>
          <w:tcPr>
            <w:tcW w:w="1800" w:type="dxa"/>
            <w:vAlign w:val="center"/>
          </w:tcPr>
          <w:p w14:paraId="1EA079BD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1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1,1 мм</w:t>
              </w:r>
            </w:smartTag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-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50 %;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0,3 мм</w:t>
              </w:r>
            </w:smartTag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50 %;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0,3 мм</w:t>
              </w:r>
            </w:smartTag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25 %</w:t>
            </w:r>
          </w:p>
        </w:tc>
        <w:tc>
          <w:tcPr>
            <w:tcW w:w="1800" w:type="dxa"/>
            <w:vAlign w:val="center"/>
          </w:tcPr>
          <w:p w14:paraId="0D6AFEF6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0,3 мм</w:t>
              </w:r>
            </w:smartTag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  <w:t>б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лее 50 %;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0,3 мм</w:t>
              </w:r>
            </w:smartTag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26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50 %</w:t>
            </w:r>
          </w:p>
        </w:tc>
        <w:tc>
          <w:tcPr>
            <w:tcW w:w="1800" w:type="dxa"/>
            <w:vAlign w:val="center"/>
          </w:tcPr>
          <w:p w14:paraId="5CC3D8CA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0,3 мм</w:t>
              </w:r>
            </w:smartTag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-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50 %</w:t>
            </w:r>
          </w:p>
        </w:tc>
      </w:tr>
      <w:tr w:rsidR="001131DC" w:rsidRPr="0022578F" w14:paraId="0F7DA589" w14:textId="77777777">
        <w:tc>
          <w:tcPr>
            <w:tcW w:w="2628" w:type="dxa"/>
          </w:tcPr>
          <w:p w14:paraId="7784759F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2.5. Работа с оптич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скими приборами (микр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скопы, лупы и т.п.) при длительности сосредоточенного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блюдения (% времени смены)</w:t>
            </w:r>
          </w:p>
        </w:tc>
        <w:tc>
          <w:tcPr>
            <w:tcW w:w="1800" w:type="dxa"/>
            <w:vAlign w:val="center"/>
          </w:tcPr>
          <w:p w14:paraId="2FA15318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25</w:t>
            </w:r>
          </w:p>
        </w:tc>
        <w:tc>
          <w:tcPr>
            <w:tcW w:w="1800" w:type="dxa"/>
            <w:vAlign w:val="center"/>
          </w:tcPr>
          <w:p w14:paraId="5AFD7CC9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26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50</w:t>
            </w:r>
          </w:p>
        </w:tc>
        <w:tc>
          <w:tcPr>
            <w:tcW w:w="1800" w:type="dxa"/>
            <w:vAlign w:val="center"/>
          </w:tcPr>
          <w:p w14:paraId="49A90648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51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–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75</w:t>
            </w:r>
          </w:p>
        </w:tc>
        <w:tc>
          <w:tcPr>
            <w:tcW w:w="1800" w:type="dxa"/>
            <w:vAlign w:val="center"/>
          </w:tcPr>
          <w:p w14:paraId="7462DB22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75</w:t>
            </w:r>
          </w:p>
        </w:tc>
      </w:tr>
      <w:tr w:rsidR="001131DC" w:rsidRPr="0022578F" w14:paraId="793398BB" w14:textId="77777777">
        <w:tc>
          <w:tcPr>
            <w:tcW w:w="2628" w:type="dxa"/>
          </w:tcPr>
          <w:p w14:paraId="624427BF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2.6. Наблюдение за экранами видеотерм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налов</w:t>
            </w:r>
          </w:p>
          <w:p w14:paraId="6BB5C651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(часов в см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ну):</w:t>
            </w:r>
          </w:p>
          <w:p w14:paraId="3785FBE6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при буквенно-цифровом типе от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бражения информ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ции: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  <w:t>при графич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ском типе отображения инфо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мации:</w:t>
            </w:r>
          </w:p>
        </w:tc>
        <w:tc>
          <w:tcPr>
            <w:tcW w:w="1800" w:type="dxa"/>
            <w:vAlign w:val="center"/>
          </w:tcPr>
          <w:p w14:paraId="2A1D84BE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97A2CDD" w14:textId="77777777" w:rsidR="0046620F" w:rsidRPr="0022578F" w:rsidRDefault="005D3D93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</w:p>
          <w:p w14:paraId="6F17EAD5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398D156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</w:t>
            </w:r>
          </w:p>
          <w:p w14:paraId="18A38FB6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55CCE6D3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0BFFEDA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З</w:t>
            </w:r>
          </w:p>
        </w:tc>
        <w:tc>
          <w:tcPr>
            <w:tcW w:w="1800" w:type="dxa"/>
            <w:vAlign w:val="center"/>
          </w:tcPr>
          <w:p w14:paraId="50A0AEA3" w14:textId="77777777" w:rsidR="0046620F" w:rsidRPr="0022578F" w:rsidRDefault="005D3D93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</w:p>
          <w:p w14:paraId="3F587AF5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071D761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A607DED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З</w:t>
            </w:r>
          </w:p>
          <w:p w14:paraId="12CBD733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310B7ACC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2072B196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5</w:t>
            </w:r>
          </w:p>
        </w:tc>
        <w:tc>
          <w:tcPr>
            <w:tcW w:w="1800" w:type="dxa"/>
            <w:vAlign w:val="center"/>
          </w:tcPr>
          <w:p w14:paraId="6B139A49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A12D7B5" w14:textId="77777777" w:rsidR="0046620F" w:rsidRPr="0022578F" w:rsidRDefault="005D3D93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</w:p>
          <w:p w14:paraId="6FEA17E3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02A35734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4</w:t>
            </w:r>
          </w:p>
          <w:p w14:paraId="4F55238E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041EB3D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4BEA35D0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6</w:t>
            </w:r>
          </w:p>
        </w:tc>
        <w:tc>
          <w:tcPr>
            <w:tcW w:w="1800" w:type="dxa"/>
            <w:vAlign w:val="center"/>
          </w:tcPr>
          <w:p w14:paraId="731F3E4E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0A63D0F" w14:textId="77777777" w:rsidR="0046620F" w:rsidRPr="0022578F" w:rsidRDefault="005D3D93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</w:p>
          <w:p w14:paraId="548132B4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7B82FD7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4</w:t>
            </w:r>
          </w:p>
          <w:p w14:paraId="6B4231B7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657A2CF1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  <w:p w14:paraId="1B1B164F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6</w:t>
            </w:r>
          </w:p>
        </w:tc>
      </w:tr>
      <w:tr w:rsidR="001131DC" w:rsidRPr="0022578F" w14:paraId="436B9E25" w14:textId="77777777">
        <w:tc>
          <w:tcPr>
            <w:tcW w:w="2628" w:type="dxa"/>
          </w:tcPr>
          <w:p w14:paraId="4B773B70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2.7. Нагрузка на сл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ховой анал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затор (при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производственной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обходимости воспр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ятия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речи или дифф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ренци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ро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ванных си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налов)</w:t>
            </w:r>
          </w:p>
        </w:tc>
        <w:tc>
          <w:tcPr>
            <w:tcW w:w="1800" w:type="dxa"/>
            <w:vAlign w:val="center"/>
          </w:tcPr>
          <w:p w14:paraId="38301B1E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Разборч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вость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слов и сигн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лов от 100 до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90 %.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Помехи отсу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ствуют</w:t>
            </w:r>
          </w:p>
        </w:tc>
        <w:tc>
          <w:tcPr>
            <w:tcW w:w="1800" w:type="dxa"/>
            <w:vAlign w:val="center"/>
          </w:tcPr>
          <w:p w14:paraId="288D292A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Разборч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вость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слов и сигн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лов от 90 до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70 %. Имею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ся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хи, на фоне 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торых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речь слышна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 ра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стоянии до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3,5 м</w:t>
              </w:r>
            </w:smartTag>
          </w:p>
        </w:tc>
        <w:tc>
          <w:tcPr>
            <w:tcW w:w="1800" w:type="dxa"/>
            <w:vAlign w:val="center"/>
          </w:tcPr>
          <w:p w14:paraId="4A70ECE0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Разборч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вость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слов и сигн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лов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от 70 до 50 %.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Имею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ся пом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хи, на фоне к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торых речь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слышна на ра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 xml:space="preserve">стоянии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2 м</w:t>
              </w:r>
            </w:smartTag>
          </w:p>
        </w:tc>
        <w:tc>
          <w:tcPr>
            <w:tcW w:w="1800" w:type="dxa"/>
            <w:vAlign w:val="center"/>
          </w:tcPr>
          <w:p w14:paraId="693C2530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Разбо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чивость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слов и сигн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лов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менее 50 %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Имеются помехи, на фоне к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торых речь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слышна на ра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стоянии до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2578F">
                <w:rPr>
                  <w:rFonts w:ascii="Verdana" w:hAnsi="Verdana"/>
                  <w:b w:val="0"/>
                  <w:spacing w:val="0"/>
                  <w:sz w:val="20"/>
                </w:rPr>
                <w:t>1,5 м</w:t>
              </w:r>
            </w:smartTag>
          </w:p>
        </w:tc>
      </w:tr>
      <w:tr w:rsidR="001131DC" w:rsidRPr="0022578F" w14:paraId="0BD22126" w14:textId="77777777">
        <w:tc>
          <w:tcPr>
            <w:tcW w:w="2628" w:type="dxa"/>
          </w:tcPr>
          <w:p w14:paraId="129EC703" w14:textId="77777777" w:rsidR="001131DC" w:rsidRPr="0022578F" w:rsidRDefault="001131DC" w:rsidP="001131D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2.8. Нагрузка на гол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>со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вой аппарат (су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марное</w:t>
            </w:r>
            <w:r w:rsidR="0046620F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количество часов, наговарива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мое в неделю)</w:t>
            </w:r>
          </w:p>
        </w:tc>
        <w:tc>
          <w:tcPr>
            <w:tcW w:w="1800" w:type="dxa"/>
            <w:vAlign w:val="center"/>
          </w:tcPr>
          <w:p w14:paraId="70458232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16</w:t>
            </w:r>
          </w:p>
        </w:tc>
        <w:tc>
          <w:tcPr>
            <w:tcW w:w="1800" w:type="dxa"/>
            <w:vAlign w:val="center"/>
          </w:tcPr>
          <w:p w14:paraId="35A0BCA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20</w:t>
            </w:r>
          </w:p>
        </w:tc>
        <w:tc>
          <w:tcPr>
            <w:tcW w:w="1800" w:type="dxa"/>
            <w:vAlign w:val="center"/>
          </w:tcPr>
          <w:p w14:paraId="72719872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 25</w:t>
            </w:r>
          </w:p>
        </w:tc>
        <w:tc>
          <w:tcPr>
            <w:tcW w:w="1800" w:type="dxa"/>
            <w:vAlign w:val="center"/>
          </w:tcPr>
          <w:p w14:paraId="0AF24873" w14:textId="77777777" w:rsidR="001131DC" w:rsidRPr="0022578F" w:rsidRDefault="001131DC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25</w:t>
            </w:r>
          </w:p>
        </w:tc>
      </w:tr>
    </w:tbl>
    <w:p w14:paraId="174E5938" w14:textId="77777777" w:rsidR="006A3AD5" w:rsidRPr="0022578F" w:rsidRDefault="006A3AD5" w:rsidP="0046620F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33C1657A" w14:textId="77777777" w:rsidR="0046620F" w:rsidRPr="0022578F" w:rsidRDefault="006A3AD5" w:rsidP="0046620F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="0046620F" w:rsidRPr="0022578F">
        <w:rPr>
          <w:rFonts w:ascii="Verdana" w:hAnsi="Verdana"/>
          <w:spacing w:val="0"/>
          <w:sz w:val="20"/>
        </w:rPr>
        <w:t>Продолжение таблицы 18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800"/>
        <w:gridCol w:w="1800"/>
      </w:tblGrid>
      <w:tr w:rsidR="0046620F" w:rsidRPr="0022578F" w14:paraId="2549B99E" w14:textId="77777777">
        <w:tc>
          <w:tcPr>
            <w:tcW w:w="2628" w:type="dxa"/>
            <w:shd w:val="clear" w:color="auto" w:fill="C0C0C0"/>
          </w:tcPr>
          <w:p w14:paraId="1D5ED2A3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800" w:type="dxa"/>
            <w:shd w:val="clear" w:color="auto" w:fill="C0C0C0"/>
          </w:tcPr>
          <w:p w14:paraId="59C37E78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800" w:type="dxa"/>
            <w:shd w:val="clear" w:color="auto" w:fill="C0C0C0"/>
          </w:tcPr>
          <w:p w14:paraId="3BD7B7D5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800" w:type="dxa"/>
            <w:shd w:val="clear" w:color="auto" w:fill="C0C0C0"/>
          </w:tcPr>
          <w:p w14:paraId="5DB431FB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1800" w:type="dxa"/>
            <w:shd w:val="clear" w:color="auto" w:fill="C0C0C0"/>
          </w:tcPr>
          <w:p w14:paraId="64EE4E96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46620F" w:rsidRPr="0022578F" w14:paraId="1DF36C4F" w14:textId="77777777">
        <w:tc>
          <w:tcPr>
            <w:tcW w:w="9828" w:type="dxa"/>
            <w:gridSpan w:val="5"/>
          </w:tcPr>
          <w:p w14:paraId="1862B62C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 Эмоциональные нагрузки</w:t>
            </w:r>
          </w:p>
        </w:tc>
      </w:tr>
      <w:tr w:rsidR="0046620F" w:rsidRPr="0022578F" w14:paraId="75AABAA3" w14:textId="77777777">
        <w:tc>
          <w:tcPr>
            <w:tcW w:w="2628" w:type="dxa"/>
          </w:tcPr>
          <w:p w14:paraId="1E8EE0A1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З.1.Степень ответс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венности за результат собственной деятел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ности. Значимость оши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ки</w:t>
            </w:r>
          </w:p>
        </w:tc>
        <w:tc>
          <w:tcPr>
            <w:tcW w:w="1800" w:type="dxa"/>
            <w:vAlign w:val="center"/>
          </w:tcPr>
          <w:p w14:paraId="6A4C305D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Несет ответс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венность за выполнение отдельных элементов 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даний. Вл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чет за собой 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полнител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ные усилия в раб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 со стороны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ботника</w:t>
            </w:r>
          </w:p>
        </w:tc>
        <w:tc>
          <w:tcPr>
            <w:tcW w:w="1800" w:type="dxa"/>
            <w:vAlign w:val="center"/>
          </w:tcPr>
          <w:p w14:paraId="07E8629D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Несет ответс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венность за функционал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ное качество вспомогател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ных работ (з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даний). Влечет за собой 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полнител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ные усилия со 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роны выш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стоящего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ководства (бриг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дира, маст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 и т.п.)</w:t>
            </w:r>
          </w:p>
        </w:tc>
        <w:tc>
          <w:tcPr>
            <w:tcW w:w="1800" w:type="dxa"/>
            <w:vAlign w:val="center"/>
          </w:tcPr>
          <w:p w14:paraId="791BDA0D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Несет ответс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венность за функционал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ное качество основной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боты (зад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ния). Влечет за собой 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правления за счет дополн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тельных ус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лий всего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лектива (гру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пы, бр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гады и т.п.)</w:t>
            </w:r>
          </w:p>
        </w:tc>
        <w:tc>
          <w:tcPr>
            <w:tcW w:w="1800" w:type="dxa"/>
            <w:vAlign w:val="center"/>
          </w:tcPr>
          <w:p w14:paraId="3C892DB1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Несет ответс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венность за функционал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ное качество конечной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дукции, раб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ты, задания. Влечет за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бой повре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ж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дение обор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дования, ост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новку техн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логич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ского процесса и может возни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нуть опасность для жизни</w:t>
            </w:r>
          </w:p>
        </w:tc>
      </w:tr>
      <w:tr w:rsidR="0046620F" w:rsidRPr="0022578F" w14:paraId="6A810E96" w14:textId="77777777">
        <w:tc>
          <w:tcPr>
            <w:tcW w:w="2628" w:type="dxa"/>
          </w:tcPr>
          <w:p w14:paraId="31C6E92A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3.2. Степень риска для собственной жи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</w:t>
            </w:r>
          </w:p>
        </w:tc>
        <w:tc>
          <w:tcPr>
            <w:tcW w:w="1800" w:type="dxa"/>
            <w:vAlign w:val="center"/>
          </w:tcPr>
          <w:p w14:paraId="36EBC41A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Исключена</w:t>
            </w:r>
          </w:p>
        </w:tc>
        <w:tc>
          <w:tcPr>
            <w:tcW w:w="1800" w:type="dxa"/>
            <w:vAlign w:val="center"/>
          </w:tcPr>
          <w:p w14:paraId="0DCEFD1A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8D09840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56DA5DE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Вероятна</w:t>
            </w:r>
          </w:p>
        </w:tc>
      </w:tr>
      <w:tr w:rsidR="0046620F" w:rsidRPr="0022578F" w14:paraId="554769CD" w14:textId="77777777">
        <w:tc>
          <w:tcPr>
            <w:tcW w:w="2628" w:type="dxa"/>
          </w:tcPr>
          <w:p w14:paraId="741981A2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3.3. Степень ответс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венности за безопа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ность других лиц</w:t>
            </w:r>
          </w:p>
        </w:tc>
        <w:tc>
          <w:tcPr>
            <w:tcW w:w="1800" w:type="dxa"/>
            <w:vAlign w:val="center"/>
          </w:tcPr>
          <w:p w14:paraId="118F0855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Исключена</w:t>
            </w:r>
          </w:p>
        </w:tc>
        <w:tc>
          <w:tcPr>
            <w:tcW w:w="1800" w:type="dxa"/>
            <w:vAlign w:val="center"/>
          </w:tcPr>
          <w:p w14:paraId="373F6EAF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7860632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BA85EBF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Возможна</w:t>
            </w:r>
          </w:p>
        </w:tc>
      </w:tr>
      <w:tr w:rsidR="0046620F" w:rsidRPr="0022578F" w14:paraId="43CDF0AC" w14:textId="77777777">
        <w:tc>
          <w:tcPr>
            <w:tcW w:w="2628" w:type="dxa"/>
          </w:tcPr>
          <w:p w14:paraId="2FB2C1F4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3.4. Количество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фликтных ситуаций, обусловленных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фессиональной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тельн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стью, за смену</w:t>
            </w:r>
          </w:p>
        </w:tc>
        <w:tc>
          <w:tcPr>
            <w:tcW w:w="1800" w:type="dxa"/>
            <w:vAlign w:val="center"/>
          </w:tcPr>
          <w:p w14:paraId="77C7775E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Отсутс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вуют</w:t>
            </w:r>
          </w:p>
        </w:tc>
        <w:tc>
          <w:tcPr>
            <w:tcW w:w="1800" w:type="dxa"/>
            <w:vAlign w:val="center"/>
          </w:tcPr>
          <w:p w14:paraId="3A3B4729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 – 3</w:t>
            </w:r>
          </w:p>
        </w:tc>
        <w:tc>
          <w:tcPr>
            <w:tcW w:w="1800" w:type="dxa"/>
            <w:vAlign w:val="center"/>
          </w:tcPr>
          <w:p w14:paraId="0F25CD09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 – 8</w:t>
            </w:r>
          </w:p>
        </w:tc>
        <w:tc>
          <w:tcPr>
            <w:tcW w:w="1800" w:type="dxa"/>
            <w:vAlign w:val="center"/>
          </w:tcPr>
          <w:p w14:paraId="38377D47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8</w:t>
            </w:r>
          </w:p>
        </w:tc>
      </w:tr>
      <w:tr w:rsidR="0046620F" w:rsidRPr="0022578F" w14:paraId="0B7DA96C" w14:textId="77777777">
        <w:tc>
          <w:tcPr>
            <w:tcW w:w="9828" w:type="dxa"/>
            <w:gridSpan w:val="5"/>
          </w:tcPr>
          <w:p w14:paraId="4E96D531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 Монотонность нагрузок</w:t>
            </w:r>
          </w:p>
        </w:tc>
      </w:tr>
      <w:tr w:rsidR="0046620F" w:rsidRPr="0022578F" w14:paraId="5D60197E" w14:textId="77777777">
        <w:tc>
          <w:tcPr>
            <w:tcW w:w="2628" w:type="dxa"/>
          </w:tcPr>
          <w:p w14:paraId="6ED947EF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4.1. Число эл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ментов (приемов), необход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мых для реал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зации простого задания или в многократно повт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ряющихся оп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рациях</w:t>
            </w:r>
          </w:p>
        </w:tc>
        <w:tc>
          <w:tcPr>
            <w:tcW w:w="1800" w:type="dxa"/>
            <w:vAlign w:val="center"/>
          </w:tcPr>
          <w:p w14:paraId="20A98267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10</w:t>
            </w:r>
          </w:p>
        </w:tc>
        <w:tc>
          <w:tcPr>
            <w:tcW w:w="1800" w:type="dxa"/>
            <w:vAlign w:val="center"/>
          </w:tcPr>
          <w:p w14:paraId="21FC7685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 – 6</w:t>
            </w:r>
          </w:p>
        </w:tc>
        <w:tc>
          <w:tcPr>
            <w:tcW w:w="1800" w:type="dxa"/>
            <w:vAlign w:val="center"/>
          </w:tcPr>
          <w:p w14:paraId="6D5BA2A2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 – 3</w:t>
            </w:r>
          </w:p>
        </w:tc>
        <w:tc>
          <w:tcPr>
            <w:tcW w:w="1800" w:type="dxa"/>
            <w:vAlign w:val="center"/>
          </w:tcPr>
          <w:p w14:paraId="6F7B0447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менее 3</w:t>
            </w:r>
          </w:p>
        </w:tc>
      </w:tr>
      <w:tr w:rsidR="0046620F" w:rsidRPr="0022578F" w14:paraId="6F34D637" w14:textId="77777777">
        <w:tc>
          <w:tcPr>
            <w:tcW w:w="2628" w:type="dxa"/>
          </w:tcPr>
          <w:p w14:paraId="4ABEE0CC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4.2. Продолжител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ность (в сек) выпо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нения простых зад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ний или повторя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ю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щихся оп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раций</w:t>
            </w:r>
          </w:p>
        </w:tc>
        <w:tc>
          <w:tcPr>
            <w:tcW w:w="1800" w:type="dxa"/>
            <w:vAlign w:val="center"/>
          </w:tcPr>
          <w:p w14:paraId="17C2CCC6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100</w:t>
            </w:r>
          </w:p>
        </w:tc>
        <w:tc>
          <w:tcPr>
            <w:tcW w:w="1800" w:type="dxa"/>
            <w:vAlign w:val="center"/>
          </w:tcPr>
          <w:p w14:paraId="27369987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 – 25</w:t>
            </w:r>
          </w:p>
        </w:tc>
        <w:tc>
          <w:tcPr>
            <w:tcW w:w="1800" w:type="dxa"/>
            <w:vAlign w:val="center"/>
          </w:tcPr>
          <w:p w14:paraId="74ACA276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24 – 10</w:t>
            </w:r>
          </w:p>
        </w:tc>
        <w:tc>
          <w:tcPr>
            <w:tcW w:w="1800" w:type="dxa"/>
            <w:vAlign w:val="center"/>
          </w:tcPr>
          <w:p w14:paraId="1DE18194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менее 10</w:t>
            </w:r>
          </w:p>
        </w:tc>
      </w:tr>
      <w:tr w:rsidR="0046620F" w:rsidRPr="0022578F" w14:paraId="07F3DC78" w14:textId="77777777">
        <w:tc>
          <w:tcPr>
            <w:tcW w:w="2628" w:type="dxa"/>
          </w:tcPr>
          <w:p w14:paraId="590AF8CF" w14:textId="77777777" w:rsidR="0046620F" w:rsidRPr="0022578F" w:rsidRDefault="0046620F" w:rsidP="0046620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4.3. Время 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тивных действий (в % к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должительности см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ны). В остальное вр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мя – 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блюдение за ходом производстве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ного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цесса</w:t>
            </w:r>
          </w:p>
        </w:tc>
        <w:tc>
          <w:tcPr>
            <w:tcW w:w="1800" w:type="dxa"/>
            <w:vAlign w:val="center"/>
          </w:tcPr>
          <w:p w14:paraId="14F80EB8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20 и более</w:t>
            </w:r>
          </w:p>
        </w:tc>
        <w:tc>
          <w:tcPr>
            <w:tcW w:w="1800" w:type="dxa"/>
            <w:vAlign w:val="center"/>
          </w:tcPr>
          <w:p w14:paraId="0B596371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19 – 10</w:t>
            </w:r>
          </w:p>
        </w:tc>
        <w:tc>
          <w:tcPr>
            <w:tcW w:w="1800" w:type="dxa"/>
            <w:vAlign w:val="center"/>
          </w:tcPr>
          <w:p w14:paraId="7F489B2C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 – 5</w:t>
            </w:r>
          </w:p>
        </w:tc>
        <w:tc>
          <w:tcPr>
            <w:tcW w:w="1800" w:type="dxa"/>
            <w:vAlign w:val="center"/>
          </w:tcPr>
          <w:p w14:paraId="1F75DEDF" w14:textId="77777777" w:rsidR="0046620F" w:rsidRPr="0022578F" w:rsidRDefault="0046620F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менее 5</w:t>
            </w:r>
          </w:p>
        </w:tc>
      </w:tr>
      <w:tr w:rsidR="00880B0B" w:rsidRPr="0022578F" w14:paraId="0D27F9E2" w14:textId="77777777">
        <w:tc>
          <w:tcPr>
            <w:tcW w:w="2628" w:type="dxa"/>
            <w:vAlign w:val="center"/>
          </w:tcPr>
          <w:p w14:paraId="315D97B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4.4. Монотонность производственной 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становки (время 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сивного наблюдения за ходом техпроцесса в % от времени см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ны)</w:t>
            </w:r>
          </w:p>
        </w:tc>
        <w:tc>
          <w:tcPr>
            <w:tcW w:w="1800" w:type="dxa"/>
            <w:vAlign w:val="center"/>
          </w:tcPr>
          <w:p w14:paraId="6E91790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менее 75</w:t>
            </w:r>
          </w:p>
        </w:tc>
        <w:tc>
          <w:tcPr>
            <w:tcW w:w="1800" w:type="dxa"/>
            <w:vAlign w:val="center"/>
          </w:tcPr>
          <w:p w14:paraId="5DDCFAED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</w:t>
            </w:r>
            <w:r w:rsidR="008D1EE2" w:rsidRPr="0022578F">
              <w:rPr>
                <w:rFonts w:ascii="Verdana" w:hAnsi="Verdana"/>
                <w:b w:val="0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80</w:t>
            </w:r>
          </w:p>
        </w:tc>
        <w:tc>
          <w:tcPr>
            <w:tcW w:w="1800" w:type="dxa"/>
            <w:vAlign w:val="center"/>
          </w:tcPr>
          <w:p w14:paraId="019339D5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81</w:t>
            </w:r>
            <w:r w:rsidR="008D1EE2" w:rsidRPr="0022578F">
              <w:rPr>
                <w:rFonts w:ascii="Verdana" w:hAnsi="Verdana"/>
                <w:b w:val="0"/>
                <w:spacing w:val="0"/>
                <w:sz w:val="20"/>
              </w:rPr>
              <w:t>–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90</w:t>
            </w:r>
          </w:p>
        </w:tc>
        <w:tc>
          <w:tcPr>
            <w:tcW w:w="1800" w:type="dxa"/>
            <w:vAlign w:val="center"/>
          </w:tcPr>
          <w:p w14:paraId="081E4AC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90</w:t>
            </w:r>
          </w:p>
        </w:tc>
      </w:tr>
    </w:tbl>
    <w:p w14:paraId="51AA118E" w14:textId="77777777" w:rsidR="00880B0B" w:rsidRPr="0022578F" w:rsidRDefault="00880B0B" w:rsidP="00880B0B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Продолжение таблицы 18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800"/>
        <w:gridCol w:w="1800"/>
      </w:tblGrid>
      <w:tr w:rsidR="00880B0B" w:rsidRPr="0022578F" w14:paraId="185A4F04" w14:textId="77777777">
        <w:tc>
          <w:tcPr>
            <w:tcW w:w="2628" w:type="dxa"/>
            <w:shd w:val="clear" w:color="auto" w:fill="C0C0C0"/>
          </w:tcPr>
          <w:p w14:paraId="04704A7F" w14:textId="77777777" w:rsidR="00880B0B" w:rsidRPr="0022578F" w:rsidRDefault="00880B0B" w:rsidP="0097717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800" w:type="dxa"/>
            <w:shd w:val="clear" w:color="auto" w:fill="C0C0C0"/>
          </w:tcPr>
          <w:p w14:paraId="62E69418" w14:textId="77777777" w:rsidR="00880B0B" w:rsidRPr="0022578F" w:rsidRDefault="00880B0B" w:rsidP="0097717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1800" w:type="dxa"/>
            <w:shd w:val="clear" w:color="auto" w:fill="C0C0C0"/>
          </w:tcPr>
          <w:p w14:paraId="42CC5222" w14:textId="77777777" w:rsidR="00880B0B" w:rsidRPr="0022578F" w:rsidRDefault="00880B0B" w:rsidP="0097717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1800" w:type="dxa"/>
            <w:shd w:val="clear" w:color="auto" w:fill="C0C0C0"/>
          </w:tcPr>
          <w:p w14:paraId="3377AE08" w14:textId="77777777" w:rsidR="00880B0B" w:rsidRPr="0022578F" w:rsidRDefault="00880B0B" w:rsidP="0097717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1800" w:type="dxa"/>
            <w:shd w:val="clear" w:color="auto" w:fill="C0C0C0"/>
          </w:tcPr>
          <w:p w14:paraId="115C2DEB" w14:textId="77777777" w:rsidR="00880B0B" w:rsidRPr="0022578F" w:rsidRDefault="00880B0B" w:rsidP="0097717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</w:tr>
      <w:tr w:rsidR="00880B0B" w:rsidRPr="0022578F" w14:paraId="23ADA8F7" w14:textId="77777777">
        <w:tc>
          <w:tcPr>
            <w:tcW w:w="9828" w:type="dxa"/>
            <w:gridSpan w:val="5"/>
          </w:tcPr>
          <w:p w14:paraId="5B95FA3C" w14:textId="77777777" w:rsidR="00880B0B" w:rsidRPr="0022578F" w:rsidRDefault="00880B0B" w:rsidP="0097717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5. Режим работы</w:t>
            </w:r>
          </w:p>
        </w:tc>
      </w:tr>
      <w:tr w:rsidR="00880B0B" w:rsidRPr="0022578F" w14:paraId="61D7B1AA" w14:textId="77777777">
        <w:tc>
          <w:tcPr>
            <w:tcW w:w="2628" w:type="dxa"/>
            <w:vAlign w:val="center"/>
          </w:tcPr>
          <w:p w14:paraId="5837C50D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5.1. Фактическая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должительность раб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чего дня</w:t>
            </w:r>
          </w:p>
        </w:tc>
        <w:tc>
          <w:tcPr>
            <w:tcW w:w="1800" w:type="dxa"/>
            <w:vAlign w:val="center"/>
          </w:tcPr>
          <w:p w14:paraId="6E8F5BD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 – 7 ч</w:t>
            </w:r>
          </w:p>
        </w:tc>
        <w:tc>
          <w:tcPr>
            <w:tcW w:w="1800" w:type="dxa"/>
            <w:vAlign w:val="center"/>
          </w:tcPr>
          <w:p w14:paraId="0CC311F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 – 9 ч</w:t>
            </w:r>
          </w:p>
        </w:tc>
        <w:tc>
          <w:tcPr>
            <w:tcW w:w="1800" w:type="dxa"/>
            <w:vAlign w:val="center"/>
          </w:tcPr>
          <w:p w14:paraId="3294CF8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 – 12 ч</w:t>
            </w:r>
          </w:p>
        </w:tc>
        <w:tc>
          <w:tcPr>
            <w:tcW w:w="1800" w:type="dxa"/>
            <w:vAlign w:val="center"/>
          </w:tcPr>
          <w:p w14:paraId="11EA3A9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более 12 ч</w:t>
            </w:r>
          </w:p>
        </w:tc>
      </w:tr>
      <w:tr w:rsidR="00880B0B" w:rsidRPr="0022578F" w14:paraId="5B80418E" w14:textId="77777777">
        <w:tc>
          <w:tcPr>
            <w:tcW w:w="2628" w:type="dxa"/>
          </w:tcPr>
          <w:p w14:paraId="2AC7A0A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5.2. Сменность раб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ты</w:t>
            </w:r>
          </w:p>
        </w:tc>
        <w:tc>
          <w:tcPr>
            <w:tcW w:w="1800" w:type="dxa"/>
          </w:tcPr>
          <w:p w14:paraId="476BBF20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Односме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ная работа (без но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ной смены)</w:t>
            </w:r>
          </w:p>
        </w:tc>
        <w:tc>
          <w:tcPr>
            <w:tcW w:w="1800" w:type="dxa"/>
          </w:tcPr>
          <w:p w14:paraId="0B9003E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Двухсме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ная работа (без но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ной смены)</w:t>
            </w:r>
          </w:p>
        </w:tc>
        <w:tc>
          <w:tcPr>
            <w:tcW w:w="1800" w:type="dxa"/>
          </w:tcPr>
          <w:p w14:paraId="2EF236C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Трехсме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ная работа (раб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та в ночную см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ну)</w:t>
            </w:r>
          </w:p>
        </w:tc>
        <w:tc>
          <w:tcPr>
            <w:tcW w:w="1800" w:type="dxa"/>
          </w:tcPr>
          <w:p w14:paraId="1D2CD1F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Нерег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лярная сменность с работой в но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ное время</w:t>
            </w:r>
          </w:p>
        </w:tc>
      </w:tr>
      <w:tr w:rsidR="00880B0B" w:rsidRPr="0022578F" w14:paraId="027665C9" w14:textId="77777777">
        <w:tc>
          <w:tcPr>
            <w:tcW w:w="2628" w:type="dxa"/>
          </w:tcPr>
          <w:p w14:paraId="625FC75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5.3. Наличие регл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ментированных пер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рывов и их продолж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ность</w:t>
            </w:r>
          </w:p>
        </w:tc>
        <w:tc>
          <w:tcPr>
            <w:tcW w:w="1800" w:type="dxa"/>
          </w:tcPr>
          <w:p w14:paraId="0F6F3DE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Перерывы ре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ламентиров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ны, достато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ной продолж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тел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ности: 7 % и более 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бочего врем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</w:t>
            </w:r>
          </w:p>
        </w:tc>
        <w:tc>
          <w:tcPr>
            <w:tcW w:w="1800" w:type="dxa"/>
          </w:tcPr>
          <w:p w14:paraId="39A5C27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Перерывы ре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ламентиров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ны, недост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точной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должительн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сти: от 3 до 7% рабочего вр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мени</w:t>
            </w:r>
          </w:p>
        </w:tc>
        <w:tc>
          <w:tcPr>
            <w:tcW w:w="1800" w:type="dxa"/>
          </w:tcPr>
          <w:p w14:paraId="272163D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Перерывы не регламентир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ваны и недо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таточной пр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должительн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сти: до 3 % рабочего вр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мени</w:t>
            </w:r>
          </w:p>
        </w:tc>
        <w:tc>
          <w:tcPr>
            <w:tcW w:w="1800" w:type="dxa"/>
          </w:tcPr>
          <w:p w14:paraId="4700BD9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Перерывы 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сутс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вуют</w:t>
            </w:r>
          </w:p>
        </w:tc>
      </w:tr>
    </w:tbl>
    <w:p w14:paraId="132B8346" w14:textId="77777777" w:rsidR="000F640B" w:rsidRPr="0022578F" w:rsidRDefault="000F640B" w:rsidP="0046620F">
      <w:pPr>
        <w:rPr>
          <w:rFonts w:ascii="Verdana" w:hAnsi="Verdana"/>
          <w:sz w:val="20"/>
        </w:rPr>
      </w:pPr>
    </w:p>
    <w:p w14:paraId="0757D134" w14:textId="77777777" w:rsidR="00880B0B" w:rsidRPr="0022578F" w:rsidRDefault="00880B0B" w:rsidP="00B44915">
      <w:pPr>
        <w:pStyle w:val="2"/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Общая гигиеническая оценка условий труда</w:t>
      </w:r>
    </w:p>
    <w:p w14:paraId="4F0167EB" w14:textId="77777777" w:rsidR="00880B0B" w:rsidRPr="0022578F" w:rsidRDefault="00880B0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Условия труда на рабочем месте отвечают гигиеническим требованиям и отн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сятся к 1 или 2 классу, если фактические значения уровней вредных факторов находятся в пределах оптимальных или допустимых величин соответственно. Если уровень хотя бы о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ного фактора превышает допустимую величину, то условия труда на таком рабочем месте, в з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висимости от величины превышения и в соответствии с настоящим Руководством, как по 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дельному фактору, так и при их сочетании могут быть отнесены к 1 – 4 степеням 3 класса вредных или 4 классу опасных условий тр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да.</w:t>
      </w:r>
    </w:p>
    <w:p w14:paraId="03FC8CC6" w14:textId="77777777" w:rsidR="00880B0B" w:rsidRPr="0022578F" w:rsidRDefault="00880B0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установления класса условий труда превышение ПДК, ПДУ могут быть зар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гистрированы в течение одной смены, если она типична для данного технологического процесса. При нетипичном или эпизодическом (в течение недели, месяца) воздействии оценку условий труда проводят по эквивалентной экспозиции и/или максимальному уро</w:t>
      </w:r>
      <w:r w:rsidRPr="0022578F">
        <w:rPr>
          <w:rFonts w:ascii="Verdana" w:hAnsi="Verdana"/>
          <w:sz w:val="20"/>
          <w:szCs w:val="20"/>
        </w:rPr>
        <w:t>в</w:t>
      </w:r>
      <w:r w:rsidRPr="0022578F">
        <w:rPr>
          <w:rFonts w:ascii="Verdana" w:hAnsi="Verdana"/>
          <w:sz w:val="20"/>
          <w:szCs w:val="20"/>
        </w:rPr>
        <w:t>ню фактора, а в сложных случаях по согласованию с территориальными управлениями Ф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деральной службы по надзору в сфере защиты прав потребителей и благополучия челов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ка.</w:t>
      </w:r>
    </w:p>
    <w:p w14:paraId="0AB138B6" w14:textId="77777777" w:rsidR="00880B0B" w:rsidRPr="0022578F" w:rsidRDefault="00880B0B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Оценка условий труда с учетом комбинированного действия факторов проводи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ся на основании результатов измерений отдельных факт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ров и в соответствии с п.п. 5.1 – 5.10, в которых учтены эффекты суммации при комбинированном действии химических веществ, биологических факторов, различных частотных диапазонов электромагнитных изл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чений. Результаты оценки вредных факторов рабочей среды и трудового процесса вносят в табл. 19.</w:t>
      </w:r>
    </w:p>
    <w:p w14:paraId="4BD95B1C" w14:textId="77777777" w:rsidR="00880B0B" w:rsidRPr="0022578F" w:rsidRDefault="00880B0B" w:rsidP="00880B0B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Общую оценку устанавливают:</w:t>
      </w:r>
    </w:p>
    <w:p w14:paraId="6C891577" w14:textId="77777777" w:rsidR="00880B0B" w:rsidRPr="0022578F" w:rsidRDefault="00880B0B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по наиболее высокому классу и степени вредности;</w:t>
      </w:r>
    </w:p>
    <w:p w14:paraId="62095D54" w14:textId="77777777" w:rsidR="00880B0B" w:rsidRPr="0022578F" w:rsidRDefault="00880B0B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 случае сочетанного действия 3 и более факторов, относящихся к классу 3.1, общая оценка условий труда соответс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вует классу 3.2;</w:t>
      </w:r>
    </w:p>
    <w:p w14:paraId="1C4E5D53" w14:textId="77777777" w:rsidR="00880B0B" w:rsidRPr="0022578F" w:rsidRDefault="00880B0B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сочетании 2 и более факторов классов 3.2, 3.3, 3.4 – условия труда оцениваются соответс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венно на одну степень выше.</w:t>
      </w:r>
    </w:p>
    <w:p w14:paraId="055EEBA8" w14:textId="77777777" w:rsidR="00880B0B" w:rsidRPr="0022578F" w:rsidRDefault="00880B0B" w:rsidP="00880B0B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19</w:t>
      </w:r>
    </w:p>
    <w:p w14:paraId="25834FD8" w14:textId="77777777" w:rsidR="00880B0B" w:rsidRPr="0022578F" w:rsidRDefault="00880B0B" w:rsidP="00B44915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Итоговая таблица по оценке условий труда работника</w:t>
      </w:r>
      <w:r w:rsidR="00B44915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по степени вредности и опасности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840"/>
        <w:gridCol w:w="2137"/>
        <w:gridCol w:w="1286"/>
        <w:gridCol w:w="1214"/>
        <w:gridCol w:w="546"/>
        <w:gridCol w:w="546"/>
        <w:gridCol w:w="546"/>
        <w:gridCol w:w="546"/>
        <w:gridCol w:w="1049"/>
      </w:tblGrid>
      <w:tr w:rsidR="00880B0B" w:rsidRPr="0022578F" w14:paraId="5A7D5557" w14:textId="77777777">
        <w:tc>
          <w:tcPr>
            <w:tcW w:w="4128" w:type="dxa"/>
            <w:gridSpan w:val="2"/>
            <w:vMerge w:val="restart"/>
            <w:vAlign w:val="center"/>
          </w:tcPr>
          <w:p w14:paraId="399AD3B5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Факторы</w:t>
            </w:r>
          </w:p>
        </w:tc>
        <w:tc>
          <w:tcPr>
            <w:tcW w:w="5808" w:type="dxa"/>
            <w:gridSpan w:val="7"/>
            <w:vAlign w:val="center"/>
          </w:tcPr>
          <w:p w14:paraId="03B8901D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 условий труда</w:t>
            </w:r>
          </w:p>
        </w:tc>
      </w:tr>
      <w:tr w:rsidR="00880B0B" w:rsidRPr="0022578F" w14:paraId="442BA6DE" w14:textId="77777777">
        <w:tc>
          <w:tcPr>
            <w:tcW w:w="4128" w:type="dxa"/>
            <w:gridSpan w:val="2"/>
            <w:vMerge/>
            <w:vAlign w:val="center"/>
          </w:tcPr>
          <w:p w14:paraId="153FDC46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14" w:type="dxa"/>
            <w:vAlign w:val="center"/>
          </w:tcPr>
          <w:p w14:paraId="4DF231F6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Опт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мальный</w:t>
            </w:r>
          </w:p>
        </w:tc>
        <w:tc>
          <w:tcPr>
            <w:tcW w:w="1248" w:type="dxa"/>
            <w:vAlign w:val="center"/>
          </w:tcPr>
          <w:p w14:paraId="5F737D9C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Допуст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мый</w:t>
            </w:r>
          </w:p>
        </w:tc>
        <w:tc>
          <w:tcPr>
            <w:tcW w:w="2184" w:type="dxa"/>
            <w:gridSpan w:val="4"/>
            <w:vAlign w:val="center"/>
          </w:tcPr>
          <w:p w14:paraId="6CA6C24E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Вредный</w:t>
            </w:r>
          </w:p>
        </w:tc>
        <w:tc>
          <w:tcPr>
            <w:tcW w:w="1062" w:type="dxa"/>
            <w:vAlign w:val="center"/>
          </w:tcPr>
          <w:p w14:paraId="5479151C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ный</w:t>
            </w:r>
          </w:p>
        </w:tc>
      </w:tr>
      <w:tr w:rsidR="00880B0B" w:rsidRPr="0022578F" w14:paraId="5D927556" w14:textId="77777777">
        <w:tc>
          <w:tcPr>
            <w:tcW w:w="4128" w:type="dxa"/>
            <w:gridSpan w:val="2"/>
            <w:vAlign w:val="center"/>
          </w:tcPr>
          <w:p w14:paraId="59AD685D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314" w:type="dxa"/>
            <w:vAlign w:val="center"/>
          </w:tcPr>
          <w:p w14:paraId="6C89B031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1248" w:type="dxa"/>
            <w:vAlign w:val="center"/>
          </w:tcPr>
          <w:p w14:paraId="79394407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546" w:type="dxa"/>
            <w:vAlign w:val="center"/>
          </w:tcPr>
          <w:p w14:paraId="24F3C70B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3.1</w:t>
            </w:r>
          </w:p>
        </w:tc>
        <w:tc>
          <w:tcPr>
            <w:tcW w:w="546" w:type="dxa"/>
            <w:vAlign w:val="center"/>
          </w:tcPr>
          <w:p w14:paraId="3727A645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3.2</w:t>
            </w:r>
          </w:p>
        </w:tc>
        <w:tc>
          <w:tcPr>
            <w:tcW w:w="546" w:type="dxa"/>
            <w:vAlign w:val="center"/>
          </w:tcPr>
          <w:p w14:paraId="07228487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3.3</w:t>
            </w:r>
          </w:p>
        </w:tc>
        <w:tc>
          <w:tcPr>
            <w:tcW w:w="546" w:type="dxa"/>
            <w:vAlign w:val="center"/>
          </w:tcPr>
          <w:p w14:paraId="5242F241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3.4</w:t>
            </w:r>
          </w:p>
        </w:tc>
        <w:tc>
          <w:tcPr>
            <w:tcW w:w="1062" w:type="dxa"/>
            <w:vAlign w:val="center"/>
          </w:tcPr>
          <w:p w14:paraId="6D547ED4" w14:textId="77777777" w:rsidR="00880B0B" w:rsidRPr="0022578F" w:rsidRDefault="00880B0B" w:rsidP="00D01805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</w:tr>
      <w:tr w:rsidR="00880B0B" w:rsidRPr="0022578F" w14:paraId="706539FF" w14:textId="77777777">
        <w:tc>
          <w:tcPr>
            <w:tcW w:w="4128" w:type="dxa"/>
            <w:gridSpan w:val="2"/>
          </w:tcPr>
          <w:p w14:paraId="56AC5AD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Химический</w:t>
            </w:r>
          </w:p>
        </w:tc>
        <w:tc>
          <w:tcPr>
            <w:tcW w:w="1314" w:type="dxa"/>
          </w:tcPr>
          <w:p w14:paraId="2D264BA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3130A26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1D227E0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6507E8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9133685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11F639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1C3D229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2E1A380D" w14:textId="77777777">
        <w:tc>
          <w:tcPr>
            <w:tcW w:w="4128" w:type="dxa"/>
            <w:gridSpan w:val="2"/>
          </w:tcPr>
          <w:p w14:paraId="766ED37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Биологический</w:t>
            </w:r>
          </w:p>
        </w:tc>
        <w:tc>
          <w:tcPr>
            <w:tcW w:w="1314" w:type="dxa"/>
          </w:tcPr>
          <w:p w14:paraId="14B432F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6013C508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717AB08D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AD3F99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11B3D7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D120B1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08408425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24A8B621" w14:textId="77777777">
        <w:tc>
          <w:tcPr>
            <w:tcW w:w="4128" w:type="dxa"/>
            <w:gridSpan w:val="2"/>
          </w:tcPr>
          <w:p w14:paraId="3EE51A2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Аэрозоли ПФД</w:t>
            </w:r>
          </w:p>
        </w:tc>
        <w:tc>
          <w:tcPr>
            <w:tcW w:w="1314" w:type="dxa"/>
          </w:tcPr>
          <w:p w14:paraId="762A5BE5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5214480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F1C9E8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7FB1E7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7CC079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94C996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7AA4F06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33FA5DCD" w14:textId="77777777">
        <w:tc>
          <w:tcPr>
            <w:tcW w:w="1908" w:type="dxa"/>
            <w:vMerge w:val="restart"/>
          </w:tcPr>
          <w:p w14:paraId="775FE7B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Акустич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ские</w:t>
            </w:r>
          </w:p>
        </w:tc>
        <w:tc>
          <w:tcPr>
            <w:tcW w:w="2220" w:type="dxa"/>
          </w:tcPr>
          <w:p w14:paraId="3549BF4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Шум</w:t>
            </w:r>
          </w:p>
        </w:tc>
        <w:tc>
          <w:tcPr>
            <w:tcW w:w="1314" w:type="dxa"/>
          </w:tcPr>
          <w:p w14:paraId="693D138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672366CD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42BC63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E606D4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44DC85D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770C63C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315C10B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7EE5C8D6" w14:textId="77777777">
        <w:tc>
          <w:tcPr>
            <w:tcW w:w="1908" w:type="dxa"/>
            <w:vMerge/>
          </w:tcPr>
          <w:p w14:paraId="26ED5E1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2220" w:type="dxa"/>
          </w:tcPr>
          <w:p w14:paraId="7B3F38F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Инфр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звук</w:t>
            </w:r>
          </w:p>
        </w:tc>
        <w:tc>
          <w:tcPr>
            <w:tcW w:w="1314" w:type="dxa"/>
          </w:tcPr>
          <w:p w14:paraId="43789CA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051E1BD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F1DEB6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9DCBD6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45A594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91EE7B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21ACD7F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7E978482" w14:textId="77777777">
        <w:tc>
          <w:tcPr>
            <w:tcW w:w="1908" w:type="dxa"/>
            <w:vMerge/>
          </w:tcPr>
          <w:p w14:paraId="5056BD1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2220" w:type="dxa"/>
          </w:tcPr>
          <w:p w14:paraId="2AA1053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Ультр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звук</w:t>
            </w:r>
            <w:r w:rsidR="00D01805" w:rsidRPr="0022578F">
              <w:rPr>
                <w:rFonts w:ascii="Verdana" w:hAnsi="Verdana"/>
                <w:b w:val="0"/>
                <w:spacing w:val="0"/>
                <w:sz w:val="20"/>
              </w:rPr>
              <w:br/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возду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ш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ный</w:t>
            </w:r>
          </w:p>
        </w:tc>
        <w:tc>
          <w:tcPr>
            <w:tcW w:w="1314" w:type="dxa"/>
          </w:tcPr>
          <w:p w14:paraId="7E527528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3C657FB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1CE2210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A1A835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62E042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E628B6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658A1D6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7D950AD3" w14:textId="77777777">
        <w:tc>
          <w:tcPr>
            <w:tcW w:w="4128" w:type="dxa"/>
            <w:gridSpan w:val="2"/>
          </w:tcPr>
          <w:p w14:paraId="15C36BF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Вибрация общая</w:t>
            </w:r>
          </w:p>
        </w:tc>
        <w:tc>
          <w:tcPr>
            <w:tcW w:w="1314" w:type="dxa"/>
          </w:tcPr>
          <w:p w14:paraId="051266A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2DF91925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8465950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DDD26B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823B78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D4405C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459EF11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4B29C636" w14:textId="77777777">
        <w:tc>
          <w:tcPr>
            <w:tcW w:w="4128" w:type="dxa"/>
            <w:gridSpan w:val="2"/>
          </w:tcPr>
          <w:p w14:paraId="59CD3550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Вибрация локал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ь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ная</w:t>
            </w:r>
          </w:p>
        </w:tc>
        <w:tc>
          <w:tcPr>
            <w:tcW w:w="1314" w:type="dxa"/>
          </w:tcPr>
          <w:p w14:paraId="3083373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34EA5488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1CB9C28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1D691FD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4F86B8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941F8C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62F0CE5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6F449EA2" w14:textId="77777777">
        <w:tc>
          <w:tcPr>
            <w:tcW w:w="4128" w:type="dxa"/>
            <w:gridSpan w:val="2"/>
          </w:tcPr>
          <w:p w14:paraId="1CA5EC3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Ультразвук ко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тактный</w:t>
            </w:r>
          </w:p>
        </w:tc>
        <w:tc>
          <w:tcPr>
            <w:tcW w:w="1314" w:type="dxa"/>
          </w:tcPr>
          <w:p w14:paraId="2463073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0617B22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61A435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896D4F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D742E6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D2584E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336971E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04C22BE7" w14:textId="77777777">
        <w:tc>
          <w:tcPr>
            <w:tcW w:w="4128" w:type="dxa"/>
            <w:gridSpan w:val="2"/>
          </w:tcPr>
          <w:p w14:paraId="3686B1A0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Неионизирующие изл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чения</w:t>
            </w:r>
          </w:p>
        </w:tc>
        <w:tc>
          <w:tcPr>
            <w:tcW w:w="1314" w:type="dxa"/>
          </w:tcPr>
          <w:p w14:paraId="68591BD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3D8EFE3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1BAA93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0FB8AA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D02644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FCD180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0A1FE5D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347BF6E4" w14:textId="77777777">
        <w:tc>
          <w:tcPr>
            <w:tcW w:w="4128" w:type="dxa"/>
            <w:gridSpan w:val="2"/>
          </w:tcPr>
          <w:p w14:paraId="281ADD8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Ионизирующие излуч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ния</w:t>
            </w:r>
          </w:p>
        </w:tc>
        <w:tc>
          <w:tcPr>
            <w:tcW w:w="1314" w:type="dxa"/>
          </w:tcPr>
          <w:p w14:paraId="29B0C4F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7D80A0B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AA2E27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5D7332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BD2D217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1D26B30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7066D81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65023043" w14:textId="77777777">
        <w:tc>
          <w:tcPr>
            <w:tcW w:w="4128" w:type="dxa"/>
            <w:gridSpan w:val="2"/>
          </w:tcPr>
          <w:p w14:paraId="12BB664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Микроклимат</w:t>
            </w:r>
          </w:p>
        </w:tc>
        <w:tc>
          <w:tcPr>
            <w:tcW w:w="1314" w:type="dxa"/>
          </w:tcPr>
          <w:p w14:paraId="3A4F059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04961EE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E2BCAAD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10B0B04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FB26CD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5B05A25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023276B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28183064" w14:textId="77777777">
        <w:tc>
          <w:tcPr>
            <w:tcW w:w="4128" w:type="dxa"/>
            <w:gridSpan w:val="2"/>
          </w:tcPr>
          <w:p w14:paraId="200260F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Освещение</w:t>
            </w:r>
          </w:p>
        </w:tc>
        <w:tc>
          <w:tcPr>
            <w:tcW w:w="1314" w:type="dxa"/>
          </w:tcPr>
          <w:p w14:paraId="164FDB4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109BCE98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4515F9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0CD949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9CAA2D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1DD7376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647643E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0E153904" w14:textId="77777777">
        <w:tc>
          <w:tcPr>
            <w:tcW w:w="4128" w:type="dxa"/>
            <w:gridSpan w:val="2"/>
          </w:tcPr>
          <w:p w14:paraId="430531A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Тяжесть труда</w:t>
            </w:r>
          </w:p>
        </w:tc>
        <w:tc>
          <w:tcPr>
            <w:tcW w:w="1314" w:type="dxa"/>
          </w:tcPr>
          <w:p w14:paraId="394E14B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037E0D9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15DC5AE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19761B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78BE27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7C7B281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1BBF1F0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6E24CE4C" w14:textId="77777777">
        <w:tc>
          <w:tcPr>
            <w:tcW w:w="4128" w:type="dxa"/>
            <w:gridSpan w:val="2"/>
          </w:tcPr>
          <w:p w14:paraId="5F390526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Напряженность труда</w:t>
            </w:r>
          </w:p>
        </w:tc>
        <w:tc>
          <w:tcPr>
            <w:tcW w:w="1314" w:type="dxa"/>
          </w:tcPr>
          <w:p w14:paraId="2987739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4C69900A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08C7ADF9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6F69D0D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497EC35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1F17DF35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71DAB37E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880B0B" w:rsidRPr="0022578F" w14:paraId="5F474608" w14:textId="77777777">
        <w:tc>
          <w:tcPr>
            <w:tcW w:w="4128" w:type="dxa"/>
            <w:gridSpan w:val="2"/>
          </w:tcPr>
          <w:p w14:paraId="150B3E9C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Общая оценка 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ловий труда</w:t>
            </w:r>
          </w:p>
        </w:tc>
        <w:tc>
          <w:tcPr>
            <w:tcW w:w="1314" w:type="dxa"/>
          </w:tcPr>
          <w:p w14:paraId="6B6DAA08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48" w:type="dxa"/>
          </w:tcPr>
          <w:p w14:paraId="6920DA0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C5A53AF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0491913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2F539FBB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46" w:type="dxa"/>
          </w:tcPr>
          <w:p w14:paraId="36239AC2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062" w:type="dxa"/>
          </w:tcPr>
          <w:p w14:paraId="0EF4C571" w14:textId="77777777" w:rsidR="00880B0B" w:rsidRPr="0022578F" w:rsidRDefault="00880B0B" w:rsidP="00880B0B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</w:tbl>
    <w:p w14:paraId="4C5693C5" w14:textId="77777777" w:rsidR="00880B0B" w:rsidRPr="0022578F" w:rsidRDefault="00880B0B" w:rsidP="00D01805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306FD7DD" w14:textId="77777777" w:rsidR="00D01805" w:rsidRPr="0022578F" w:rsidRDefault="00D0180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 сложных случаях условия труда оценивают по показателям функционального 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стояния организма работника и др. данным специалисты по гигиене или медицине труда (Федеральная служба по надзору в сфере защиты прав потребителей и благополучия ч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лов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ка, научные подразделения гигиенического профиля). К таким случаям относят:</w:t>
      </w:r>
    </w:p>
    <w:p w14:paraId="4DB91752" w14:textId="77777777" w:rsidR="00D01805" w:rsidRPr="0022578F" w:rsidRDefault="00D0180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особые формы организации работ (продолжительность рабочей смены более 8 ч, ва</w:t>
      </w:r>
      <w:r w:rsidRPr="0022578F">
        <w:rPr>
          <w:rFonts w:ascii="Verdana" w:hAnsi="Verdana"/>
          <w:sz w:val="20"/>
          <w:szCs w:val="20"/>
        </w:rPr>
        <w:t>х</w:t>
      </w:r>
      <w:r w:rsidRPr="0022578F">
        <w:rPr>
          <w:rFonts w:ascii="Verdana" w:hAnsi="Verdana"/>
          <w:sz w:val="20"/>
          <w:szCs w:val="20"/>
        </w:rPr>
        <w:t>товый метод труда и т. п.);</w:t>
      </w:r>
    </w:p>
    <w:p w14:paraId="50C07D0E" w14:textId="77777777" w:rsidR="00D01805" w:rsidRPr="0022578F" w:rsidRDefault="00D0180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работы, связанные с преимущественными перемещениями и воздействием на рабо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ника факторов, меняющихся по интенсивности, продолжительности и прир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де;</w:t>
      </w:r>
    </w:p>
    <w:p w14:paraId="038A5AE1" w14:textId="77777777" w:rsidR="00D01805" w:rsidRPr="0022578F" w:rsidRDefault="00D0180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работы, требующие применения специальных средств защиты, ухудшающих функци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нальное состояние рабо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ника,</w:t>
      </w:r>
    </w:p>
    <w:p w14:paraId="6DCD2694" w14:textId="77777777" w:rsidR="00D01805" w:rsidRPr="0022578F" w:rsidRDefault="00D0180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сложные комбинации факторов рабочей среды, тяжести и напряженности тр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да.</w:t>
      </w:r>
    </w:p>
    <w:p w14:paraId="724DE87C" w14:textId="77777777" w:rsidR="00D01805" w:rsidRPr="0022578F" w:rsidRDefault="00D0180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Классы условий труда устанавливают на основании фактически измеренных п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раметров факторов рабочей среды и трудового процесса. При превышении нормативных уровней работодатель разрабатывает комплекс мер по оздоровлению условий труда, вкл</w:t>
      </w:r>
      <w:r w:rsidRPr="0022578F">
        <w:rPr>
          <w:rFonts w:ascii="Verdana" w:hAnsi="Verdana"/>
          <w:sz w:val="20"/>
          <w:szCs w:val="20"/>
        </w:rPr>
        <w:t>ю</w:t>
      </w:r>
      <w:r w:rsidRPr="0022578F">
        <w:rPr>
          <w:rFonts w:ascii="Verdana" w:hAnsi="Verdana"/>
          <w:sz w:val="20"/>
          <w:szCs w:val="20"/>
        </w:rPr>
        <w:t>чающий организационно-технические для устранения опасного фактора, а при невозмо</w:t>
      </w:r>
      <w:r w:rsidRPr="0022578F">
        <w:rPr>
          <w:rFonts w:ascii="Verdana" w:hAnsi="Verdana"/>
          <w:sz w:val="20"/>
          <w:szCs w:val="20"/>
        </w:rPr>
        <w:t>ж</w:t>
      </w:r>
      <w:r w:rsidRPr="0022578F">
        <w:rPr>
          <w:rFonts w:ascii="Verdana" w:hAnsi="Verdana"/>
          <w:sz w:val="20"/>
          <w:szCs w:val="20"/>
        </w:rPr>
        <w:t>ности устранения - снижение его уровня до безопасных пределов. Если в результате вн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дрения мер риск нарушения здоровья сохраняется – используют меры по уменьшению времени его воздействия (защита временем). Использование средств индивидуальной з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щиты в числе приоритетов мер по улучшению условий труда занимают последнее 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сто.</w:t>
      </w:r>
    </w:p>
    <w:p w14:paraId="31DCCC77" w14:textId="77777777" w:rsidR="00D01805" w:rsidRPr="0022578F" w:rsidRDefault="00D01805" w:rsidP="0025314A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Уменьшая уровни воздействующих вредных факторов (пыли, хим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ческих веществ, шума, вибрации, микроклимата и др.), СИЗ одновременно могут оказывать неблагоприятные побочные эффе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ты.</w:t>
      </w:r>
    </w:p>
    <w:p w14:paraId="7E9CCEF6" w14:textId="77777777" w:rsidR="00D01805" w:rsidRPr="0022578F" w:rsidRDefault="00D0180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По согласованию с территориальными управлениями Федеральной службы по надзору в сфере защиты прав потребителей и благополучия чел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века условия труда могут быть оценены как менее вредные (на одну ступень, но не ниже класса 3.1), в следующих сл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чаях:</w:t>
      </w:r>
    </w:p>
    <w:p w14:paraId="60BCBC7C" w14:textId="77777777" w:rsidR="00D01805" w:rsidRPr="0022578F" w:rsidRDefault="00D0180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сокращении времени контакта с вредными факторами (защита временем) в соо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ветствии с рекомендациями, приведенными в прилож. 7, или разработанными специал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стами территориальных органов и учреждений Федеральной службы по на</w:t>
      </w:r>
      <w:r w:rsidRPr="0022578F">
        <w:rPr>
          <w:rFonts w:ascii="Verdana" w:hAnsi="Verdana"/>
          <w:sz w:val="20"/>
          <w:szCs w:val="20"/>
        </w:rPr>
        <w:t>д</w:t>
      </w:r>
      <w:r w:rsidRPr="0022578F">
        <w:rPr>
          <w:rFonts w:ascii="Verdana" w:hAnsi="Verdana"/>
          <w:sz w:val="20"/>
          <w:szCs w:val="20"/>
        </w:rPr>
        <w:t>зору в сфере защиты прав потребителей и благополучия человека, научных или учебных организаций гигиенического проф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ля;</w:t>
      </w:r>
    </w:p>
    <w:p w14:paraId="4397CA79" w14:textId="77777777" w:rsidR="00D01805" w:rsidRPr="0022578F" w:rsidRDefault="00D01805" w:rsidP="0025314A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: режимы труда и отдыха работников, подвергающихся воздействию вибрации, не изм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няют класс условий труда.</w:t>
      </w:r>
    </w:p>
    <w:p w14:paraId="313F4D3D" w14:textId="77777777" w:rsidR="00D01805" w:rsidRPr="0022578F" w:rsidRDefault="00D01805" w:rsidP="00DA1CE2">
      <w:pPr>
        <w:pStyle w:val="4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 использовании эффективных (имеющих сертификат соответствия) средств инд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видуальной защиты;</w:t>
      </w:r>
    </w:p>
    <w:p w14:paraId="6482E95C" w14:textId="77777777" w:rsidR="00D01805" w:rsidRPr="0022578F" w:rsidRDefault="00D01805" w:rsidP="0025314A">
      <w:pPr>
        <w:pStyle w:val="2"/>
        <w:numPr>
          <w:ilvl w:val="0"/>
          <w:numId w:val="0"/>
        </w:numPr>
        <w:ind w:firstLine="90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: исключение составляет определение класса условий труда прим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нительно к воздействию микроклиматических условий, где нормативы разраб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таны уже с учетом СИЗ.</w:t>
      </w:r>
    </w:p>
    <w:p w14:paraId="0D3F6436" w14:textId="77777777" w:rsidR="00D01805" w:rsidRPr="0022578F" w:rsidRDefault="00D01805" w:rsidP="00D01805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</w:p>
    <w:p w14:paraId="53F433C6" w14:textId="77777777" w:rsidR="00D01805" w:rsidRPr="0022578F" w:rsidRDefault="00D01805" w:rsidP="00D01805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Общие методические подходы к контролю факторов</w:t>
      </w:r>
      <w:r w:rsidR="009223A9" w:rsidRPr="0022578F">
        <w:rPr>
          <w:rFonts w:ascii="Verdana" w:hAnsi="Verdana"/>
          <w:spacing w:val="0"/>
          <w:sz w:val="20"/>
        </w:rPr>
        <w:br/>
      </w:r>
      <w:r w:rsidRPr="0022578F">
        <w:rPr>
          <w:rFonts w:ascii="Verdana" w:hAnsi="Verdana"/>
          <w:spacing w:val="0"/>
          <w:sz w:val="20"/>
        </w:rPr>
        <w:t xml:space="preserve"> рабочей среды и трудового 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цесса</w:t>
      </w:r>
    </w:p>
    <w:p w14:paraId="5A7309B2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Лаборатории, выполняющие измерение и оценку вредных факторов рабочей среды, должны быть аккредитованы в установле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ном порядке.</w:t>
      </w:r>
    </w:p>
    <w:p w14:paraId="0A47D88B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План контроля условий труда составляется на год, дополняется и изменяется в случае реконструкции или замены оборудования, изменения или интенсификации прои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водственных процессов, выявления профессиональных заболеваний или отра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лений.</w:t>
      </w:r>
    </w:p>
    <w:p w14:paraId="014B0F09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Измерения проводятся при характерных условиях ведения технологического 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цесса. При этом, используются методы контроля и средства измерений, предусмотренные соо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ветствующими нормативно-методическими документами.</w:t>
      </w:r>
    </w:p>
    <w:p w14:paraId="378C8B23" w14:textId="77777777" w:rsidR="00D01805" w:rsidRPr="0022578F" w:rsidRDefault="00D01805" w:rsidP="00DA1CE2">
      <w:pPr>
        <w:pStyle w:val="af4"/>
        <w:numPr>
          <w:ilvl w:val="0"/>
          <w:numId w:val="0"/>
        </w:numPr>
        <w:ind w:firstLine="360"/>
        <w:rPr>
          <w:rFonts w:ascii="Verdana" w:hAnsi="Verdana"/>
          <w:szCs w:val="20"/>
        </w:rPr>
      </w:pPr>
      <w:r w:rsidRPr="0022578F">
        <w:rPr>
          <w:rFonts w:ascii="Verdana" w:hAnsi="Verdana"/>
          <w:b/>
          <w:szCs w:val="20"/>
        </w:rPr>
        <w:t>Примечание</w:t>
      </w:r>
      <w:r w:rsidRPr="0022578F">
        <w:rPr>
          <w:rFonts w:ascii="Verdana" w:hAnsi="Verdana"/>
          <w:szCs w:val="20"/>
        </w:rPr>
        <w:t>. Нарушения процесса, неисправность или неправильная эксплуатация оборудования и всех предусмотренных средств защиты должны быть зафиксированы в протоколе. После устранения нарушений и</w:t>
      </w:r>
      <w:r w:rsidRPr="0022578F">
        <w:rPr>
          <w:rFonts w:ascii="Verdana" w:hAnsi="Verdana"/>
          <w:szCs w:val="20"/>
        </w:rPr>
        <w:t>з</w:t>
      </w:r>
      <w:r w:rsidRPr="0022578F">
        <w:rPr>
          <w:rFonts w:ascii="Verdana" w:hAnsi="Verdana"/>
          <w:szCs w:val="20"/>
        </w:rPr>
        <w:t>мерения повторяют.</w:t>
      </w:r>
    </w:p>
    <w:p w14:paraId="25C28067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Контролю подлежат все характерные для рабочего места вредные и опасные фа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торы, регламентируемые санитарными нормами и правилами, гигиеническими норматив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ми, а также тяжесть и напряженность труда. Для составления перечня факторов, подл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жащих измер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нию и оценке, используют техническую, организационно-распорядительную документ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цию, сертификаты соответствия на сырье, материалы, оборудование и т. п.</w:t>
      </w:r>
    </w:p>
    <w:p w14:paraId="31C4C7AF" w14:textId="77777777" w:rsidR="00D01805" w:rsidRPr="0022578F" w:rsidRDefault="00D01805" w:rsidP="00DA1CE2">
      <w:pPr>
        <w:pStyle w:val="af4"/>
        <w:numPr>
          <w:ilvl w:val="0"/>
          <w:numId w:val="0"/>
        </w:numPr>
        <w:ind w:firstLine="360"/>
        <w:rPr>
          <w:rFonts w:ascii="Verdana" w:hAnsi="Verdana"/>
          <w:szCs w:val="20"/>
        </w:rPr>
      </w:pPr>
      <w:r w:rsidRPr="0022578F">
        <w:rPr>
          <w:rFonts w:ascii="Verdana" w:hAnsi="Verdana"/>
          <w:b/>
          <w:szCs w:val="20"/>
        </w:rPr>
        <w:t>Примечание</w:t>
      </w:r>
      <w:r w:rsidRPr="0022578F">
        <w:rPr>
          <w:rFonts w:ascii="Verdana" w:hAnsi="Verdana"/>
          <w:szCs w:val="20"/>
        </w:rPr>
        <w:t>. Если работник, подвергается воздействию вредных факторов, не хара</w:t>
      </w:r>
      <w:r w:rsidRPr="0022578F">
        <w:rPr>
          <w:rFonts w:ascii="Verdana" w:hAnsi="Verdana"/>
          <w:szCs w:val="20"/>
        </w:rPr>
        <w:t>к</w:t>
      </w:r>
      <w:r w:rsidRPr="0022578F">
        <w:rPr>
          <w:rFonts w:ascii="Verdana" w:hAnsi="Verdana"/>
          <w:szCs w:val="20"/>
        </w:rPr>
        <w:t>терных для его рабочего места (например, при перетекании химических веществ из сосе</w:t>
      </w:r>
      <w:r w:rsidRPr="0022578F">
        <w:rPr>
          <w:rFonts w:ascii="Verdana" w:hAnsi="Verdana"/>
          <w:szCs w:val="20"/>
        </w:rPr>
        <w:t>д</w:t>
      </w:r>
      <w:r w:rsidRPr="0022578F">
        <w:rPr>
          <w:rFonts w:ascii="Verdana" w:hAnsi="Verdana"/>
          <w:szCs w:val="20"/>
        </w:rPr>
        <w:t>них помещений, распространении шума от оборудования, которое не обслуживает рабо</w:t>
      </w:r>
      <w:r w:rsidRPr="0022578F">
        <w:rPr>
          <w:rFonts w:ascii="Verdana" w:hAnsi="Verdana"/>
          <w:szCs w:val="20"/>
        </w:rPr>
        <w:t>т</w:t>
      </w:r>
      <w:r w:rsidRPr="0022578F">
        <w:rPr>
          <w:rFonts w:ascii="Verdana" w:hAnsi="Verdana"/>
          <w:szCs w:val="20"/>
        </w:rPr>
        <w:t>ник и др.), их измеряют и оценивают как присущие данному раб</w:t>
      </w:r>
      <w:r w:rsidRPr="0022578F">
        <w:rPr>
          <w:rFonts w:ascii="Verdana" w:hAnsi="Verdana"/>
          <w:szCs w:val="20"/>
        </w:rPr>
        <w:t>о</w:t>
      </w:r>
      <w:r w:rsidRPr="0022578F">
        <w:rPr>
          <w:rFonts w:ascii="Verdana" w:hAnsi="Verdana"/>
          <w:szCs w:val="20"/>
        </w:rPr>
        <w:t>чему месту.</w:t>
      </w:r>
    </w:p>
    <w:p w14:paraId="652D5D5D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Перечень нормативных и методических документов для измерения и оценки факт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ров рабочей среды предста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лен в прилож. 8.</w:t>
      </w:r>
    </w:p>
    <w:p w14:paraId="18639BFE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Аппаратура и приборы, используемые для измерения параметров внешней среды, должны пройти государственную метрологическую поверку в установленные сроки, и 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именованы в перечне Госреестра рекомендуемых приборов для ко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троля. Средства оценки функционального состояния организма должны быть отк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либрованы</w:t>
      </w:r>
    </w:p>
    <w:p w14:paraId="406425A2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Данные инструментальных замеров оформляются протоколами в соответствии с нормативно-методической документацией, определяющей порядок провед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ния измерений или протоколами, разработанными на их основе, которые должны содержать следующие да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ные:</w:t>
      </w:r>
    </w:p>
    <w:p w14:paraId="5D0480D5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наименование подразделения организации, где проводится измерение;</w:t>
      </w:r>
    </w:p>
    <w:p w14:paraId="10CF4213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дата проведения измерений;</w:t>
      </w:r>
    </w:p>
    <w:p w14:paraId="7A268C72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наименование организации (или ее подразделения), выполняющей измерения, све</w:t>
      </w:r>
      <w:r w:rsidR="00DA1CE2" w:rsidRPr="0022578F">
        <w:rPr>
          <w:rFonts w:ascii="Verdana" w:hAnsi="Verdana"/>
          <w:spacing w:val="0"/>
          <w:sz w:val="20"/>
        </w:rPr>
        <w:t>д</w:t>
      </w:r>
      <w:r w:rsidR="00DA1CE2" w:rsidRPr="0022578F">
        <w:rPr>
          <w:rFonts w:ascii="Verdana" w:hAnsi="Verdana"/>
          <w:spacing w:val="0"/>
          <w:sz w:val="20"/>
        </w:rPr>
        <w:t>е</w:t>
      </w:r>
      <w:r w:rsidR="00DA1CE2" w:rsidRPr="0022578F">
        <w:rPr>
          <w:rFonts w:ascii="Verdana" w:hAnsi="Verdana"/>
          <w:spacing w:val="0"/>
          <w:sz w:val="20"/>
        </w:rPr>
        <w:t xml:space="preserve">ния об </w:t>
      </w:r>
      <w:r w:rsidRPr="0022578F">
        <w:rPr>
          <w:rFonts w:ascii="Verdana" w:hAnsi="Verdana"/>
          <w:spacing w:val="0"/>
          <w:sz w:val="20"/>
        </w:rPr>
        <w:t>её аккредитации;</w:t>
      </w:r>
    </w:p>
    <w:p w14:paraId="33E6DE70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наименование измеряемого фактора;</w:t>
      </w:r>
    </w:p>
    <w:p w14:paraId="3AF02D41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средство измерения (наименование прибора, инструмента, срок, до которого действ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ет поверка и номер свидетельства о пове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ке);</w:t>
      </w:r>
    </w:p>
    <w:p w14:paraId="2B04E3CB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нормативно-методический документ, на основании которого проводится измер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ние;</w:t>
      </w:r>
    </w:p>
    <w:p w14:paraId="75A399AA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место проведения измерения;</w:t>
      </w:r>
    </w:p>
    <w:p w14:paraId="204B146F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нормативное и фактическое значение измеренного параметра и, при необходим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сти, время его воздействия;</w:t>
      </w:r>
    </w:p>
    <w:p w14:paraId="7B5B9B98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заключение о соответствии уровня фактора гигиеническому нормативу и определение класса вредности и опасности условий труда по данному фа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тору;</w:t>
      </w:r>
    </w:p>
    <w:p w14:paraId="046D1C0B" w14:textId="77777777" w:rsidR="00D01805" w:rsidRPr="0022578F" w:rsidRDefault="00D01805" w:rsidP="00826B73">
      <w:pPr>
        <w:pStyle w:val="2"/>
        <w:numPr>
          <w:ilvl w:val="2"/>
          <w:numId w:val="4"/>
        </w:numPr>
        <w:ind w:left="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должность, фамилия, инициалы и подпись работника, проводившего измерения, и представителя администрации объекта, на котором проводились изм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рения;</w:t>
      </w:r>
    </w:p>
    <w:p w14:paraId="68D9955B" w14:textId="77777777" w:rsidR="00D01805" w:rsidRPr="0022578F" w:rsidRDefault="00D01805" w:rsidP="00826B73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Гигиеническая оценка условий труда проводится в соответствии с настоящим док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ментом.</w:t>
      </w:r>
    </w:p>
    <w:p w14:paraId="7E43A935" w14:textId="77777777" w:rsidR="00857C53" w:rsidRPr="0022578F" w:rsidRDefault="006B7D4D" w:rsidP="00857C53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  <w:r w:rsidR="00A97C23" w:rsidRPr="0022578F">
        <w:rPr>
          <w:rFonts w:ascii="Verdana" w:hAnsi="Verdana"/>
          <w:sz w:val="20"/>
        </w:rPr>
        <w:t>Приложение 1</w:t>
      </w:r>
    </w:p>
    <w:p w14:paraId="04BF5EB4" w14:textId="77777777" w:rsidR="00A97C23" w:rsidRPr="0022578F" w:rsidRDefault="00A97C23" w:rsidP="00857C53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 (справочное)</w:t>
      </w:r>
    </w:p>
    <w:p w14:paraId="3CA0CA06" w14:textId="77777777" w:rsidR="00A97C23" w:rsidRPr="0022578F" w:rsidRDefault="00A97C23" w:rsidP="00857C53">
      <w:pPr>
        <w:rPr>
          <w:rFonts w:ascii="Verdana" w:hAnsi="Verdana"/>
          <w:sz w:val="20"/>
        </w:rPr>
      </w:pPr>
    </w:p>
    <w:p w14:paraId="7F732F94" w14:textId="77777777" w:rsidR="00A97C23" w:rsidRPr="0022578F" w:rsidRDefault="00A97C23" w:rsidP="00857C53">
      <w:pPr>
        <w:jc w:val="center"/>
        <w:rPr>
          <w:rFonts w:ascii="Verdana" w:hAnsi="Verdana"/>
          <w:b/>
          <w:sz w:val="20"/>
        </w:rPr>
      </w:pPr>
      <w:r w:rsidRPr="0022578F">
        <w:rPr>
          <w:rFonts w:ascii="Verdana" w:hAnsi="Verdana"/>
          <w:b/>
          <w:sz w:val="20"/>
        </w:rPr>
        <w:t>Вещества однонаправленного действия</w:t>
      </w:r>
      <w:r w:rsidR="005D3218" w:rsidRPr="0022578F">
        <w:rPr>
          <w:rStyle w:val="a9"/>
          <w:rFonts w:ascii="Verdana" w:hAnsi="Verdana"/>
          <w:b/>
          <w:sz w:val="20"/>
        </w:rPr>
        <w:footnoteReference w:id="3"/>
      </w:r>
      <w:r w:rsidR="005D3218" w:rsidRPr="0022578F">
        <w:rPr>
          <w:rFonts w:ascii="Verdana" w:hAnsi="Verdana"/>
          <w:b/>
          <w:sz w:val="20"/>
        </w:rPr>
        <w:br/>
      </w:r>
      <w:r w:rsidRPr="0022578F">
        <w:rPr>
          <w:rFonts w:ascii="Verdana" w:hAnsi="Verdana"/>
          <w:b/>
          <w:sz w:val="20"/>
        </w:rPr>
        <w:t xml:space="preserve"> с эффе</w:t>
      </w:r>
      <w:r w:rsidRPr="0022578F">
        <w:rPr>
          <w:rFonts w:ascii="Verdana" w:hAnsi="Verdana"/>
          <w:b/>
          <w:sz w:val="20"/>
        </w:rPr>
        <w:t>к</w:t>
      </w:r>
      <w:r w:rsidRPr="0022578F">
        <w:rPr>
          <w:rFonts w:ascii="Verdana" w:hAnsi="Verdana"/>
          <w:b/>
          <w:sz w:val="20"/>
        </w:rPr>
        <w:t>том суммации</w:t>
      </w:r>
    </w:p>
    <w:p w14:paraId="00F53416" w14:textId="77777777" w:rsidR="00A97C23" w:rsidRPr="0022578F" w:rsidRDefault="00A97C23" w:rsidP="00857C53">
      <w:pPr>
        <w:rPr>
          <w:rFonts w:ascii="Verdana" w:hAnsi="Verdana"/>
          <w:sz w:val="20"/>
        </w:rPr>
      </w:pPr>
    </w:p>
    <w:p w14:paraId="59DBD215" w14:textId="77777777" w:rsidR="00A97C23" w:rsidRPr="0022578F" w:rsidRDefault="00A97C23" w:rsidP="00AE15EF">
      <w:pPr>
        <w:numPr>
          <w:ilvl w:val="0"/>
          <w:numId w:val="9"/>
        </w:numPr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Однонаправленным действием на организм работников, как правило, облад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ют:</w:t>
      </w:r>
    </w:p>
    <w:p w14:paraId="61176245" w14:textId="77777777" w:rsidR="00A97C23" w:rsidRPr="0022578F" w:rsidRDefault="00A97C23" w:rsidP="00AE15EF">
      <w:pPr>
        <w:numPr>
          <w:ilvl w:val="1"/>
          <w:numId w:val="9"/>
        </w:numPr>
        <w:ind w:left="0"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комбинации веществ с одинаковой спецификой клинических проявлений </w:t>
      </w:r>
      <w:r w:rsidR="00941032" w:rsidRPr="0022578F">
        <w:rPr>
          <w:rFonts w:ascii="Verdana" w:hAnsi="Verdana"/>
          <w:sz w:val="20"/>
        </w:rPr>
        <w:br/>
      </w:r>
      <w:r w:rsidRPr="0022578F">
        <w:rPr>
          <w:rFonts w:ascii="Verdana" w:hAnsi="Verdana"/>
          <w:sz w:val="20"/>
        </w:rPr>
        <w:t>(пр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лож. 2</w:t>
      </w:r>
      <w:r w:rsidR="00B263B9" w:rsidRPr="0022578F">
        <w:rPr>
          <w:rFonts w:ascii="Verdana" w:hAnsi="Verdana"/>
          <w:sz w:val="20"/>
        </w:rPr>
        <w:t xml:space="preserve"> – </w:t>
      </w:r>
      <w:r w:rsidRPr="0022578F">
        <w:rPr>
          <w:rFonts w:ascii="Verdana" w:hAnsi="Verdana"/>
          <w:sz w:val="20"/>
        </w:rPr>
        <w:t>6):</w:t>
      </w:r>
    </w:p>
    <w:p w14:paraId="5921D2EC" w14:textId="77777777" w:rsidR="00A97C23" w:rsidRPr="0022578F" w:rsidRDefault="00A97C23" w:rsidP="00AE15EF">
      <w:pPr>
        <w:numPr>
          <w:ilvl w:val="0"/>
          <w:numId w:val="10"/>
        </w:numPr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вещества раздражающего типа действия (кислоты и щелочи и др.);</w:t>
      </w:r>
    </w:p>
    <w:p w14:paraId="01A58A1F" w14:textId="77777777" w:rsidR="00A97C23" w:rsidRPr="0022578F" w:rsidRDefault="00A97C23" w:rsidP="00AE15EF">
      <w:pPr>
        <w:numPr>
          <w:ilvl w:val="0"/>
          <w:numId w:val="10"/>
        </w:numPr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аллергены (эпихлоргидрин и формальдегид и др.);</w:t>
      </w:r>
    </w:p>
    <w:p w14:paraId="46B06755" w14:textId="77777777" w:rsidR="00B263B9" w:rsidRPr="0022578F" w:rsidRDefault="00A97C23" w:rsidP="00AE15EF">
      <w:pPr>
        <w:numPr>
          <w:ilvl w:val="0"/>
          <w:numId w:val="10"/>
        </w:numPr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вещества наркотического типа действия (комб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нации спиртов и др.);</w:t>
      </w:r>
    </w:p>
    <w:p w14:paraId="7878F7D3" w14:textId="77777777" w:rsidR="00B263B9" w:rsidRPr="0022578F" w:rsidRDefault="00A97C23" w:rsidP="00AE15EF">
      <w:pPr>
        <w:numPr>
          <w:ilvl w:val="0"/>
          <w:numId w:val="10"/>
        </w:numPr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фиброгенные пыли;</w:t>
      </w:r>
    </w:p>
    <w:p w14:paraId="53C85E0D" w14:textId="77777777" w:rsidR="00B263B9" w:rsidRPr="0022578F" w:rsidRDefault="00A97C23" w:rsidP="00AE15EF">
      <w:pPr>
        <w:numPr>
          <w:ilvl w:val="0"/>
          <w:numId w:val="10"/>
        </w:numPr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вещества канцерогенные для человека;</w:t>
      </w:r>
    </w:p>
    <w:p w14:paraId="48CCF110" w14:textId="77777777" w:rsidR="00B263B9" w:rsidRPr="0022578F" w:rsidRDefault="00A97C23" w:rsidP="00AE15EF">
      <w:pPr>
        <w:numPr>
          <w:ilvl w:val="1"/>
          <w:numId w:val="9"/>
        </w:numPr>
        <w:tabs>
          <w:tab w:val="num" w:pos="0"/>
        </w:tabs>
        <w:ind w:left="0"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комбинации веществ, близкие по химическому строению:</w:t>
      </w:r>
    </w:p>
    <w:p w14:paraId="7948D291" w14:textId="77777777" w:rsidR="00B263B9" w:rsidRPr="0022578F" w:rsidRDefault="00A97C23" w:rsidP="00AE15EF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хлорированные углеводороды (предельные и н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предельные);</w:t>
      </w:r>
    </w:p>
    <w:p w14:paraId="79C30A1F" w14:textId="77777777" w:rsidR="00B263B9" w:rsidRPr="0022578F" w:rsidRDefault="00A97C23" w:rsidP="00AE15EF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бронированные углеводороды (предельные и н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предельные);</w:t>
      </w:r>
    </w:p>
    <w:p w14:paraId="4A68346F" w14:textId="77777777" w:rsidR="00B263B9" w:rsidRPr="0022578F" w:rsidRDefault="00A97C23" w:rsidP="00AE15EF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различные спирты;</w:t>
      </w:r>
    </w:p>
    <w:p w14:paraId="1AB052D4" w14:textId="77777777" w:rsidR="00B263B9" w:rsidRPr="0022578F" w:rsidRDefault="00A97C23" w:rsidP="00AE15EF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различные щелочи;</w:t>
      </w:r>
    </w:p>
    <w:p w14:paraId="796653F2" w14:textId="77777777" w:rsidR="00B263B9" w:rsidRPr="0022578F" w:rsidRDefault="00A97C23" w:rsidP="00AE15EF">
      <w:pPr>
        <w:numPr>
          <w:ilvl w:val="0"/>
          <w:numId w:val="10"/>
        </w:numPr>
        <w:tabs>
          <w:tab w:val="num" w:pos="-4680"/>
          <w:tab w:val="num" w:pos="-450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ароматические углеводороды (толуол и бензол; толуол и кс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лол);</w:t>
      </w:r>
    </w:p>
    <w:p w14:paraId="65AF6F4F" w14:textId="77777777" w:rsidR="00B263B9" w:rsidRPr="0022578F" w:rsidRDefault="00A97C23" w:rsidP="00AE15EF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аминосоединения;</w:t>
      </w:r>
    </w:p>
    <w:p w14:paraId="164E2868" w14:textId="77777777" w:rsidR="00B263B9" w:rsidRPr="0022578F" w:rsidRDefault="00A97C23" w:rsidP="00AE15EF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нитросоединения и т. п.;</w:t>
      </w:r>
    </w:p>
    <w:p w14:paraId="4F70D72D" w14:textId="77777777" w:rsidR="00B263B9" w:rsidRPr="0022578F" w:rsidRDefault="00A97C23" w:rsidP="00AE15EF">
      <w:pPr>
        <w:numPr>
          <w:ilvl w:val="1"/>
          <w:numId w:val="9"/>
        </w:numPr>
        <w:tabs>
          <w:tab w:val="num" w:pos="0"/>
        </w:tabs>
        <w:ind w:left="0"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комбинации, изученные в эксперименте:</w:t>
      </w:r>
    </w:p>
    <w:p w14:paraId="36FBB86F" w14:textId="77777777" w:rsidR="00B263B9" w:rsidRPr="0022578F" w:rsidRDefault="00A97C23" w:rsidP="00AE15EF">
      <w:pPr>
        <w:numPr>
          <w:ilvl w:val="0"/>
          <w:numId w:val="10"/>
        </w:numPr>
        <w:tabs>
          <w:tab w:val="num" w:pos="-4680"/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оксиды азота и оксид углерода;</w:t>
      </w:r>
    </w:p>
    <w:p w14:paraId="71DF410E" w14:textId="77777777" w:rsidR="00B263B9" w:rsidRPr="0022578F" w:rsidRDefault="00A97C23" w:rsidP="00AE15EF">
      <w:pPr>
        <w:numPr>
          <w:ilvl w:val="0"/>
          <w:numId w:val="10"/>
        </w:numPr>
        <w:tabs>
          <w:tab w:val="num" w:pos="-4680"/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аминосоединения и оксид углерода;</w:t>
      </w:r>
    </w:p>
    <w:p w14:paraId="1CCFA1E9" w14:textId="77777777" w:rsidR="00B263B9" w:rsidRPr="0022578F" w:rsidRDefault="00A97C23" w:rsidP="00AE15EF">
      <w:pPr>
        <w:numPr>
          <w:ilvl w:val="0"/>
          <w:numId w:val="10"/>
        </w:numPr>
        <w:tabs>
          <w:tab w:val="num" w:pos="-4680"/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нитросоединения и оксид углерода.</w:t>
      </w:r>
    </w:p>
    <w:p w14:paraId="648329CE" w14:textId="77777777" w:rsidR="00D01805" w:rsidRPr="0022578F" w:rsidRDefault="00A97C23" w:rsidP="00AE15EF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одновременном содержании в воздухе рабочей зоны нескольких вредных в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ществ однонаправленного действия, сумма отношений фактических концентраций каждого из них (K</w:t>
      </w:r>
      <w:r w:rsidRPr="0022578F">
        <w:rPr>
          <w:rFonts w:ascii="Verdana" w:hAnsi="Verdana"/>
          <w:sz w:val="20"/>
          <w:vertAlign w:val="subscript"/>
        </w:rPr>
        <w:t>1</w:t>
      </w:r>
      <w:r w:rsidRPr="0022578F">
        <w:rPr>
          <w:rFonts w:ascii="Verdana" w:hAnsi="Verdana"/>
          <w:sz w:val="20"/>
        </w:rPr>
        <w:t>, К</w:t>
      </w:r>
      <w:r w:rsidRPr="0022578F">
        <w:rPr>
          <w:rFonts w:ascii="Verdana" w:hAnsi="Verdana"/>
          <w:sz w:val="20"/>
          <w:vertAlign w:val="subscript"/>
        </w:rPr>
        <w:t>2</w:t>
      </w:r>
      <w:r w:rsidRPr="0022578F">
        <w:rPr>
          <w:rFonts w:ascii="Verdana" w:hAnsi="Verdana"/>
          <w:sz w:val="20"/>
        </w:rPr>
        <w:t>, ...К</w:t>
      </w:r>
      <w:r w:rsidRPr="0022578F">
        <w:rPr>
          <w:rFonts w:ascii="Verdana" w:hAnsi="Verdana"/>
          <w:sz w:val="20"/>
          <w:vertAlign w:val="subscript"/>
        </w:rPr>
        <w:t>n</w:t>
      </w:r>
      <w:r w:rsidRPr="0022578F">
        <w:rPr>
          <w:rFonts w:ascii="Verdana" w:hAnsi="Verdana"/>
          <w:sz w:val="20"/>
        </w:rPr>
        <w:t>) в воздухе рабочей зоны к их ПДК (ПДК</w:t>
      </w:r>
      <w:r w:rsidRPr="0022578F">
        <w:rPr>
          <w:rFonts w:ascii="Verdana" w:hAnsi="Verdana"/>
          <w:sz w:val="20"/>
          <w:vertAlign w:val="subscript"/>
        </w:rPr>
        <w:t>1</w:t>
      </w:r>
      <w:r w:rsidRPr="0022578F">
        <w:rPr>
          <w:rFonts w:ascii="Verdana" w:hAnsi="Verdana"/>
          <w:sz w:val="20"/>
        </w:rPr>
        <w:t>, ПДК</w:t>
      </w:r>
      <w:r w:rsidRPr="0022578F">
        <w:rPr>
          <w:rFonts w:ascii="Verdana" w:hAnsi="Verdana"/>
          <w:sz w:val="20"/>
          <w:vertAlign w:val="subscript"/>
        </w:rPr>
        <w:t>2</w:t>
      </w:r>
      <w:r w:rsidR="00B263B9" w:rsidRPr="0022578F">
        <w:rPr>
          <w:rFonts w:ascii="Verdana" w:hAnsi="Verdana"/>
          <w:sz w:val="20"/>
        </w:rPr>
        <w:t>, …</w:t>
      </w:r>
      <w:r w:rsidRPr="0022578F">
        <w:rPr>
          <w:rFonts w:ascii="Verdana" w:hAnsi="Verdana"/>
          <w:sz w:val="20"/>
        </w:rPr>
        <w:t xml:space="preserve"> ПДК</w:t>
      </w:r>
      <w:r w:rsidRPr="0022578F">
        <w:rPr>
          <w:rFonts w:ascii="Verdana" w:hAnsi="Verdana"/>
          <w:sz w:val="20"/>
          <w:vertAlign w:val="subscript"/>
        </w:rPr>
        <w:t>n</w:t>
      </w:r>
      <w:r w:rsidRPr="0022578F">
        <w:rPr>
          <w:rFonts w:ascii="Verdana" w:hAnsi="Verdana"/>
          <w:sz w:val="20"/>
        </w:rPr>
        <w:t>) не должна превышать единицы:</w:t>
      </w:r>
    </w:p>
    <w:p w14:paraId="16E7AC97" w14:textId="77777777" w:rsidR="00B263B9" w:rsidRPr="0022578F" w:rsidRDefault="005D3218" w:rsidP="005D3218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position w:val="-10"/>
          <w:sz w:val="20"/>
        </w:rPr>
        <w:object w:dxaOrig="180" w:dyaOrig="340" w14:anchorId="19203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7" o:title=""/>
          </v:shape>
          <o:OLEObject Type="Embed" ProgID="Equation.3" ShapeID="_x0000_i1025" DrawAspect="Content" ObjectID="_1652768447" r:id="rId8"/>
        </w:object>
      </w:r>
      <w:r w:rsidRPr="0022578F">
        <w:rPr>
          <w:rFonts w:ascii="Verdana" w:hAnsi="Verdana"/>
          <w:position w:val="-30"/>
          <w:sz w:val="20"/>
        </w:rPr>
        <w:object w:dxaOrig="3140" w:dyaOrig="680" w14:anchorId="04A33F48">
          <v:shape id="_x0000_i1026" type="#_x0000_t75" style="width:157.2pt;height:34.2pt" o:ole="">
            <v:imagedata r:id="rId9" o:title=""/>
          </v:shape>
          <o:OLEObject Type="Embed" ProgID="Equation.3" ShapeID="_x0000_i1026" DrawAspect="Content" ObjectID="_1652768448" r:id="rId10"/>
        </w:object>
      </w:r>
    </w:p>
    <w:p w14:paraId="50D4CDC8" w14:textId="77777777" w:rsidR="00B263B9" w:rsidRPr="0022578F" w:rsidRDefault="00B263B9" w:rsidP="00857C53">
      <w:pPr>
        <w:rPr>
          <w:rFonts w:ascii="Verdana" w:hAnsi="Verdana"/>
          <w:sz w:val="20"/>
          <w:lang w:val="en-US"/>
        </w:rPr>
      </w:pPr>
    </w:p>
    <w:p w14:paraId="0EE762F3" w14:textId="77777777" w:rsidR="00B263B9" w:rsidRPr="0022578F" w:rsidRDefault="00B263B9" w:rsidP="00857C53">
      <w:pPr>
        <w:rPr>
          <w:rFonts w:ascii="Verdana" w:hAnsi="Verdana"/>
          <w:sz w:val="20"/>
          <w:lang w:val="en-US"/>
        </w:rPr>
      </w:pPr>
    </w:p>
    <w:p w14:paraId="5DCBD054" w14:textId="77777777" w:rsidR="00B263B9" w:rsidRPr="0022578F" w:rsidRDefault="00B263B9" w:rsidP="00857C53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.</w:t>
      </w:r>
    </w:p>
    <w:p w14:paraId="6F040E5D" w14:textId="77777777" w:rsidR="00240BC1" w:rsidRPr="0022578F" w:rsidRDefault="00B263B9" w:rsidP="00240BC1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  <w:t>Приложение 2</w:t>
      </w:r>
    </w:p>
    <w:p w14:paraId="09A7FC8D" w14:textId="77777777" w:rsidR="00B263B9" w:rsidRPr="0022578F" w:rsidRDefault="00B263B9" w:rsidP="00240BC1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 (справочное)</w:t>
      </w:r>
    </w:p>
    <w:p w14:paraId="0C905CF5" w14:textId="77777777" w:rsidR="00B263B9" w:rsidRPr="0022578F" w:rsidRDefault="00B263B9" w:rsidP="00B263B9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194ACB2B" w14:textId="77777777" w:rsidR="00B263B9" w:rsidRPr="0022578F" w:rsidRDefault="00B263B9" w:rsidP="00240BC1">
      <w:pPr>
        <w:jc w:val="center"/>
        <w:rPr>
          <w:rFonts w:ascii="Verdana" w:hAnsi="Verdana"/>
          <w:b/>
          <w:sz w:val="20"/>
        </w:rPr>
      </w:pPr>
      <w:r w:rsidRPr="0022578F">
        <w:rPr>
          <w:rFonts w:ascii="Verdana" w:hAnsi="Verdana"/>
          <w:b/>
          <w:sz w:val="20"/>
        </w:rPr>
        <w:t>Перечень</w:t>
      </w:r>
      <w:r w:rsidR="00240BC1" w:rsidRPr="0022578F">
        <w:rPr>
          <w:rFonts w:ascii="Verdana" w:hAnsi="Verdana"/>
          <w:b/>
          <w:sz w:val="20"/>
        </w:rPr>
        <w:br/>
      </w:r>
      <w:r w:rsidRPr="0022578F">
        <w:rPr>
          <w:rFonts w:ascii="Verdana" w:hAnsi="Verdana"/>
          <w:b/>
          <w:sz w:val="20"/>
        </w:rPr>
        <w:t xml:space="preserve"> веществ опасных для ра</w:t>
      </w:r>
      <w:r w:rsidRPr="0022578F">
        <w:rPr>
          <w:rFonts w:ascii="Verdana" w:hAnsi="Verdana"/>
          <w:b/>
          <w:sz w:val="20"/>
        </w:rPr>
        <w:t>з</w:t>
      </w:r>
      <w:r w:rsidRPr="0022578F">
        <w:rPr>
          <w:rFonts w:ascii="Verdana" w:hAnsi="Verdana"/>
          <w:b/>
          <w:sz w:val="20"/>
        </w:rPr>
        <w:t>вития острого отравления</w:t>
      </w:r>
    </w:p>
    <w:p w14:paraId="6560F1E2" w14:textId="77777777" w:rsidR="00B263B9" w:rsidRPr="0022578F" w:rsidRDefault="00B263B9" w:rsidP="00240BC1">
      <w:pPr>
        <w:rPr>
          <w:rFonts w:ascii="Verdana" w:hAnsi="Verdana"/>
          <w:sz w:val="20"/>
        </w:rPr>
      </w:pPr>
    </w:p>
    <w:p w14:paraId="532C4CF5" w14:textId="77777777" w:rsidR="00B263B9" w:rsidRPr="0022578F" w:rsidRDefault="00B263B9" w:rsidP="00240BC1">
      <w:pPr>
        <w:pStyle w:val="10"/>
        <w:numPr>
          <w:ilvl w:val="0"/>
          <w:numId w:val="0"/>
        </w:numPr>
        <w:ind w:firstLine="360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1. Вещества с остронаправленным механизмом действия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9"/>
        <w:gridCol w:w="4094"/>
        <w:gridCol w:w="1539"/>
        <w:gridCol w:w="961"/>
        <w:gridCol w:w="877"/>
        <w:gridCol w:w="868"/>
        <w:gridCol w:w="802"/>
      </w:tblGrid>
      <w:tr w:rsidR="00240BC1" w:rsidRPr="0022578F" w14:paraId="6CAA845B" w14:textId="77777777">
        <w:trPr>
          <w:tblHeader/>
        </w:trPr>
        <w:tc>
          <w:tcPr>
            <w:tcW w:w="570" w:type="dxa"/>
            <w:shd w:val="clear" w:color="auto" w:fill="C0C0C0"/>
          </w:tcPr>
          <w:p w14:paraId="65913562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218" w:type="dxa"/>
            <w:shd w:val="clear" w:color="auto" w:fill="C0C0C0"/>
          </w:tcPr>
          <w:p w14:paraId="0EB9DD67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C0C0C0"/>
          </w:tcPr>
          <w:p w14:paraId="0B6F6202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945" w:type="dxa"/>
            <w:shd w:val="clear" w:color="auto" w:fill="C0C0C0"/>
          </w:tcPr>
          <w:p w14:paraId="4B0F92EF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91" w:type="dxa"/>
            <w:shd w:val="clear" w:color="auto" w:fill="C0C0C0"/>
          </w:tcPr>
          <w:p w14:paraId="2F84BB1C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91" w:type="dxa"/>
            <w:shd w:val="clear" w:color="auto" w:fill="C0C0C0"/>
          </w:tcPr>
          <w:p w14:paraId="120AE450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C0C0C0"/>
          </w:tcPr>
          <w:p w14:paraId="46E57AF3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B263B9" w:rsidRPr="0022578F" w14:paraId="56E8D193" w14:textId="77777777">
        <w:trPr>
          <w:trHeight w:val="175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4A48D38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17CA886B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вещес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4FE03A00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CAS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81DF6A0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</w:t>
            </w:r>
          </w:p>
          <w:p w14:paraId="608B5627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мг/м3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  <w:vAlign w:val="center"/>
          </w:tcPr>
          <w:p w14:paraId="5C7503F0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Агр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ное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</w:t>
            </w:r>
            <w:r w:rsidR="00D30284"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  <w:vAlign w:val="center"/>
          </w:tcPr>
          <w:p w14:paraId="1024EC00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 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  <w:vAlign w:val="center"/>
          </w:tcPr>
          <w:p w14:paraId="737E7F5C" w14:textId="77777777" w:rsidR="00B263B9" w:rsidRPr="0022578F" w:rsidRDefault="00B263B9" w:rsidP="00B263B9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ствия</w:t>
            </w:r>
            <w:r w:rsidR="00D30284"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***</w:t>
            </w:r>
          </w:p>
        </w:tc>
      </w:tr>
      <w:tr w:rsidR="00B263B9" w:rsidRPr="0022578F" w14:paraId="7CEDE1E0" w14:textId="77777777">
        <w:tc>
          <w:tcPr>
            <w:tcW w:w="570" w:type="dxa"/>
            <w:shd w:val="clear" w:color="auto" w:fill="C0C0C0"/>
          </w:tcPr>
          <w:p w14:paraId="3CBCD6A2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218" w:type="dxa"/>
            <w:shd w:val="clear" w:color="auto" w:fill="C0C0C0"/>
          </w:tcPr>
          <w:p w14:paraId="3382E3B6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73" w:type="dxa"/>
            <w:shd w:val="clear" w:color="auto" w:fill="C0C0C0"/>
          </w:tcPr>
          <w:p w14:paraId="3F66954F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945" w:type="dxa"/>
            <w:shd w:val="clear" w:color="auto" w:fill="C0C0C0"/>
          </w:tcPr>
          <w:p w14:paraId="5D7AC985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91" w:type="dxa"/>
            <w:shd w:val="clear" w:color="auto" w:fill="C0C0C0"/>
          </w:tcPr>
          <w:p w14:paraId="4A91DAA4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91" w:type="dxa"/>
            <w:shd w:val="clear" w:color="auto" w:fill="C0C0C0"/>
          </w:tcPr>
          <w:p w14:paraId="587DB1EC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C0C0C0"/>
          </w:tcPr>
          <w:p w14:paraId="691F9D99" w14:textId="77777777" w:rsidR="00B263B9" w:rsidRPr="0022578F" w:rsidRDefault="00B263B9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B263B9" w:rsidRPr="0022578F" w14:paraId="6931DE55" w14:textId="77777777">
        <w:tc>
          <w:tcPr>
            <w:tcW w:w="570" w:type="dxa"/>
          </w:tcPr>
          <w:p w14:paraId="4CFF52C6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4218" w:type="dxa"/>
          </w:tcPr>
          <w:p w14:paraId="7A174E44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Азота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</w:p>
        </w:tc>
        <w:tc>
          <w:tcPr>
            <w:tcW w:w="1573" w:type="dxa"/>
            <w:vAlign w:val="center"/>
          </w:tcPr>
          <w:p w14:paraId="6B228CD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10102-44-0</w:t>
            </w:r>
          </w:p>
        </w:tc>
        <w:tc>
          <w:tcPr>
            <w:tcW w:w="945" w:type="dxa"/>
            <w:vAlign w:val="center"/>
          </w:tcPr>
          <w:p w14:paraId="278159E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28622E3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99391CD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D4D4A8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11AD4DCB" w14:textId="77777777">
        <w:trPr>
          <w:trHeight w:val="139"/>
        </w:trPr>
        <w:tc>
          <w:tcPr>
            <w:tcW w:w="570" w:type="dxa"/>
          </w:tcPr>
          <w:p w14:paraId="392B5E49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4218" w:type="dxa"/>
          </w:tcPr>
          <w:p w14:paraId="4FCCF694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Азота оксиды (в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счете на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0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2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  <w:r w:rsidR="00D30284" w:rsidRPr="0022578F">
              <w:rPr>
                <w:rFonts w:ascii="Verdana" w:hAnsi="Verdana" w:cs="Times New Roman"/>
                <w:sz w:val="20"/>
                <w:vertAlign w:val="superscript"/>
              </w:rPr>
              <w:t>****</w:t>
            </w:r>
          </w:p>
        </w:tc>
        <w:tc>
          <w:tcPr>
            <w:tcW w:w="1573" w:type="dxa"/>
            <w:vAlign w:val="center"/>
          </w:tcPr>
          <w:p w14:paraId="051C605D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2CA9860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7E87CE3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AFF616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249BB8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01F5973F" w14:textId="77777777">
        <w:tc>
          <w:tcPr>
            <w:tcW w:w="570" w:type="dxa"/>
          </w:tcPr>
          <w:p w14:paraId="408E2D80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4218" w:type="dxa"/>
          </w:tcPr>
          <w:p w14:paraId="29746FA7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Арсин; (водород мышьяк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вистый)</w:t>
            </w:r>
          </w:p>
        </w:tc>
        <w:tc>
          <w:tcPr>
            <w:tcW w:w="1573" w:type="dxa"/>
            <w:vAlign w:val="center"/>
          </w:tcPr>
          <w:p w14:paraId="72EC1F9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7784-42-1</w:t>
            </w:r>
          </w:p>
        </w:tc>
        <w:tc>
          <w:tcPr>
            <w:tcW w:w="945" w:type="dxa"/>
            <w:vAlign w:val="center"/>
          </w:tcPr>
          <w:p w14:paraId="6784364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5623F107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BE2773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7A03E1AD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12179BA0" w14:textId="77777777">
        <w:tc>
          <w:tcPr>
            <w:tcW w:w="570" w:type="dxa"/>
          </w:tcPr>
          <w:p w14:paraId="45B806DB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4218" w:type="dxa"/>
          </w:tcPr>
          <w:p w14:paraId="3FEBD787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Бензилци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нид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55B829F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140-29-4</w:t>
            </w:r>
          </w:p>
        </w:tc>
        <w:tc>
          <w:tcPr>
            <w:tcW w:w="945" w:type="dxa"/>
            <w:vAlign w:val="center"/>
          </w:tcPr>
          <w:p w14:paraId="152EACF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0,8</w:t>
            </w:r>
          </w:p>
        </w:tc>
        <w:tc>
          <w:tcPr>
            <w:tcW w:w="891" w:type="dxa"/>
            <w:vAlign w:val="center"/>
          </w:tcPr>
          <w:p w14:paraId="3AAF51F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72E7FAF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894DE0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025F3A33" w14:textId="77777777">
        <w:tc>
          <w:tcPr>
            <w:tcW w:w="570" w:type="dxa"/>
          </w:tcPr>
          <w:p w14:paraId="2EBA091D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4218" w:type="dxa"/>
          </w:tcPr>
          <w:p w14:paraId="31FC7C05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Бор три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торид</w:t>
            </w:r>
          </w:p>
        </w:tc>
        <w:tc>
          <w:tcPr>
            <w:tcW w:w="1573" w:type="dxa"/>
            <w:vAlign w:val="center"/>
          </w:tcPr>
          <w:p w14:paraId="3E2EA787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7637-07-2</w:t>
            </w:r>
          </w:p>
        </w:tc>
        <w:tc>
          <w:tcPr>
            <w:tcW w:w="945" w:type="dxa"/>
            <w:vAlign w:val="center"/>
          </w:tcPr>
          <w:p w14:paraId="1EDDCC7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3DF9FD0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A6D8CF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7C52D1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08663DDA" w14:textId="77777777">
        <w:tc>
          <w:tcPr>
            <w:tcW w:w="570" w:type="dxa"/>
          </w:tcPr>
          <w:p w14:paraId="1A487984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</w:t>
            </w:r>
          </w:p>
        </w:tc>
        <w:tc>
          <w:tcPr>
            <w:tcW w:w="4218" w:type="dxa"/>
          </w:tcPr>
          <w:p w14:paraId="696A7F44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Бром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5A13B0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7726-95-6</w:t>
            </w:r>
          </w:p>
        </w:tc>
        <w:tc>
          <w:tcPr>
            <w:tcW w:w="945" w:type="dxa"/>
            <w:vAlign w:val="center"/>
          </w:tcPr>
          <w:p w14:paraId="056267E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2B38625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D211BD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6A34D89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23618E13" w14:textId="77777777">
        <w:tc>
          <w:tcPr>
            <w:tcW w:w="570" w:type="dxa"/>
          </w:tcPr>
          <w:p w14:paraId="555F869F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</w:t>
            </w:r>
          </w:p>
        </w:tc>
        <w:tc>
          <w:tcPr>
            <w:tcW w:w="4218" w:type="dxa"/>
          </w:tcPr>
          <w:p w14:paraId="4CBC64F7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Бут-3-енонитрил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(алли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цианид)</w:t>
            </w:r>
          </w:p>
        </w:tc>
        <w:tc>
          <w:tcPr>
            <w:tcW w:w="1573" w:type="dxa"/>
            <w:vAlign w:val="center"/>
          </w:tcPr>
          <w:p w14:paraId="727A447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109-75-1</w:t>
            </w:r>
          </w:p>
        </w:tc>
        <w:tc>
          <w:tcPr>
            <w:tcW w:w="945" w:type="dxa"/>
            <w:vAlign w:val="center"/>
          </w:tcPr>
          <w:p w14:paraId="57A0DF1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519C7F1A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BC4F64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E2959A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49745225" w14:textId="77777777">
        <w:tc>
          <w:tcPr>
            <w:tcW w:w="570" w:type="dxa"/>
          </w:tcPr>
          <w:p w14:paraId="70943508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</w:t>
            </w:r>
          </w:p>
        </w:tc>
        <w:tc>
          <w:tcPr>
            <w:tcW w:w="4218" w:type="dxa"/>
          </w:tcPr>
          <w:p w14:paraId="00C374B6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Гидробр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мид</w:t>
            </w:r>
          </w:p>
        </w:tc>
        <w:tc>
          <w:tcPr>
            <w:tcW w:w="1573" w:type="dxa"/>
            <w:vAlign w:val="center"/>
          </w:tcPr>
          <w:p w14:paraId="656126E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10035-10-6</w:t>
            </w:r>
          </w:p>
        </w:tc>
        <w:tc>
          <w:tcPr>
            <w:tcW w:w="945" w:type="dxa"/>
            <w:vAlign w:val="center"/>
          </w:tcPr>
          <w:p w14:paraId="5B1D91DB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1871572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F2834ED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4833AD1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4C1B25B3" w14:textId="77777777">
        <w:tc>
          <w:tcPr>
            <w:tcW w:w="570" w:type="dxa"/>
          </w:tcPr>
          <w:p w14:paraId="0E8036B4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</w:t>
            </w:r>
          </w:p>
        </w:tc>
        <w:tc>
          <w:tcPr>
            <w:tcW w:w="4218" w:type="dxa"/>
          </w:tcPr>
          <w:p w14:paraId="67BF4206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Гидрофторид (в пересч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те на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F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1573" w:type="dxa"/>
            <w:vAlign w:val="center"/>
          </w:tcPr>
          <w:p w14:paraId="2F54C79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7664-39-3</w:t>
            </w:r>
          </w:p>
        </w:tc>
        <w:tc>
          <w:tcPr>
            <w:tcW w:w="945" w:type="dxa"/>
            <w:vAlign w:val="center"/>
          </w:tcPr>
          <w:p w14:paraId="62796C1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0,5/0,1</w:t>
            </w:r>
          </w:p>
        </w:tc>
        <w:tc>
          <w:tcPr>
            <w:tcW w:w="891" w:type="dxa"/>
            <w:vAlign w:val="center"/>
          </w:tcPr>
          <w:p w14:paraId="67342A0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73C7A6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6307591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2A8370A5" w14:textId="77777777">
        <w:tc>
          <w:tcPr>
            <w:tcW w:w="570" w:type="dxa"/>
          </w:tcPr>
          <w:p w14:paraId="48821EB1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4218" w:type="dxa"/>
          </w:tcPr>
          <w:p w14:paraId="42E03DE6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1573" w:type="dxa"/>
            <w:vAlign w:val="center"/>
          </w:tcPr>
          <w:p w14:paraId="2FB372FA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7647-01-0</w:t>
            </w:r>
          </w:p>
        </w:tc>
        <w:tc>
          <w:tcPr>
            <w:tcW w:w="945" w:type="dxa"/>
            <w:vAlign w:val="center"/>
          </w:tcPr>
          <w:p w14:paraId="124EB32B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703C43F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309838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F0694B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391B408D" w14:textId="77777777">
        <w:tc>
          <w:tcPr>
            <w:tcW w:w="570" w:type="dxa"/>
          </w:tcPr>
          <w:p w14:paraId="0F8526B6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</w:t>
            </w:r>
          </w:p>
        </w:tc>
        <w:tc>
          <w:tcPr>
            <w:tcW w:w="4218" w:type="dxa"/>
          </w:tcPr>
          <w:p w14:paraId="022AD383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Гидроцианид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(водород 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нистый)</w:t>
            </w:r>
          </w:p>
        </w:tc>
        <w:tc>
          <w:tcPr>
            <w:tcW w:w="1573" w:type="dxa"/>
            <w:vAlign w:val="center"/>
          </w:tcPr>
          <w:p w14:paraId="4000EF5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74-90-8</w:t>
            </w:r>
          </w:p>
        </w:tc>
        <w:tc>
          <w:tcPr>
            <w:tcW w:w="945" w:type="dxa"/>
            <w:vAlign w:val="center"/>
          </w:tcPr>
          <w:p w14:paraId="7EEA3FD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7B9FC8C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BE7A5E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40D4A71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423736F2" w14:textId="77777777">
        <w:tc>
          <w:tcPr>
            <w:tcW w:w="570" w:type="dxa"/>
          </w:tcPr>
          <w:p w14:paraId="65882C39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</w:t>
            </w:r>
          </w:p>
        </w:tc>
        <w:tc>
          <w:tcPr>
            <w:tcW w:w="4218" w:type="dxa"/>
          </w:tcPr>
          <w:p w14:paraId="34158018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Гидроцианида соли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счете на гид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нид)</w:t>
            </w:r>
          </w:p>
        </w:tc>
        <w:tc>
          <w:tcPr>
            <w:tcW w:w="1573" w:type="dxa"/>
            <w:vAlign w:val="center"/>
          </w:tcPr>
          <w:p w14:paraId="37DFD61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2124DAC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1DE963B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DA2A35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3612E3B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3962151F" w14:textId="77777777">
        <w:tc>
          <w:tcPr>
            <w:tcW w:w="570" w:type="dxa"/>
          </w:tcPr>
          <w:p w14:paraId="5B43AD84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</w:t>
            </w:r>
          </w:p>
        </w:tc>
        <w:tc>
          <w:tcPr>
            <w:tcW w:w="4218" w:type="dxa"/>
          </w:tcPr>
          <w:p w14:paraId="4E64855B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Дигидросульфид; (серовод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род)</w:t>
            </w:r>
          </w:p>
        </w:tc>
        <w:tc>
          <w:tcPr>
            <w:tcW w:w="1573" w:type="dxa"/>
            <w:vAlign w:val="center"/>
          </w:tcPr>
          <w:p w14:paraId="015CDD3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7783-06-4</w:t>
            </w:r>
          </w:p>
        </w:tc>
        <w:tc>
          <w:tcPr>
            <w:tcW w:w="945" w:type="dxa"/>
            <w:vAlign w:val="center"/>
          </w:tcPr>
          <w:p w14:paraId="629E27D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686B6627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B3AE5EB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D935CF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098E250D" w14:textId="77777777">
        <w:tc>
          <w:tcPr>
            <w:tcW w:w="570" w:type="dxa"/>
          </w:tcPr>
          <w:p w14:paraId="02D1123E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</w:t>
            </w:r>
          </w:p>
        </w:tc>
        <w:tc>
          <w:tcPr>
            <w:tcW w:w="4218" w:type="dxa"/>
            <w:vAlign w:val="center"/>
          </w:tcPr>
          <w:p w14:paraId="29B58F0B" w14:textId="77777777" w:rsidR="00B263B9" w:rsidRPr="0022578F" w:rsidRDefault="00B263B9" w:rsidP="00D30284">
            <w:pPr>
              <w:shd w:val="clear" w:color="auto" w:fill="FFFFFF"/>
              <w:ind w:right="1094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Дигидросульфид смесь с углеводор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дом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C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1-5</w:t>
            </w:r>
          </w:p>
        </w:tc>
        <w:tc>
          <w:tcPr>
            <w:tcW w:w="1573" w:type="dxa"/>
            <w:vAlign w:val="center"/>
          </w:tcPr>
          <w:p w14:paraId="353D6D8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109F4D9A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91" w:type="dxa"/>
            <w:vAlign w:val="center"/>
          </w:tcPr>
          <w:p w14:paraId="4A70CEF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4C067D1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45B9C7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47080683" w14:textId="77777777">
        <w:tc>
          <w:tcPr>
            <w:tcW w:w="570" w:type="dxa"/>
          </w:tcPr>
          <w:p w14:paraId="2D301075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</w:t>
            </w:r>
          </w:p>
        </w:tc>
        <w:tc>
          <w:tcPr>
            <w:tcW w:w="4218" w:type="dxa"/>
          </w:tcPr>
          <w:p w14:paraId="27F41CD7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Диметилсул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фат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5B0330C1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77-78-1</w:t>
            </w:r>
          </w:p>
        </w:tc>
        <w:tc>
          <w:tcPr>
            <w:tcW w:w="945" w:type="dxa"/>
            <w:vAlign w:val="center"/>
          </w:tcPr>
          <w:p w14:paraId="2472555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51410D2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7A15DA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4922E54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6CDE5326" w14:textId="77777777">
        <w:tc>
          <w:tcPr>
            <w:tcW w:w="570" w:type="dxa"/>
          </w:tcPr>
          <w:p w14:paraId="19EE99B2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16</w:t>
            </w:r>
          </w:p>
        </w:tc>
        <w:tc>
          <w:tcPr>
            <w:tcW w:w="4218" w:type="dxa"/>
            <w:vAlign w:val="center"/>
          </w:tcPr>
          <w:p w14:paraId="718B0DCA" w14:textId="77777777" w:rsidR="00B263B9" w:rsidRPr="0022578F" w:rsidRDefault="00B263B9" w:rsidP="00D30284">
            <w:pPr>
              <w:shd w:val="clear" w:color="auto" w:fill="FFFFFF"/>
              <w:ind w:right="24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2-(2,6-Дихлорфениламино)</w:t>
            </w:r>
            <w:r w:rsidR="00D30284" w:rsidRPr="0022578F">
              <w:rPr>
                <w:rFonts w:ascii="Verdana" w:hAnsi="Verdana" w:cs="Times New Roman"/>
                <w:sz w:val="20"/>
                <w:lang w:val="en-US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им</w:t>
            </w:r>
            <w:r w:rsidR="00D30284"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даз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лина хлорид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7E9CED3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4205-91-8</w:t>
            </w:r>
          </w:p>
        </w:tc>
        <w:tc>
          <w:tcPr>
            <w:tcW w:w="945" w:type="dxa"/>
            <w:vAlign w:val="center"/>
          </w:tcPr>
          <w:p w14:paraId="6544B03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0,001</w:t>
            </w:r>
          </w:p>
        </w:tc>
        <w:tc>
          <w:tcPr>
            <w:tcW w:w="891" w:type="dxa"/>
            <w:vAlign w:val="center"/>
          </w:tcPr>
          <w:p w14:paraId="172A17F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44E5FF4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467E0DA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7219BB0B" w14:textId="77777777">
        <w:tc>
          <w:tcPr>
            <w:tcW w:w="570" w:type="dxa"/>
          </w:tcPr>
          <w:p w14:paraId="2828BB56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17</w:t>
            </w:r>
          </w:p>
        </w:tc>
        <w:tc>
          <w:tcPr>
            <w:tcW w:w="4218" w:type="dxa"/>
          </w:tcPr>
          <w:p w14:paraId="3DA7A6B0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Карбонилдихлорид; (фо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ген)</w:t>
            </w:r>
          </w:p>
        </w:tc>
        <w:tc>
          <w:tcPr>
            <w:tcW w:w="1573" w:type="dxa"/>
            <w:vAlign w:val="center"/>
          </w:tcPr>
          <w:p w14:paraId="63B27C9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75-44-5</w:t>
            </w:r>
          </w:p>
        </w:tc>
        <w:tc>
          <w:tcPr>
            <w:tcW w:w="945" w:type="dxa"/>
            <w:vAlign w:val="center"/>
          </w:tcPr>
          <w:p w14:paraId="5163623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6CBC716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457AC47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278DF4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7A1A6AF1" w14:textId="77777777">
        <w:tc>
          <w:tcPr>
            <w:tcW w:w="570" w:type="dxa"/>
          </w:tcPr>
          <w:p w14:paraId="60298D8E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18</w:t>
            </w:r>
          </w:p>
        </w:tc>
        <w:tc>
          <w:tcPr>
            <w:tcW w:w="4218" w:type="dxa"/>
          </w:tcPr>
          <w:p w14:paraId="35287B65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Кобальт гидридотетракарб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нил (по Со)</w:t>
            </w:r>
          </w:p>
        </w:tc>
        <w:tc>
          <w:tcPr>
            <w:tcW w:w="1573" w:type="dxa"/>
            <w:vAlign w:val="center"/>
          </w:tcPr>
          <w:p w14:paraId="6D12A05D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16842-03-8</w:t>
            </w:r>
          </w:p>
        </w:tc>
        <w:tc>
          <w:tcPr>
            <w:tcW w:w="945" w:type="dxa"/>
            <w:vAlign w:val="center"/>
          </w:tcPr>
          <w:p w14:paraId="7E9F055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359D010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33D06FD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7420083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</w:tr>
      <w:tr w:rsidR="00B263B9" w:rsidRPr="0022578F" w14:paraId="55B58998" w14:textId="77777777">
        <w:tc>
          <w:tcPr>
            <w:tcW w:w="570" w:type="dxa"/>
          </w:tcPr>
          <w:p w14:paraId="62859915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19</w:t>
            </w:r>
          </w:p>
        </w:tc>
        <w:tc>
          <w:tcPr>
            <w:tcW w:w="4218" w:type="dxa"/>
          </w:tcPr>
          <w:p w14:paraId="3A4EAC72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Кремний тетрафт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рид (по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F)</w:t>
            </w:r>
          </w:p>
        </w:tc>
        <w:tc>
          <w:tcPr>
            <w:tcW w:w="1573" w:type="dxa"/>
            <w:vAlign w:val="center"/>
          </w:tcPr>
          <w:p w14:paraId="773A67E1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7783-61-1</w:t>
            </w:r>
          </w:p>
        </w:tc>
        <w:tc>
          <w:tcPr>
            <w:tcW w:w="945" w:type="dxa"/>
            <w:vAlign w:val="center"/>
          </w:tcPr>
          <w:p w14:paraId="16B0141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0,5/0,1</w:t>
            </w:r>
          </w:p>
        </w:tc>
        <w:tc>
          <w:tcPr>
            <w:tcW w:w="891" w:type="dxa"/>
            <w:vAlign w:val="center"/>
          </w:tcPr>
          <w:p w14:paraId="7C0022E7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C47E29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CCD940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5F84B3CA" w14:textId="77777777">
        <w:tc>
          <w:tcPr>
            <w:tcW w:w="570" w:type="dxa"/>
          </w:tcPr>
          <w:p w14:paraId="306C6203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20</w:t>
            </w:r>
          </w:p>
        </w:tc>
        <w:tc>
          <w:tcPr>
            <w:tcW w:w="4218" w:type="dxa"/>
          </w:tcPr>
          <w:p w14:paraId="48F8E61B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FA06B8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624-83-9</w:t>
            </w:r>
          </w:p>
        </w:tc>
        <w:tc>
          <w:tcPr>
            <w:tcW w:w="945" w:type="dxa"/>
            <w:vAlign w:val="center"/>
          </w:tcPr>
          <w:p w14:paraId="184B06F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11563C0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44957F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7CBFA75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473A3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748AC5DD" w14:textId="77777777">
        <w:tc>
          <w:tcPr>
            <w:tcW w:w="570" w:type="dxa"/>
          </w:tcPr>
          <w:p w14:paraId="00F222EE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21</w:t>
            </w:r>
          </w:p>
        </w:tc>
        <w:tc>
          <w:tcPr>
            <w:tcW w:w="4218" w:type="dxa"/>
            <w:vAlign w:val="center"/>
          </w:tcPr>
          <w:p w14:paraId="6432B011" w14:textId="77777777" w:rsidR="00B263B9" w:rsidRPr="0022578F" w:rsidRDefault="00B263B9" w:rsidP="00D30284">
            <w:pPr>
              <w:shd w:val="clear" w:color="auto" w:fill="FFFFFF"/>
              <w:ind w:right="326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4-Метилфенилен-1,3-Диизоци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толуилендиизоци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нат)</w:t>
            </w:r>
          </w:p>
        </w:tc>
        <w:tc>
          <w:tcPr>
            <w:tcW w:w="1573" w:type="dxa"/>
            <w:vAlign w:val="center"/>
          </w:tcPr>
          <w:p w14:paraId="0799717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584-84-9</w:t>
            </w:r>
          </w:p>
        </w:tc>
        <w:tc>
          <w:tcPr>
            <w:tcW w:w="945" w:type="dxa"/>
            <w:vAlign w:val="center"/>
          </w:tcPr>
          <w:p w14:paraId="24A1C54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6D193A35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BDAFD29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1B2EFC1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473A3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B263B9" w:rsidRPr="0022578F" w14:paraId="13C0C2E5" w14:textId="77777777">
        <w:tc>
          <w:tcPr>
            <w:tcW w:w="570" w:type="dxa"/>
          </w:tcPr>
          <w:p w14:paraId="0AD5AD9E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22</w:t>
            </w:r>
          </w:p>
        </w:tc>
        <w:tc>
          <w:tcPr>
            <w:tcW w:w="4218" w:type="dxa"/>
            <w:vAlign w:val="center"/>
          </w:tcPr>
          <w:p w14:paraId="42724377" w14:textId="77777777" w:rsidR="00B263B9" w:rsidRPr="0022578F" w:rsidRDefault="00B263B9" w:rsidP="00D30284">
            <w:pPr>
              <w:shd w:val="clear" w:color="auto" w:fill="FFFFFF"/>
              <w:ind w:right="1181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(1-Метилэтил)</w:t>
            </w:r>
            <w:r w:rsidR="00D30284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нитрит; изопропилни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рит)</w:t>
            </w:r>
          </w:p>
        </w:tc>
        <w:tc>
          <w:tcPr>
            <w:tcW w:w="1573" w:type="dxa"/>
            <w:vAlign w:val="center"/>
          </w:tcPr>
          <w:p w14:paraId="3493077F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541-42-4</w:t>
            </w:r>
          </w:p>
        </w:tc>
        <w:tc>
          <w:tcPr>
            <w:tcW w:w="945" w:type="dxa"/>
            <w:vAlign w:val="center"/>
          </w:tcPr>
          <w:p w14:paraId="07934FC2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396776E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14A5DCE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CFD7D6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B263B9" w:rsidRPr="0022578F" w14:paraId="0823D70E" w14:textId="77777777">
        <w:tc>
          <w:tcPr>
            <w:tcW w:w="570" w:type="dxa"/>
          </w:tcPr>
          <w:p w14:paraId="650182F0" w14:textId="77777777" w:rsidR="00B263B9" w:rsidRPr="0022578F" w:rsidRDefault="00B263B9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23</w:t>
            </w:r>
          </w:p>
        </w:tc>
        <w:tc>
          <w:tcPr>
            <w:tcW w:w="4218" w:type="dxa"/>
          </w:tcPr>
          <w:p w14:paraId="0609106D" w14:textId="77777777" w:rsidR="00B263B9" w:rsidRPr="0022578F" w:rsidRDefault="00B263B9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Натрий нитрит</w:t>
            </w:r>
          </w:p>
        </w:tc>
        <w:tc>
          <w:tcPr>
            <w:tcW w:w="1573" w:type="dxa"/>
            <w:vAlign w:val="center"/>
          </w:tcPr>
          <w:p w14:paraId="24C7D3E8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7632-00-0</w:t>
            </w:r>
          </w:p>
        </w:tc>
        <w:tc>
          <w:tcPr>
            <w:tcW w:w="945" w:type="dxa"/>
            <w:vAlign w:val="center"/>
          </w:tcPr>
          <w:p w14:paraId="2119288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5D337956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1AC2B2FC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A591FC0" w14:textId="77777777" w:rsidR="00B263B9" w:rsidRPr="0022578F" w:rsidRDefault="00B263B9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3B687086" w14:textId="77777777">
        <w:tc>
          <w:tcPr>
            <w:tcW w:w="570" w:type="dxa"/>
          </w:tcPr>
          <w:p w14:paraId="61FDE071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24</w:t>
            </w:r>
          </w:p>
        </w:tc>
        <w:tc>
          <w:tcPr>
            <w:tcW w:w="4218" w:type="dxa"/>
          </w:tcPr>
          <w:p w14:paraId="63983D45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Никель тетр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карбонил</w:t>
            </w:r>
          </w:p>
        </w:tc>
        <w:tc>
          <w:tcPr>
            <w:tcW w:w="1573" w:type="dxa"/>
            <w:vAlign w:val="center"/>
          </w:tcPr>
          <w:p w14:paraId="62736152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13463-39-3</w:t>
            </w:r>
          </w:p>
        </w:tc>
        <w:tc>
          <w:tcPr>
            <w:tcW w:w="945" w:type="dxa"/>
            <w:vAlign w:val="center"/>
          </w:tcPr>
          <w:p w14:paraId="7F697E25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0,003</w:t>
            </w:r>
          </w:p>
        </w:tc>
        <w:tc>
          <w:tcPr>
            <w:tcW w:w="891" w:type="dxa"/>
            <w:vAlign w:val="center"/>
          </w:tcPr>
          <w:p w14:paraId="0D195F3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1664135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6AE056A2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К,</w:t>
            </w:r>
            <w:r w:rsidR="006473A3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</w:tr>
      <w:tr w:rsidR="00D30284" w:rsidRPr="0022578F" w14:paraId="2689FA8D" w14:textId="77777777">
        <w:tc>
          <w:tcPr>
            <w:tcW w:w="570" w:type="dxa"/>
          </w:tcPr>
          <w:p w14:paraId="30B19F45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25</w:t>
            </w:r>
          </w:p>
        </w:tc>
        <w:tc>
          <w:tcPr>
            <w:tcW w:w="4218" w:type="dxa"/>
          </w:tcPr>
          <w:p w14:paraId="2937E4B2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Озон</w:t>
            </w:r>
          </w:p>
        </w:tc>
        <w:tc>
          <w:tcPr>
            <w:tcW w:w="1573" w:type="dxa"/>
            <w:vAlign w:val="center"/>
          </w:tcPr>
          <w:p w14:paraId="604D573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10028-15-6</w:t>
            </w:r>
          </w:p>
        </w:tc>
        <w:tc>
          <w:tcPr>
            <w:tcW w:w="945" w:type="dxa"/>
            <w:vAlign w:val="center"/>
          </w:tcPr>
          <w:p w14:paraId="12175E3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2586A5F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999FF3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63E014C7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4FF0B73B" w14:textId="77777777">
        <w:tc>
          <w:tcPr>
            <w:tcW w:w="570" w:type="dxa"/>
          </w:tcPr>
          <w:p w14:paraId="165DA80D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26</w:t>
            </w:r>
          </w:p>
        </w:tc>
        <w:tc>
          <w:tcPr>
            <w:tcW w:w="4218" w:type="dxa"/>
          </w:tcPr>
          <w:p w14:paraId="2204B060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Октафтор-2-метилпроп-1-ен (пе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фтор-изобут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лен)</w:t>
            </w:r>
          </w:p>
        </w:tc>
        <w:tc>
          <w:tcPr>
            <w:tcW w:w="1573" w:type="dxa"/>
            <w:vAlign w:val="center"/>
          </w:tcPr>
          <w:p w14:paraId="28EF087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382-21-8</w:t>
            </w:r>
          </w:p>
        </w:tc>
        <w:tc>
          <w:tcPr>
            <w:tcW w:w="945" w:type="dxa"/>
            <w:vAlign w:val="center"/>
          </w:tcPr>
          <w:p w14:paraId="7523F8B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000A907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055711D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58E1226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0FA089C6" w14:textId="77777777">
        <w:tc>
          <w:tcPr>
            <w:tcW w:w="570" w:type="dxa"/>
          </w:tcPr>
          <w:p w14:paraId="60B24406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27</w:t>
            </w:r>
          </w:p>
        </w:tc>
        <w:tc>
          <w:tcPr>
            <w:tcW w:w="4218" w:type="dxa"/>
          </w:tcPr>
          <w:p w14:paraId="31E8821B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Пропандини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рил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FD41D2D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109-77-3</w:t>
            </w:r>
          </w:p>
        </w:tc>
        <w:tc>
          <w:tcPr>
            <w:tcW w:w="945" w:type="dxa"/>
            <w:vAlign w:val="center"/>
          </w:tcPr>
          <w:p w14:paraId="4770193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32854DD2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3F073327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12422C0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555A2C68" w14:textId="77777777">
        <w:tc>
          <w:tcPr>
            <w:tcW w:w="570" w:type="dxa"/>
          </w:tcPr>
          <w:p w14:paraId="1CD23A5D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28</w:t>
            </w:r>
          </w:p>
        </w:tc>
        <w:tc>
          <w:tcPr>
            <w:tcW w:w="4218" w:type="dxa"/>
          </w:tcPr>
          <w:p w14:paraId="4815B58F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Пропан-1,2,3-триола трини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 xml:space="preserve">рат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3E31C8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55-63-0</w:t>
            </w:r>
          </w:p>
        </w:tc>
        <w:tc>
          <w:tcPr>
            <w:tcW w:w="945" w:type="dxa"/>
            <w:vAlign w:val="center"/>
          </w:tcPr>
          <w:p w14:paraId="3AC8FD0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0,02</w:t>
            </w:r>
          </w:p>
        </w:tc>
        <w:tc>
          <w:tcPr>
            <w:tcW w:w="891" w:type="dxa"/>
            <w:vAlign w:val="center"/>
          </w:tcPr>
          <w:p w14:paraId="4BA05EB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25E9CD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62B503A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4DD7BDC3" w14:textId="77777777">
        <w:tc>
          <w:tcPr>
            <w:tcW w:w="570" w:type="dxa"/>
          </w:tcPr>
          <w:p w14:paraId="7F666C97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29</w:t>
            </w:r>
          </w:p>
        </w:tc>
        <w:tc>
          <w:tcPr>
            <w:tcW w:w="4218" w:type="dxa"/>
          </w:tcPr>
          <w:p w14:paraId="1760E2C1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Селен гекса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торид</w:t>
            </w:r>
          </w:p>
        </w:tc>
        <w:tc>
          <w:tcPr>
            <w:tcW w:w="1573" w:type="dxa"/>
            <w:vAlign w:val="center"/>
          </w:tcPr>
          <w:p w14:paraId="7AE7D05D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2A318037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48107E5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BCBD0E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151B27E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01673AD6" w14:textId="77777777">
        <w:tc>
          <w:tcPr>
            <w:tcW w:w="570" w:type="dxa"/>
          </w:tcPr>
          <w:p w14:paraId="6897B5AF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30</w:t>
            </w:r>
          </w:p>
        </w:tc>
        <w:tc>
          <w:tcPr>
            <w:tcW w:w="4218" w:type="dxa"/>
          </w:tcPr>
          <w:p w14:paraId="1F21DE3B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диСера дека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 +</w:t>
            </w:r>
          </w:p>
        </w:tc>
        <w:tc>
          <w:tcPr>
            <w:tcW w:w="1573" w:type="dxa"/>
            <w:vAlign w:val="center"/>
          </w:tcPr>
          <w:p w14:paraId="7157473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5714-22-7</w:t>
            </w:r>
          </w:p>
        </w:tc>
        <w:tc>
          <w:tcPr>
            <w:tcW w:w="945" w:type="dxa"/>
            <w:vAlign w:val="center"/>
          </w:tcPr>
          <w:p w14:paraId="3C54C5C7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1B343C3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DF7949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5E0BAFE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4B847F0D" w14:textId="77777777">
        <w:tc>
          <w:tcPr>
            <w:tcW w:w="570" w:type="dxa"/>
          </w:tcPr>
          <w:p w14:paraId="7048CD06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31</w:t>
            </w:r>
          </w:p>
        </w:tc>
        <w:tc>
          <w:tcPr>
            <w:tcW w:w="4218" w:type="dxa"/>
          </w:tcPr>
          <w:p w14:paraId="33EE629B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(Т-4)Сера те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рафторид</w:t>
            </w:r>
          </w:p>
        </w:tc>
        <w:tc>
          <w:tcPr>
            <w:tcW w:w="1573" w:type="dxa"/>
            <w:vAlign w:val="center"/>
          </w:tcPr>
          <w:p w14:paraId="5B49AA4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7782-60-0</w:t>
            </w:r>
          </w:p>
        </w:tc>
        <w:tc>
          <w:tcPr>
            <w:tcW w:w="945" w:type="dxa"/>
            <w:vAlign w:val="center"/>
          </w:tcPr>
          <w:p w14:paraId="3415403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2E4CD46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47D07C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BA1068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153F2B96" w14:textId="77777777">
        <w:tc>
          <w:tcPr>
            <w:tcW w:w="570" w:type="dxa"/>
          </w:tcPr>
          <w:p w14:paraId="350AE1ED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32</w:t>
            </w:r>
          </w:p>
        </w:tc>
        <w:tc>
          <w:tcPr>
            <w:tcW w:w="4218" w:type="dxa"/>
          </w:tcPr>
          <w:p w14:paraId="7D8A1085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Тетраэтилсв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 xml:space="preserve">нец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4A8ACD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78-00-2</w:t>
            </w:r>
          </w:p>
        </w:tc>
        <w:tc>
          <w:tcPr>
            <w:tcW w:w="945" w:type="dxa"/>
            <w:vAlign w:val="center"/>
          </w:tcPr>
          <w:p w14:paraId="45FB649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0,005</w:t>
            </w:r>
          </w:p>
        </w:tc>
        <w:tc>
          <w:tcPr>
            <w:tcW w:w="891" w:type="dxa"/>
            <w:vAlign w:val="center"/>
          </w:tcPr>
          <w:p w14:paraId="584E95F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9DC563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74E5216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02EFC0D5" w14:textId="77777777">
        <w:tc>
          <w:tcPr>
            <w:tcW w:w="570" w:type="dxa"/>
          </w:tcPr>
          <w:p w14:paraId="3377D1C4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33</w:t>
            </w:r>
          </w:p>
        </w:tc>
        <w:tc>
          <w:tcPr>
            <w:tcW w:w="4218" w:type="dxa"/>
          </w:tcPr>
          <w:p w14:paraId="16B70F7E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Трихлорнитр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метан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7DA0C9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76-06-2</w:t>
            </w:r>
          </w:p>
        </w:tc>
        <w:tc>
          <w:tcPr>
            <w:tcW w:w="945" w:type="dxa"/>
            <w:vAlign w:val="center"/>
          </w:tcPr>
          <w:p w14:paraId="5322096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5BD044C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FEB909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6B17965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6B527E4F" w14:textId="77777777">
        <w:tc>
          <w:tcPr>
            <w:tcW w:w="570" w:type="dxa"/>
          </w:tcPr>
          <w:p w14:paraId="42C55F74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34</w:t>
            </w:r>
          </w:p>
        </w:tc>
        <w:tc>
          <w:tcPr>
            <w:tcW w:w="4218" w:type="dxa"/>
          </w:tcPr>
          <w:p w14:paraId="28EBC833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Углерод оксид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*****</w:t>
            </w:r>
          </w:p>
        </w:tc>
        <w:tc>
          <w:tcPr>
            <w:tcW w:w="1573" w:type="dxa"/>
            <w:vAlign w:val="center"/>
          </w:tcPr>
          <w:p w14:paraId="786C1BF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630-08-0</w:t>
            </w:r>
          </w:p>
        </w:tc>
        <w:tc>
          <w:tcPr>
            <w:tcW w:w="945" w:type="dxa"/>
            <w:vAlign w:val="center"/>
          </w:tcPr>
          <w:p w14:paraId="667927C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20</w:t>
            </w:r>
          </w:p>
        </w:tc>
        <w:tc>
          <w:tcPr>
            <w:tcW w:w="891" w:type="dxa"/>
            <w:vAlign w:val="center"/>
          </w:tcPr>
          <w:p w14:paraId="50F893F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B50BF1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3C0ED0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79E48E85" w14:textId="77777777">
        <w:tc>
          <w:tcPr>
            <w:tcW w:w="570" w:type="dxa"/>
          </w:tcPr>
          <w:p w14:paraId="56C48932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35</w:t>
            </w:r>
          </w:p>
        </w:tc>
        <w:tc>
          <w:tcPr>
            <w:tcW w:w="4218" w:type="dxa"/>
          </w:tcPr>
          <w:p w14:paraId="4CD01D9A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нат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70C800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103-71-9</w:t>
            </w:r>
          </w:p>
        </w:tc>
        <w:tc>
          <w:tcPr>
            <w:tcW w:w="945" w:type="dxa"/>
            <w:vAlign w:val="center"/>
          </w:tcPr>
          <w:p w14:paraId="65975EC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7B1C163D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F8E1E7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A33A24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36B9C83F" w14:textId="77777777">
        <w:tc>
          <w:tcPr>
            <w:tcW w:w="570" w:type="dxa"/>
          </w:tcPr>
          <w:p w14:paraId="503C8EA2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36</w:t>
            </w:r>
          </w:p>
        </w:tc>
        <w:tc>
          <w:tcPr>
            <w:tcW w:w="4218" w:type="dxa"/>
          </w:tcPr>
          <w:p w14:paraId="3E38C2AE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Формальд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гид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2291614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50-00-0</w:t>
            </w:r>
          </w:p>
        </w:tc>
        <w:tc>
          <w:tcPr>
            <w:tcW w:w="945" w:type="dxa"/>
            <w:vAlign w:val="center"/>
          </w:tcPr>
          <w:p w14:paraId="3E4DD95A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4B98358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949473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B3EE3E5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473A3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1A69E546" w14:textId="77777777">
        <w:tc>
          <w:tcPr>
            <w:tcW w:w="570" w:type="dxa"/>
          </w:tcPr>
          <w:p w14:paraId="1043DCB3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37</w:t>
            </w:r>
          </w:p>
        </w:tc>
        <w:tc>
          <w:tcPr>
            <w:tcW w:w="4218" w:type="dxa"/>
          </w:tcPr>
          <w:p w14:paraId="16768144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Фосфин; (водород фосфор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стый)</w:t>
            </w:r>
          </w:p>
        </w:tc>
        <w:tc>
          <w:tcPr>
            <w:tcW w:w="1573" w:type="dxa"/>
            <w:vAlign w:val="center"/>
          </w:tcPr>
          <w:p w14:paraId="5B49D70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3803-51-2</w:t>
            </w:r>
          </w:p>
        </w:tc>
        <w:tc>
          <w:tcPr>
            <w:tcW w:w="945" w:type="dxa"/>
            <w:vAlign w:val="center"/>
          </w:tcPr>
          <w:p w14:paraId="3ACC2D9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45FEF81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17F6CB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707A2EF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5B1AF61F" w14:textId="77777777">
        <w:tc>
          <w:tcPr>
            <w:tcW w:w="570" w:type="dxa"/>
          </w:tcPr>
          <w:p w14:paraId="6B8D72FD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38</w:t>
            </w:r>
          </w:p>
        </w:tc>
        <w:tc>
          <w:tcPr>
            <w:tcW w:w="4218" w:type="dxa"/>
          </w:tcPr>
          <w:p w14:paraId="2C813578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Фосфорилхлорид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(фосфора 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роксид)</w:t>
            </w:r>
          </w:p>
        </w:tc>
        <w:tc>
          <w:tcPr>
            <w:tcW w:w="1573" w:type="dxa"/>
            <w:vAlign w:val="center"/>
          </w:tcPr>
          <w:p w14:paraId="73ED034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10025-87-3</w:t>
            </w:r>
          </w:p>
        </w:tc>
        <w:tc>
          <w:tcPr>
            <w:tcW w:w="945" w:type="dxa"/>
            <w:vAlign w:val="center"/>
          </w:tcPr>
          <w:p w14:paraId="66A2931A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05F2392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887EF9A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51FFBDA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50CA42DA" w14:textId="77777777">
        <w:tc>
          <w:tcPr>
            <w:tcW w:w="570" w:type="dxa"/>
          </w:tcPr>
          <w:p w14:paraId="3460F049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39</w:t>
            </w:r>
          </w:p>
        </w:tc>
        <w:tc>
          <w:tcPr>
            <w:tcW w:w="4218" w:type="dxa"/>
          </w:tcPr>
          <w:p w14:paraId="05EEDF03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Фтор</w:t>
            </w:r>
          </w:p>
        </w:tc>
        <w:tc>
          <w:tcPr>
            <w:tcW w:w="1573" w:type="dxa"/>
            <w:vAlign w:val="center"/>
          </w:tcPr>
          <w:p w14:paraId="37EE3C4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7782-41-4</w:t>
            </w:r>
          </w:p>
        </w:tc>
        <w:tc>
          <w:tcPr>
            <w:tcW w:w="945" w:type="dxa"/>
            <w:vAlign w:val="center"/>
          </w:tcPr>
          <w:p w14:paraId="498C110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0,03</w:t>
            </w:r>
          </w:p>
        </w:tc>
        <w:tc>
          <w:tcPr>
            <w:tcW w:w="891" w:type="dxa"/>
            <w:vAlign w:val="center"/>
          </w:tcPr>
          <w:p w14:paraId="1D75A56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556A62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282FE75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3428FE94" w14:textId="77777777">
        <w:tc>
          <w:tcPr>
            <w:tcW w:w="570" w:type="dxa"/>
          </w:tcPr>
          <w:p w14:paraId="7A738E04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40</w:t>
            </w:r>
          </w:p>
        </w:tc>
        <w:tc>
          <w:tcPr>
            <w:tcW w:w="4218" w:type="dxa"/>
          </w:tcPr>
          <w:p w14:paraId="3E1C3414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 +</w:t>
            </w:r>
          </w:p>
        </w:tc>
        <w:tc>
          <w:tcPr>
            <w:tcW w:w="1573" w:type="dxa"/>
            <w:vAlign w:val="center"/>
          </w:tcPr>
          <w:p w14:paraId="5B06AA3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7782-50-5</w:t>
            </w:r>
          </w:p>
        </w:tc>
        <w:tc>
          <w:tcPr>
            <w:tcW w:w="945" w:type="dxa"/>
            <w:vAlign w:val="center"/>
          </w:tcPr>
          <w:p w14:paraId="29BD2712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5890B9A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32E120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9768DC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07F47EE4" w14:textId="77777777">
        <w:tc>
          <w:tcPr>
            <w:tcW w:w="570" w:type="dxa"/>
          </w:tcPr>
          <w:p w14:paraId="23BB48F6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41</w:t>
            </w:r>
          </w:p>
        </w:tc>
        <w:tc>
          <w:tcPr>
            <w:tcW w:w="4218" w:type="dxa"/>
          </w:tcPr>
          <w:p w14:paraId="62EACCFF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 +</w:t>
            </w:r>
          </w:p>
        </w:tc>
        <w:tc>
          <w:tcPr>
            <w:tcW w:w="1573" w:type="dxa"/>
            <w:vAlign w:val="center"/>
          </w:tcPr>
          <w:p w14:paraId="64C7455A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10049-04-4</w:t>
            </w:r>
          </w:p>
        </w:tc>
        <w:tc>
          <w:tcPr>
            <w:tcW w:w="945" w:type="dxa"/>
            <w:vAlign w:val="center"/>
          </w:tcPr>
          <w:p w14:paraId="4BBC6B0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1663DE5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0566D4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5EAC02C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03D42C46" w14:textId="77777777">
        <w:tc>
          <w:tcPr>
            <w:tcW w:w="570" w:type="dxa"/>
          </w:tcPr>
          <w:p w14:paraId="49B4B370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42</w:t>
            </w:r>
          </w:p>
        </w:tc>
        <w:tc>
          <w:tcPr>
            <w:tcW w:w="4218" w:type="dxa"/>
          </w:tcPr>
          <w:p w14:paraId="3454BBE3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Хлорфенилизоци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нат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(3- и 4-изомеры)</w:t>
            </w:r>
          </w:p>
        </w:tc>
        <w:tc>
          <w:tcPr>
            <w:tcW w:w="1573" w:type="dxa"/>
            <w:vAlign w:val="center"/>
          </w:tcPr>
          <w:p w14:paraId="31B8B20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1885-81-0</w:t>
            </w:r>
          </w:p>
        </w:tc>
        <w:tc>
          <w:tcPr>
            <w:tcW w:w="945" w:type="dxa"/>
            <w:vAlign w:val="center"/>
          </w:tcPr>
          <w:p w14:paraId="1592AA1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3693C4EA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DF6245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6DC1310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473A3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235A4E4A" w14:textId="77777777">
        <w:tc>
          <w:tcPr>
            <w:tcW w:w="570" w:type="dxa"/>
          </w:tcPr>
          <w:p w14:paraId="7DB33CA3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43</w:t>
            </w:r>
          </w:p>
        </w:tc>
        <w:tc>
          <w:tcPr>
            <w:tcW w:w="4218" w:type="dxa"/>
          </w:tcPr>
          <w:p w14:paraId="602A36CB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Хлорц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 xml:space="preserve">ан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4E84F412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506-77-4</w:t>
            </w:r>
          </w:p>
        </w:tc>
        <w:tc>
          <w:tcPr>
            <w:tcW w:w="945" w:type="dxa"/>
            <w:vAlign w:val="center"/>
          </w:tcPr>
          <w:p w14:paraId="5D9426B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179DFB9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2C9CA2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25C8B57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D30284" w:rsidRPr="0022578F" w14:paraId="5AF76681" w14:textId="77777777">
        <w:tc>
          <w:tcPr>
            <w:tcW w:w="570" w:type="dxa"/>
          </w:tcPr>
          <w:p w14:paraId="5A7A43E0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44</w:t>
            </w:r>
          </w:p>
        </w:tc>
        <w:tc>
          <w:tcPr>
            <w:tcW w:w="4218" w:type="dxa"/>
          </w:tcPr>
          <w:p w14:paraId="1F8ABDCC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2-Хлорэтанол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(этиленхло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гидрин)</w:t>
            </w:r>
          </w:p>
        </w:tc>
        <w:tc>
          <w:tcPr>
            <w:tcW w:w="1573" w:type="dxa"/>
            <w:vAlign w:val="center"/>
          </w:tcPr>
          <w:p w14:paraId="289FF14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107-07-3</w:t>
            </w:r>
          </w:p>
        </w:tc>
        <w:tc>
          <w:tcPr>
            <w:tcW w:w="945" w:type="dxa"/>
            <w:vAlign w:val="center"/>
          </w:tcPr>
          <w:p w14:paraId="1AF83D83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405C82B6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80F5BD5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042BA7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546710F5" w14:textId="77777777">
        <w:tc>
          <w:tcPr>
            <w:tcW w:w="570" w:type="dxa"/>
          </w:tcPr>
          <w:p w14:paraId="60243A74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45</w:t>
            </w:r>
          </w:p>
        </w:tc>
        <w:tc>
          <w:tcPr>
            <w:tcW w:w="4218" w:type="dxa"/>
          </w:tcPr>
          <w:p w14:paraId="68E35AF1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Этилен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 xml:space="preserve">мин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7524B17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151-56-4</w:t>
            </w:r>
          </w:p>
        </w:tc>
        <w:tc>
          <w:tcPr>
            <w:tcW w:w="945" w:type="dxa"/>
            <w:vAlign w:val="center"/>
          </w:tcPr>
          <w:p w14:paraId="1BB9A509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0,02</w:t>
            </w:r>
          </w:p>
        </w:tc>
        <w:tc>
          <w:tcPr>
            <w:tcW w:w="891" w:type="dxa"/>
            <w:vAlign w:val="center"/>
          </w:tcPr>
          <w:p w14:paraId="3BFD0CBB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5DE4031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6A5184F8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473A3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Р</w:t>
            </w:r>
          </w:p>
        </w:tc>
      </w:tr>
      <w:tr w:rsidR="00D30284" w:rsidRPr="0022578F" w14:paraId="50492A5B" w14:textId="77777777">
        <w:tc>
          <w:tcPr>
            <w:tcW w:w="570" w:type="dxa"/>
          </w:tcPr>
          <w:p w14:paraId="1102724E" w14:textId="77777777" w:rsidR="00D30284" w:rsidRPr="0022578F" w:rsidRDefault="00D30284" w:rsidP="00D3028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46</w:t>
            </w:r>
          </w:p>
        </w:tc>
        <w:tc>
          <w:tcPr>
            <w:tcW w:w="4218" w:type="dxa"/>
          </w:tcPr>
          <w:p w14:paraId="25E7D202" w14:textId="77777777" w:rsidR="00D30284" w:rsidRPr="0022578F" w:rsidRDefault="00D30284" w:rsidP="00D30284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2,2 -[(1,4-Диоксо-1,4-бутандиил)</w:t>
            </w:r>
            <w:r w:rsidR="006473A3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бис-(окси)</w:t>
            </w:r>
            <w:r w:rsidR="006473A3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бис-N,N,N-триметил</w:t>
            </w: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 xml:space="preserve">тан]-аммоний дииодид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(дит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лин)</w:t>
            </w:r>
          </w:p>
        </w:tc>
        <w:tc>
          <w:tcPr>
            <w:tcW w:w="1573" w:type="dxa"/>
            <w:vAlign w:val="center"/>
          </w:tcPr>
          <w:p w14:paraId="49706EFE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541-19-5</w:t>
            </w:r>
          </w:p>
        </w:tc>
        <w:tc>
          <w:tcPr>
            <w:tcW w:w="945" w:type="dxa"/>
            <w:vAlign w:val="center"/>
          </w:tcPr>
          <w:p w14:paraId="795EDF0F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 ОБУВ</w:t>
            </w:r>
          </w:p>
        </w:tc>
        <w:tc>
          <w:tcPr>
            <w:tcW w:w="891" w:type="dxa"/>
            <w:vAlign w:val="center"/>
          </w:tcPr>
          <w:p w14:paraId="47A04C0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6B91222C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39D8E154" w14:textId="77777777" w:rsidR="00D30284" w:rsidRPr="0022578F" w:rsidRDefault="00D30284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B02B5B1" w14:textId="77777777">
        <w:tc>
          <w:tcPr>
            <w:tcW w:w="9909" w:type="dxa"/>
            <w:gridSpan w:val="7"/>
          </w:tcPr>
          <w:p w14:paraId="21EAD2E8" w14:textId="77777777" w:rsidR="006473A3" w:rsidRPr="0022578F" w:rsidRDefault="006473A3" w:rsidP="006473A3">
            <w:pPr>
              <w:shd w:val="clear" w:color="auto" w:fill="FFFFFF"/>
              <w:ind w:right="101" w:firstLine="540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В числителе максимальная, а в знаменателе среднесменная ПДК.</w:t>
            </w:r>
          </w:p>
          <w:p w14:paraId="48A9CCB2" w14:textId="77777777" w:rsidR="006473A3" w:rsidRPr="0022578F" w:rsidRDefault="006473A3" w:rsidP="006473A3">
            <w:pPr>
              <w:shd w:val="clear" w:color="auto" w:fill="FFFFFF"/>
              <w:ind w:right="101" w:firstLine="540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 w:cs="Times New Roman"/>
                <w:sz w:val="20"/>
              </w:rPr>
              <w:t xml:space="preserve"> Преимущественное агрегатное состояние вещества в воздухе в условиях 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водства: п - пары и (или) газы, а - аэрозоль.</w:t>
            </w:r>
          </w:p>
          <w:p w14:paraId="351EAE45" w14:textId="77777777" w:rsidR="006473A3" w:rsidRPr="0022578F" w:rsidRDefault="006473A3" w:rsidP="006473A3">
            <w:pPr>
              <w:shd w:val="clear" w:color="auto" w:fill="FFFFFF"/>
              <w:ind w:right="101" w:firstLine="540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*** </w:t>
            </w:r>
            <w:r w:rsidRPr="0022578F">
              <w:rPr>
                <w:rFonts w:ascii="Verdana" w:hAnsi="Verdana" w:cs="Times New Roman"/>
                <w:sz w:val="20"/>
              </w:rPr>
              <w:t>Наряду с остронаправленным механизмом действия приведены дополнительные особенности действия вещества: А - аллерген, К - канцероген, Р - раздражающее дейс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 xml:space="preserve">вие. </w:t>
            </w:r>
          </w:p>
          <w:p w14:paraId="75104C3A" w14:textId="77777777" w:rsidR="006473A3" w:rsidRPr="0022578F" w:rsidRDefault="006473A3" w:rsidP="006473A3">
            <w:pPr>
              <w:shd w:val="clear" w:color="auto" w:fill="FFFFFF"/>
              <w:ind w:right="101" w:firstLine="540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****</w:t>
            </w:r>
            <w:r w:rsidRPr="0022578F">
              <w:rPr>
                <w:rFonts w:ascii="Verdana" w:hAnsi="Verdana" w:cs="Times New Roman"/>
                <w:sz w:val="20"/>
              </w:rPr>
              <w:t xml:space="preserve"> Азота пят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окись и азота окись на воздухе переходит в азота двуокись.</w:t>
            </w:r>
          </w:p>
          <w:p w14:paraId="0D4951FF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*****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При длительности работы в атмосфере, содержащей оксид углерода, не более 1 ч, ПДК ок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softHyphen/>
              <w:t>сида угл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рода может быть повышена до 50 мг/м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, при длительности работы не более 30 мин - не б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лее 100 мг/м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, при длительности работы не более 15 мин - 200 мг/м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. По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softHyphen/>
              <w:t>вторные работы при условии повышенного содержания оксида углерода в воздухе р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а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бочей зоны могут проводиться с пер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рывом не менее чем в 2 ч.</w:t>
            </w:r>
          </w:p>
          <w:p w14:paraId="50DB601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Требуется специальная защита кожи и глаз.</w:t>
            </w:r>
          </w:p>
        </w:tc>
      </w:tr>
    </w:tbl>
    <w:p w14:paraId="0200FE87" w14:textId="77777777" w:rsidR="00B263B9" w:rsidRPr="0022578F" w:rsidRDefault="00B263B9" w:rsidP="00240BC1">
      <w:pPr>
        <w:rPr>
          <w:rFonts w:ascii="Verdana" w:hAnsi="Verdana"/>
          <w:sz w:val="20"/>
        </w:rPr>
      </w:pPr>
    </w:p>
    <w:p w14:paraId="7B312F7F" w14:textId="77777777" w:rsidR="006473A3" w:rsidRPr="0022578F" w:rsidRDefault="006473A3" w:rsidP="00240BC1">
      <w:pPr>
        <w:pStyle w:val="10"/>
        <w:numPr>
          <w:ilvl w:val="0"/>
          <w:numId w:val="0"/>
        </w:numPr>
        <w:ind w:firstLine="360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2. Вещества раздражающего действия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98"/>
        <w:gridCol w:w="4076"/>
        <w:gridCol w:w="1540"/>
        <w:gridCol w:w="961"/>
        <w:gridCol w:w="874"/>
        <w:gridCol w:w="863"/>
        <w:gridCol w:w="798"/>
      </w:tblGrid>
      <w:tr w:rsidR="00240BC1" w:rsidRPr="0022578F" w14:paraId="031C4F09" w14:textId="77777777">
        <w:trPr>
          <w:tblHeader/>
        </w:trPr>
        <w:tc>
          <w:tcPr>
            <w:tcW w:w="576" w:type="dxa"/>
            <w:shd w:val="clear" w:color="auto" w:fill="C0C0C0"/>
          </w:tcPr>
          <w:p w14:paraId="28F80CA8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218" w:type="dxa"/>
            <w:shd w:val="clear" w:color="auto" w:fill="C0C0C0"/>
          </w:tcPr>
          <w:p w14:paraId="4F0A5AA1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73" w:type="dxa"/>
            <w:shd w:val="clear" w:color="auto" w:fill="C0C0C0"/>
          </w:tcPr>
          <w:p w14:paraId="5B43A4E8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945" w:type="dxa"/>
            <w:shd w:val="clear" w:color="auto" w:fill="C0C0C0"/>
          </w:tcPr>
          <w:p w14:paraId="4D1A50FE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91" w:type="dxa"/>
            <w:shd w:val="clear" w:color="auto" w:fill="C0C0C0"/>
          </w:tcPr>
          <w:p w14:paraId="05A1EBA8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91" w:type="dxa"/>
            <w:shd w:val="clear" w:color="auto" w:fill="C0C0C0"/>
          </w:tcPr>
          <w:p w14:paraId="2FDA352B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21" w:type="dxa"/>
            <w:shd w:val="clear" w:color="auto" w:fill="C0C0C0"/>
          </w:tcPr>
          <w:p w14:paraId="613681BE" w14:textId="77777777" w:rsidR="00240BC1" w:rsidRPr="0022578F" w:rsidRDefault="00240BC1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</w:t>
            </w:r>
          </w:p>
        </w:tc>
      </w:tr>
      <w:tr w:rsidR="006473A3" w:rsidRPr="0022578F" w14:paraId="692D5ADE" w14:textId="77777777">
        <w:trPr>
          <w:trHeight w:val="178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010CD2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4F9B5CE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вещества по IUPAC и основные синон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мы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16483E4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по ГН 2.2.5.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br/>
              <w:t>1313-03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C89BEE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</w:t>
            </w:r>
          </w:p>
          <w:p w14:paraId="7B6E461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мг/м3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  <w:vAlign w:val="center"/>
          </w:tcPr>
          <w:p w14:paraId="5084B36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Агр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ное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  <w:vAlign w:val="center"/>
          </w:tcPr>
          <w:p w14:paraId="0DE373C7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 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extDirection w:val="btLr"/>
            <w:vAlign w:val="center"/>
          </w:tcPr>
          <w:p w14:paraId="69DD485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ствия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</w:t>
            </w:r>
          </w:p>
        </w:tc>
      </w:tr>
      <w:tr w:rsidR="006473A3" w:rsidRPr="0022578F" w14:paraId="3E50A8D2" w14:textId="77777777">
        <w:tc>
          <w:tcPr>
            <w:tcW w:w="576" w:type="dxa"/>
            <w:shd w:val="clear" w:color="auto" w:fill="C0C0C0"/>
          </w:tcPr>
          <w:p w14:paraId="0C03DD01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218" w:type="dxa"/>
            <w:shd w:val="clear" w:color="auto" w:fill="C0C0C0"/>
          </w:tcPr>
          <w:p w14:paraId="0B42277D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73" w:type="dxa"/>
            <w:shd w:val="clear" w:color="auto" w:fill="C0C0C0"/>
          </w:tcPr>
          <w:p w14:paraId="03F19BC3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945" w:type="dxa"/>
            <w:shd w:val="clear" w:color="auto" w:fill="C0C0C0"/>
          </w:tcPr>
          <w:p w14:paraId="66F147E7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91" w:type="dxa"/>
            <w:shd w:val="clear" w:color="auto" w:fill="C0C0C0"/>
          </w:tcPr>
          <w:p w14:paraId="51604E5F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91" w:type="dxa"/>
            <w:shd w:val="clear" w:color="auto" w:fill="C0C0C0"/>
          </w:tcPr>
          <w:p w14:paraId="76AB6A1A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21" w:type="dxa"/>
            <w:shd w:val="clear" w:color="auto" w:fill="C0C0C0"/>
          </w:tcPr>
          <w:p w14:paraId="29124E40" w14:textId="77777777" w:rsidR="006473A3" w:rsidRPr="0022578F" w:rsidRDefault="006473A3" w:rsidP="00240BC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</w:t>
            </w:r>
          </w:p>
        </w:tc>
      </w:tr>
      <w:tr w:rsidR="006473A3" w:rsidRPr="0022578F" w14:paraId="5437BB91" w14:textId="77777777">
        <w:tc>
          <w:tcPr>
            <w:tcW w:w="576" w:type="dxa"/>
          </w:tcPr>
          <w:p w14:paraId="37694347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4218" w:type="dxa"/>
          </w:tcPr>
          <w:p w14:paraId="5C46BD1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Азота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</w:p>
        </w:tc>
        <w:tc>
          <w:tcPr>
            <w:tcW w:w="1573" w:type="dxa"/>
            <w:vAlign w:val="center"/>
          </w:tcPr>
          <w:p w14:paraId="20D1852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410102-44-0</w:t>
            </w:r>
          </w:p>
        </w:tc>
        <w:tc>
          <w:tcPr>
            <w:tcW w:w="945" w:type="dxa"/>
            <w:vAlign w:val="center"/>
          </w:tcPr>
          <w:p w14:paraId="20ED386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4799931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9ACEB1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9C3B65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4A48E1E8" w14:textId="77777777">
        <w:tc>
          <w:tcPr>
            <w:tcW w:w="576" w:type="dxa"/>
          </w:tcPr>
          <w:p w14:paraId="792382D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4218" w:type="dxa"/>
          </w:tcPr>
          <w:p w14:paraId="625F51C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Азота оксиды / 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счете на NO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2</w:t>
            </w:r>
            <w:r w:rsidRPr="0022578F">
              <w:rPr>
                <w:rFonts w:ascii="Verdana" w:hAnsi="Verdana" w:cs="Times New Roman"/>
                <w:sz w:val="20"/>
              </w:rPr>
              <w:t>/</w:t>
            </w:r>
          </w:p>
        </w:tc>
        <w:tc>
          <w:tcPr>
            <w:tcW w:w="1573" w:type="dxa"/>
            <w:vAlign w:val="center"/>
          </w:tcPr>
          <w:p w14:paraId="7DD18A9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6ABDFB3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155BA10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73D9C4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11A0361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6F3D2DB1" w14:textId="77777777">
        <w:tc>
          <w:tcPr>
            <w:tcW w:w="576" w:type="dxa"/>
          </w:tcPr>
          <w:p w14:paraId="690F664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4218" w:type="dxa"/>
          </w:tcPr>
          <w:p w14:paraId="0ED3D2AB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Азотная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 xml:space="preserve">слота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F459CE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7697-37-2</w:t>
            </w:r>
          </w:p>
        </w:tc>
        <w:tc>
          <w:tcPr>
            <w:tcW w:w="945" w:type="dxa"/>
            <w:vAlign w:val="center"/>
          </w:tcPr>
          <w:p w14:paraId="5CA1E9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4A84861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5917E5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4D15F2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32CFD5D5" w14:textId="77777777">
        <w:tc>
          <w:tcPr>
            <w:tcW w:w="576" w:type="dxa"/>
          </w:tcPr>
          <w:p w14:paraId="190ED22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4218" w:type="dxa"/>
          </w:tcPr>
          <w:p w14:paraId="68A180A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α-Аминобензацетилхлорид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рид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16D0857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39878-87-0</w:t>
            </w:r>
          </w:p>
        </w:tc>
        <w:tc>
          <w:tcPr>
            <w:tcW w:w="945" w:type="dxa"/>
            <w:vAlign w:val="center"/>
          </w:tcPr>
          <w:p w14:paraId="589E06E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417C3E8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5677ED7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1DD534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EEF7C4D" w14:textId="77777777">
        <w:tc>
          <w:tcPr>
            <w:tcW w:w="576" w:type="dxa"/>
          </w:tcPr>
          <w:p w14:paraId="6A4B117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4218" w:type="dxa"/>
          </w:tcPr>
          <w:p w14:paraId="5CE9C7D6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2-Аминопропан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(метилэт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ламин)</w:t>
            </w:r>
          </w:p>
        </w:tc>
        <w:tc>
          <w:tcPr>
            <w:tcW w:w="1573" w:type="dxa"/>
            <w:vAlign w:val="center"/>
          </w:tcPr>
          <w:p w14:paraId="0FA4532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75-31-0</w:t>
            </w:r>
          </w:p>
        </w:tc>
        <w:tc>
          <w:tcPr>
            <w:tcW w:w="945" w:type="dxa"/>
            <w:vAlign w:val="center"/>
          </w:tcPr>
          <w:p w14:paraId="2E15F28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1B06013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06911C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69DB58E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D4DE8D9" w14:textId="77777777">
        <w:tc>
          <w:tcPr>
            <w:tcW w:w="576" w:type="dxa"/>
          </w:tcPr>
          <w:p w14:paraId="648067A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</w:t>
            </w:r>
          </w:p>
        </w:tc>
        <w:tc>
          <w:tcPr>
            <w:tcW w:w="4218" w:type="dxa"/>
          </w:tcPr>
          <w:p w14:paraId="2D14FE55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Аммиак</w:t>
            </w:r>
          </w:p>
        </w:tc>
        <w:tc>
          <w:tcPr>
            <w:tcW w:w="1573" w:type="dxa"/>
            <w:vAlign w:val="center"/>
          </w:tcPr>
          <w:p w14:paraId="196DD11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7664-41-7</w:t>
            </w:r>
          </w:p>
        </w:tc>
        <w:tc>
          <w:tcPr>
            <w:tcW w:w="945" w:type="dxa"/>
            <w:vAlign w:val="center"/>
          </w:tcPr>
          <w:p w14:paraId="24FBC49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20</w:t>
            </w:r>
          </w:p>
        </w:tc>
        <w:tc>
          <w:tcPr>
            <w:tcW w:w="891" w:type="dxa"/>
            <w:vAlign w:val="center"/>
          </w:tcPr>
          <w:p w14:paraId="69B0944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635BBC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467122B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B151478" w14:textId="77777777">
        <w:tc>
          <w:tcPr>
            <w:tcW w:w="576" w:type="dxa"/>
          </w:tcPr>
          <w:p w14:paraId="30EABE4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</w:t>
            </w:r>
          </w:p>
        </w:tc>
        <w:tc>
          <w:tcPr>
            <w:tcW w:w="4218" w:type="dxa"/>
          </w:tcPr>
          <w:p w14:paraId="38925D9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Ацетальд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гид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21C713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75-07-0</w:t>
            </w:r>
          </w:p>
        </w:tc>
        <w:tc>
          <w:tcPr>
            <w:tcW w:w="945" w:type="dxa"/>
            <w:vAlign w:val="center"/>
          </w:tcPr>
          <w:p w14:paraId="7830609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72F736C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0FC948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4DA059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D39016E" w14:textId="77777777">
        <w:tc>
          <w:tcPr>
            <w:tcW w:w="576" w:type="dxa"/>
          </w:tcPr>
          <w:p w14:paraId="72BF3CA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</w:t>
            </w:r>
          </w:p>
        </w:tc>
        <w:tc>
          <w:tcPr>
            <w:tcW w:w="4218" w:type="dxa"/>
          </w:tcPr>
          <w:p w14:paraId="2D868C4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Ацетангидрид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(ацетонги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рид)</w:t>
            </w:r>
          </w:p>
        </w:tc>
        <w:tc>
          <w:tcPr>
            <w:tcW w:w="1573" w:type="dxa"/>
            <w:vAlign w:val="center"/>
          </w:tcPr>
          <w:p w14:paraId="1DC0C09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108-24-7</w:t>
            </w:r>
          </w:p>
        </w:tc>
        <w:tc>
          <w:tcPr>
            <w:tcW w:w="945" w:type="dxa"/>
            <w:vAlign w:val="center"/>
          </w:tcPr>
          <w:p w14:paraId="06A8FBD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91" w:type="dxa"/>
            <w:vAlign w:val="center"/>
          </w:tcPr>
          <w:p w14:paraId="1BD1DCD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D12025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16F196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B96AC74" w14:textId="77777777">
        <w:tc>
          <w:tcPr>
            <w:tcW w:w="576" w:type="dxa"/>
          </w:tcPr>
          <w:p w14:paraId="1EF8BD4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</w:t>
            </w:r>
          </w:p>
        </w:tc>
        <w:tc>
          <w:tcPr>
            <w:tcW w:w="4218" w:type="dxa"/>
          </w:tcPr>
          <w:p w14:paraId="4782A20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Барий дигидроксид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(гидроокись б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рия)</w:t>
            </w:r>
          </w:p>
        </w:tc>
        <w:tc>
          <w:tcPr>
            <w:tcW w:w="1573" w:type="dxa"/>
            <w:vAlign w:val="center"/>
          </w:tcPr>
          <w:p w14:paraId="798F318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17194-00-2</w:t>
            </w:r>
          </w:p>
        </w:tc>
        <w:tc>
          <w:tcPr>
            <w:tcW w:w="945" w:type="dxa"/>
            <w:vAlign w:val="center"/>
          </w:tcPr>
          <w:p w14:paraId="056BBDF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0,3/0,1</w:t>
            </w:r>
          </w:p>
        </w:tc>
        <w:tc>
          <w:tcPr>
            <w:tcW w:w="891" w:type="dxa"/>
            <w:vAlign w:val="center"/>
          </w:tcPr>
          <w:p w14:paraId="11648AB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592A9FB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33D23E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BA8892F" w14:textId="77777777">
        <w:tc>
          <w:tcPr>
            <w:tcW w:w="576" w:type="dxa"/>
          </w:tcPr>
          <w:p w14:paraId="0E62DB0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4218" w:type="dxa"/>
          </w:tcPr>
          <w:p w14:paraId="017A2D6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Барий дихлорид; (бария 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рид)</w:t>
            </w:r>
          </w:p>
        </w:tc>
        <w:tc>
          <w:tcPr>
            <w:tcW w:w="1573" w:type="dxa"/>
            <w:vAlign w:val="center"/>
          </w:tcPr>
          <w:p w14:paraId="472CC4A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10361-37-2</w:t>
            </w:r>
          </w:p>
        </w:tc>
        <w:tc>
          <w:tcPr>
            <w:tcW w:w="945" w:type="dxa"/>
            <w:vAlign w:val="center"/>
          </w:tcPr>
          <w:p w14:paraId="1B80F44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1/0,3</w:t>
            </w:r>
          </w:p>
        </w:tc>
        <w:tc>
          <w:tcPr>
            <w:tcW w:w="891" w:type="dxa"/>
            <w:vAlign w:val="center"/>
          </w:tcPr>
          <w:p w14:paraId="3D2893F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58C1902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4C4C43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2EFDA36" w14:textId="77777777">
        <w:tc>
          <w:tcPr>
            <w:tcW w:w="576" w:type="dxa"/>
          </w:tcPr>
          <w:p w14:paraId="6BA3BF0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</w:t>
            </w:r>
          </w:p>
        </w:tc>
        <w:tc>
          <w:tcPr>
            <w:tcW w:w="4218" w:type="dxa"/>
          </w:tcPr>
          <w:p w14:paraId="03E4E33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Бензилхлорформиат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(карбобензо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сихлорид)</w:t>
            </w:r>
          </w:p>
        </w:tc>
        <w:tc>
          <w:tcPr>
            <w:tcW w:w="1573" w:type="dxa"/>
            <w:vAlign w:val="center"/>
          </w:tcPr>
          <w:p w14:paraId="7EED5CC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501-53-1</w:t>
            </w:r>
          </w:p>
        </w:tc>
        <w:tc>
          <w:tcPr>
            <w:tcW w:w="945" w:type="dxa"/>
            <w:vAlign w:val="center"/>
          </w:tcPr>
          <w:p w14:paraId="730CB65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49BC6AF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5C5F8E1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8DA1F4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360E46C0" w14:textId="77777777">
        <w:tc>
          <w:tcPr>
            <w:tcW w:w="576" w:type="dxa"/>
          </w:tcPr>
          <w:p w14:paraId="0693328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</w:t>
            </w:r>
          </w:p>
        </w:tc>
        <w:tc>
          <w:tcPr>
            <w:tcW w:w="4218" w:type="dxa"/>
          </w:tcPr>
          <w:p w14:paraId="5805D72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Бензилцианид; (фенилацетони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рил)</w:t>
            </w:r>
          </w:p>
        </w:tc>
        <w:tc>
          <w:tcPr>
            <w:tcW w:w="1573" w:type="dxa"/>
            <w:vAlign w:val="center"/>
          </w:tcPr>
          <w:p w14:paraId="731CE8C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140-29-4</w:t>
            </w:r>
          </w:p>
        </w:tc>
        <w:tc>
          <w:tcPr>
            <w:tcW w:w="945" w:type="dxa"/>
            <w:vAlign w:val="center"/>
          </w:tcPr>
          <w:p w14:paraId="371A4DA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0,8</w:t>
            </w:r>
          </w:p>
        </w:tc>
        <w:tc>
          <w:tcPr>
            <w:tcW w:w="891" w:type="dxa"/>
            <w:vAlign w:val="center"/>
          </w:tcPr>
          <w:p w14:paraId="07216D7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28711C6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65AD79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5D433DA3" w14:textId="77777777">
        <w:tc>
          <w:tcPr>
            <w:tcW w:w="576" w:type="dxa"/>
          </w:tcPr>
          <w:p w14:paraId="5CBD0DB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</w:t>
            </w:r>
          </w:p>
        </w:tc>
        <w:tc>
          <w:tcPr>
            <w:tcW w:w="4218" w:type="dxa"/>
          </w:tcPr>
          <w:p w14:paraId="5BC4EB4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Бензохин-1,4-он; (п-бензох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нон)</w:t>
            </w:r>
          </w:p>
        </w:tc>
        <w:tc>
          <w:tcPr>
            <w:tcW w:w="1573" w:type="dxa"/>
            <w:vAlign w:val="center"/>
          </w:tcPr>
          <w:p w14:paraId="2C82873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106-51-4</w:t>
            </w:r>
          </w:p>
        </w:tc>
        <w:tc>
          <w:tcPr>
            <w:tcW w:w="945" w:type="dxa"/>
            <w:vAlign w:val="center"/>
          </w:tcPr>
          <w:p w14:paraId="268A17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1AC5D6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2CAF39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2EF08C4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E3DC7FD" w14:textId="77777777">
        <w:tc>
          <w:tcPr>
            <w:tcW w:w="576" w:type="dxa"/>
          </w:tcPr>
          <w:p w14:paraId="77A083F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</w:t>
            </w:r>
          </w:p>
        </w:tc>
        <w:tc>
          <w:tcPr>
            <w:tcW w:w="4218" w:type="dxa"/>
          </w:tcPr>
          <w:p w14:paraId="63F4385B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Бор три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торид</w:t>
            </w:r>
          </w:p>
        </w:tc>
        <w:tc>
          <w:tcPr>
            <w:tcW w:w="1573" w:type="dxa"/>
            <w:vAlign w:val="center"/>
          </w:tcPr>
          <w:p w14:paraId="2B22E4C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7637-07-2</w:t>
            </w:r>
          </w:p>
        </w:tc>
        <w:tc>
          <w:tcPr>
            <w:tcW w:w="945" w:type="dxa"/>
            <w:vAlign w:val="center"/>
          </w:tcPr>
          <w:p w14:paraId="74AFB1C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1345344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0F37F2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861E29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7F4C0BE7" w14:textId="77777777">
        <w:tc>
          <w:tcPr>
            <w:tcW w:w="576" w:type="dxa"/>
          </w:tcPr>
          <w:p w14:paraId="032E23B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</w:t>
            </w:r>
          </w:p>
        </w:tc>
        <w:tc>
          <w:tcPr>
            <w:tcW w:w="4218" w:type="dxa"/>
          </w:tcPr>
          <w:p w14:paraId="1C1D893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Бром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425B30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7726-95-6</w:t>
            </w:r>
          </w:p>
        </w:tc>
        <w:tc>
          <w:tcPr>
            <w:tcW w:w="945" w:type="dxa"/>
            <w:vAlign w:val="center"/>
          </w:tcPr>
          <w:p w14:paraId="2551552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3C3BA11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69EC6F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444D27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0CD0B6F5" w14:textId="77777777">
        <w:tc>
          <w:tcPr>
            <w:tcW w:w="576" w:type="dxa"/>
          </w:tcPr>
          <w:p w14:paraId="23719ED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16</w:t>
            </w:r>
          </w:p>
        </w:tc>
        <w:tc>
          <w:tcPr>
            <w:tcW w:w="4218" w:type="dxa"/>
          </w:tcPr>
          <w:p w14:paraId="58E79D1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Бутаналь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4883107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123-72-8</w:t>
            </w:r>
          </w:p>
        </w:tc>
        <w:tc>
          <w:tcPr>
            <w:tcW w:w="945" w:type="dxa"/>
            <w:vAlign w:val="center"/>
          </w:tcPr>
          <w:p w14:paraId="671A8DA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00B907E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570E04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665959A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4A59B0F" w14:textId="77777777">
        <w:tc>
          <w:tcPr>
            <w:tcW w:w="576" w:type="dxa"/>
          </w:tcPr>
          <w:p w14:paraId="3E07885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17</w:t>
            </w:r>
          </w:p>
        </w:tc>
        <w:tc>
          <w:tcPr>
            <w:tcW w:w="4218" w:type="dxa"/>
          </w:tcPr>
          <w:p w14:paraId="4205E89D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Бутановая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</w:p>
        </w:tc>
        <w:tc>
          <w:tcPr>
            <w:tcW w:w="1573" w:type="dxa"/>
            <w:vAlign w:val="center"/>
          </w:tcPr>
          <w:p w14:paraId="77B9B0A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107-92-6</w:t>
            </w:r>
          </w:p>
        </w:tc>
        <w:tc>
          <w:tcPr>
            <w:tcW w:w="945" w:type="dxa"/>
            <w:vAlign w:val="center"/>
          </w:tcPr>
          <w:p w14:paraId="29BB5D9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1402898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062DCC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BBD9FB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7A4449E" w14:textId="77777777">
        <w:tc>
          <w:tcPr>
            <w:tcW w:w="576" w:type="dxa"/>
          </w:tcPr>
          <w:p w14:paraId="003A44E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18</w:t>
            </w:r>
          </w:p>
        </w:tc>
        <w:tc>
          <w:tcPr>
            <w:tcW w:w="4218" w:type="dxa"/>
            <w:vAlign w:val="center"/>
          </w:tcPr>
          <w:p w14:paraId="5672ED98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Бутановой кислоты ангидрид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(б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тановый анги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рид)</w:t>
            </w:r>
          </w:p>
        </w:tc>
        <w:tc>
          <w:tcPr>
            <w:tcW w:w="1573" w:type="dxa"/>
            <w:vAlign w:val="center"/>
          </w:tcPr>
          <w:p w14:paraId="1211D49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106-31-0</w:t>
            </w:r>
          </w:p>
        </w:tc>
        <w:tc>
          <w:tcPr>
            <w:tcW w:w="945" w:type="dxa"/>
            <w:vAlign w:val="center"/>
          </w:tcPr>
          <w:p w14:paraId="511543B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37D40A1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C94E8A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7AF358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71BC1F1" w14:textId="77777777">
        <w:tc>
          <w:tcPr>
            <w:tcW w:w="576" w:type="dxa"/>
          </w:tcPr>
          <w:p w14:paraId="73E9486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19</w:t>
            </w:r>
          </w:p>
        </w:tc>
        <w:tc>
          <w:tcPr>
            <w:tcW w:w="4218" w:type="dxa"/>
            <w:vAlign w:val="center"/>
          </w:tcPr>
          <w:p w14:paraId="578C4E25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1-Бутоксибут-1-ен-3-ин; (этенил в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нил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вый эфир)</w:t>
            </w:r>
          </w:p>
        </w:tc>
        <w:tc>
          <w:tcPr>
            <w:tcW w:w="1573" w:type="dxa"/>
            <w:vAlign w:val="center"/>
          </w:tcPr>
          <w:p w14:paraId="3C9EC57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2798-72-3</w:t>
            </w:r>
          </w:p>
        </w:tc>
        <w:tc>
          <w:tcPr>
            <w:tcW w:w="945" w:type="dxa"/>
            <w:vAlign w:val="center"/>
          </w:tcPr>
          <w:p w14:paraId="320A793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56DA018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479BF9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DB796A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0BC11E6" w14:textId="77777777">
        <w:tc>
          <w:tcPr>
            <w:tcW w:w="576" w:type="dxa"/>
          </w:tcPr>
          <w:p w14:paraId="1EEBE74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20</w:t>
            </w:r>
          </w:p>
        </w:tc>
        <w:tc>
          <w:tcPr>
            <w:tcW w:w="4218" w:type="dxa"/>
            <w:vAlign w:val="center"/>
          </w:tcPr>
          <w:p w14:paraId="5B149FD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Гексановая кислота; (капроновая, бут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луксусная)</w:t>
            </w:r>
          </w:p>
        </w:tc>
        <w:tc>
          <w:tcPr>
            <w:tcW w:w="1573" w:type="dxa"/>
            <w:vAlign w:val="center"/>
          </w:tcPr>
          <w:p w14:paraId="4145613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142-62-1</w:t>
            </w:r>
          </w:p>
        </w:tc>
        <w:tc>
          <w:tcPr>
            <w:tcW w:w="945" w:type="dxa"/>
            <w:vAlign w:val="center"/>
          </w:tcPr>
          <w:p w14:paraId="1DAF277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638ABC3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C62EFE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A9A690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C0D7845" w14:textId="77777777">
        <w:tc>
          <w:tcPr>
            <w:tcW w:w="576" w:type="dxa"/>
          </w:tcPr>
          <w:p w14:paraId="7A07950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21</w:t>
            </w:r>
          </w:p>
        </w:tc>
        <w:tc>
          <w:tcPr>
            <w:tcW w:w="4218" w:type="dxa"/>
            <w:vAlign w:val="center"/>
          </w:tcPr>
          <w:p w14:paraId="0FECD36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Германий тетрахлорид </w:t>
            </w:r>
            <w:r w:rsidR="00524462" w:rsidRPr="0022578F">
              <w:rPr>
                <w:rFonts w:ascii="Verdana" w:hAnsi="Verdana" w:cs="Times New Roman"/>
                <w:sz w:val="20"/>
              </w:rPr>
              <w:t>(в пересч</w:t>
            </w:r>
            <w:r w:rsidR="00524462" w:rsidRPr="0022578F">
              <w:rPr>
                <w:rFonts w:ascii="Verdana" w:hAnsi="Verdana" w:cs="Times New Roman"/>
                <w:sz w:val="20"/>
              </w:rPr>
              <w:t>е</w:t>
            </w:r>
            <w:r w:rsidR="00524462" w:rsidRPr="0022578F">
              <w:rPr>
                <w:rFonts w:ascii="Verdana" w:hAnsi="Verdana" w:cs="Times New Roman"/>
                <w:sz w:val="20"/>
              </w:rPr>
              <w:t>те на германий)</w:t>
            </w:r>
          </w:p>
        </w:tc>
        <w:tc>
          <w:tcPr>
            <w:tcW w:w="1573" w:type="dxa"/>
            <w:vAlign w:val="center"/>
          </w:tcPr>
          <w:p w14:paraId="0B76261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10038-98-9</w:t>
            </w:r>
          </w:p>
        </w:tc>
        <w:tc>
          <w:tcPr>
            <w:tcW w:w="945" w:type="dxa"/>
            <w:vAlign w:val="center"/>
          </w:tcPr>
          <w:p w14:paraId="4EA0829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7EBDEDA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575439D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53B392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9E0F55C" w14:textId="77777777">
        <w:tc>
          <w:tcPr>
            <w:tcW w:w="576" w:type="dxa"/>
          </w:tcPr>
          <w:p w14:paraId="0BCBD1C0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22</w:t>
            </w:r>
          </w:p>
        </w:tc>
        <w:tc>
          <w:tcPr>
            <w:tcW w:w="4218" w:type="dxa"/>
          </w:tcPr>
          <w:p w14:paraId="253A6EB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Гидробр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мид</w:t>
            </w:r>
          </w:p>
        </w:tc>
        <w:tc>
          <w:tcPr>
            <w:tcW w:w="1573" w:type="dxa"/>
            <w:vAlign w:val="center"/>
          </w:tcPr>
          <w:p w14:paraId="4DB5622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10035-10-6</w:t>
            </w:r>
          </w:p>
        </w:tc>
        <w:tc>
          <w:tcPr>
            <w:tcW w:w="945" w:type="dxa"/>
            <w:vAlign w:val="center"/>
          </w:tcPr>
          <w:p w14:paraId="4282600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1EABF1A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5622A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620EB92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4A0EAA0E" w14:textId="77777777">
        <w:tc>
          <w:tcPr>
            <w:tcW w:w="576" w:type="dxa"/>
          </w:tcPr>
          <w:p w14:paraId="7631CA7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23</w:t>
            </w:r>
          </w:p>
        </w:tc>
        <w:tc>
          <w:tcPr>
            <w:tcW w:w="4218" w:type="dxa"/>
            <w:vAlign w:val="center"/>
          </w:tcPr>
          <w:p w14:paraId="6F316E0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1-Гидрокси-2-нитро-4-хлорбензол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(4-нитро-2-хлорфенол, нихл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фен)</w:t>
            </w:r>
          </w:p>
        </w:tc>
        <w:tc>
          <w:tcPr>
            <w:tcW w:w="1573" w:type="dxa"/>
            <w:vAlign w:val="center"/>
          </w:tcPr>
          <w:p w14:paraId="5657F0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619-08-9</w:t>
            </w:r>
          </w:p>
        </w:tc>
        <w:tc>
          <w:tcPr>
            <w:tcW w:w="945" w:type="dxa"/>
            <w:vAlign w:val="center"/>
          </w:tcPr>
          <w:p w14:paraId="06BA906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3/1</w:t>
            </w:r>
          </w:p>
        </w:tc>
        <w:tc>
          <w:tcPr>
            <w:tcW w:w="891" w:type="dxa"/>
            <w:vAlign w:val="center"/>
          </w:tcPr>
          <w:p w14:paraId="3E424C7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107BEF3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D94A1C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1586E22" w14:textId="77777777">
        <w:tc>
          <w:tcPr>
            <w:tcW w:w="576" w:type="dxa"/>
          </w:tcPr>
          <w:p w14:paraId="2F9EAA70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24</w:t>
            </w:r>
          </w:p>
        </w:tc>
        <w:tc>
          <w:tcPr>
            <w:tcW w:w="4218" w:type="dxa"/>
          </w:tcPr>
          <w:p w14:paraId="74FD4BDF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Гидрофторид (в 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ресчете на фтор)</w:t>
            </w:r>
          </w:p>
        </w:tc>
        <w:tc>
          <w:tcPr>
            <w:tcW w:w="1573" w:type="dxa"/>
            <w:vAlign w:val="center"/>
          </w:tcPr>
          <w:p w14:paraId="3454AB4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7664-39-3</w:t>
            </w:r>
          </w:p>
        </w:tc>
        <w:tc>
          <w:tcPr>
            <w:tcW w:w="945" w:type="dxa"/>
            <w:vAlign w:val="center"/>
          </w:tcPr>
          <w:p w14:paraId="2F3B0FE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0,5/0,1</w:t>
            </w:r>
          </w:p>
        </w:tc>
        <w:tc>
          <w:tcPr>
            <w:tcW w:w="891" w:type="dxa"/>
            <w:vAlign w:val="center"/>
          </w:tcPr>
          <w:p w14:paraId="07DE776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C97536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4677DF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58792B5E" w14:textId="77777777">
        <w:tc>
          <w:tcPr>
            <w:tcW w:w="576" w:type="dxa"/>
          </w:tcPr>
          <w:p w14:paraId="5885DC6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25</w:t>
            </w:r>
          </w:p>
        </w:tc>
        <w:tc>
          <w:tcPr>
            <w:tcW w:w="4218" w:type="dxa"/>
          </w:tcPr>
          <w:p w14:paraId="226625C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1573" w:type="dxa"/>
            <w:vAlign w:val="center"/>
          </w:tcPr>
          <w:p w14:paraId="43C4178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7647-01-0</w:t>
            </w:r>
          </w:p>
        </w:tc>
        <w:tc>
          <w:tcPr>
            <w:tcW w:w="945" w:type="dxa"/>
            <w:vAlign w:val="center"/>
          </w:tcPr>
          <w:p w14:paraId="54C6DCB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6C0E80C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36EDE1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F49ACD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69CD0639" w14:textId="77777777">
        <w:tc>
          <w:tcPr>
            <w:tcW w:w="576" w:type="dxa"/>
          </w:tcPr>
          <w:p w14:paraId="3B819EDF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26</w:t>
            </w:r>
          </w:p>
        </w:tc>
        <w:tc>
          <w:tcPr>
            <w:tcW w:w="4218" w:type="dxa"/>
          </w:tcPr>
          <w:p w14:paraId="76B8B62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Дигидросульфид; (гидросул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фид)</w:t>
            </w:r>
          </w:p>
        </w:tc>
        <w:tc>
          <w:tcPr>
            <w:tcW w:w="1573" w:type="dxa"/>
            <w:vAlign w:val="center"/>
          </w:tcPr>
          <w:p w14:paraId="27314B5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7783-06-4</w:t>
            </w:r>
          </w:p>
        </w:tc>
        <w:tc>
          <w:tcPr>
            <w:tcW w:w="945" w:type="dxa"/>
            <w:vAlign w:val="center"/>
          </w:tcPr>
          <w:p w14:paraId="2924199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68F7105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93AF34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593FFE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070696D0" w14:textId="77777777">
        <w:tc>
          <w:tcPr>
            <w:tcW w:w="576" w:type="dxa"/>
          </w:tcPr>
          <w:p w14:paraId="7974B99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27</w:t>
            </w:r>
          </w:p>
        </w:tc>
        <w:tc>
          <w:tcPr>
            <w:tcW w:w="4218" w:type="dxa"/>
          </w:tcPr>
          <w:p w14:paraId="0E007328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З-Диметиламин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пропан-1-ол</w:t>
            </w:r>
          </w:p>
        </w:tc>
        <w:tc>
          <w:tcPr>
            <w:tcW w:w="1573" w:type="dxa"/>
            <w:vAlign w:val="center"/>
          </w:tcPr>
          <w:p w14:paraId="424E79E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3179-63-3</w:t>
            </w:r>
          </w:p>
        </w:tc>
        <w:tc>
          <w:tcPr>
            <w:tcW w:w="945" w:type="dxa"/>
            <w:vAlign w:val="center"/>
          </w:tcPr>
          <w:p w14:paraId="57A791D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5293002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C78EB1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5DEFFC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66B0059" w14:textId="77777777">
        <w:tc>
          <w:tcPr>
            <w:tcW w:w="576" w:type="dxa"/>
          </w:tcPr>
          <w:p w14:paraId="22D45B3E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28</w:t>
            </w:r>
          </w:p>
        </w:tc>
        <w:tc>
          <w:tcPr>
            <w:tcW w:w="4218" w:type="dxa"/>
          </w:tcPr>
          <w:p w14:paraId="47BD1D6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Диметил ге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сан-1,6-диоат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</w:t>
            </w:r>
          </w:p>
          <w:p w14:paraId="3D1E0E5A" w14:textId="77777777" w:rsidR="006473A3" w:rsidRPr="0022578F" w:rsidRDefault="006473A3" w:rsidP="00524462">
            <w:pPr>
              <w:shd w:val="clear" w:color="auto" w:fill="FFFFFF"/>
              <w:ind w:right="427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(диметилсебацинат, дим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тил-2,8-гексадиоат)</w:t>
            </w:r>
          </w:p>
        </w:tc>
        <w:tc>
          <w:tcPr>
            <w:tcW w:w="1573" w:type="dxa"/>
            <w:vAlign w:val="center"/>
          </w:tcPr>
          <w:p w14:paraId="451957E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627-93-0</w:t>
            </w:r>
          </w:p>
        </w:tc>
        <w:tc>
          <w:tcPr>
            <w:tcW w:w="945" w:type="dxa"/>
            <w:vAlign w:val="center"/>
          </w:tcPr>
          <w:p w14:paraId="784F190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0D7F298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62683AA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39F6ED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23B2122" w14:textId="77777777">
        <w:tc>
          <w:tcPr>
            <w:tcW w:w="576" w:type="dxa"/>
          </w:tcPr>
          <w:p w14:paraId="71F9278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29</w:t>
            </w:r>
          </w:p>
        </w:tc>
        <w:tc>
          <w:tcPr>
            <w:tcW w:w="4218" w:type="dxa"/>
          </w:tcPr>
          <w:p w14:paraId="7E6F4886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(Е, 1R)-2,2-диметил-3(2-метилпроп-1-енил)-циклопропан-1-карбоновая кислота; (1,3-хризантемовая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0E3E4A1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4638-92-0</w:t>
            </w:r>
          </w:p>
        </w:tc>
        <w:tc>
          <w:tcPr>
            <w:tcW w:w="945" w:type="dxa"/>
            <w:vAlign w:val="center"/>
          </w:tcPr>
          <w:p w14:paraId="06AC651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1EAEE0F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35F8899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1AC3525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3C8BB10" w14:textId="77777777">
        <w:tc>
          <w:tcPr>
            <w:tcW w:w="576" w:type="dxa"/>
          </w:tcPr>
          <w:p w14:paraId="4172F86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30</w:t>
            </w:r>
          </w:p>
        </w:tc>
        <w:tc>
          <w:tcPr>
            <w:tcW w:w="4218" w:type="dxa"/>
          </w:tcPr>
          <w:p w14:paraId="72B08C9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2,2-Диметилпропилгидроп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роксид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7A0D67E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14018-58-7</w:t>
            </w:r>
          </w:p>
        </w:tc>
        <w:tc>
          <w:tcPr>
            <w:tcW w:w="945" w:type="dxa"/>
            <w:vAlign w:val="center"/>
          </w:tcPr>
          <w:p w14:paraId="6F57B87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134DC72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9DE66C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41AD0C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ECDE246" w14:textId="77777777">
        <w:tc>
          <w:tcPr>
            <w:tcW w:w="576" w:type="dxa"/>
          </w:tcPr>
          <w:p w14:paraId="66BD1AF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31</w:t>
            </w:r>
          </w:p>
        </w:tc>
        <w:tc>
          <w:tcPr>
            <w:tcW w:w="4218" w:type="dxa"/>
          </w:tcPr>
          <w:p w14:paraId="7FBF905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Диметилсульфат+; (0,0 димети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сульфат)</w:t>
            </w:r>
          </w:p>
        </w:tc>
        <w:tc>
          <w:tcPr>
            <w:tcW w:w="1573" w:type="dxa"/>
            <w:vAlign w:val="center"/>
          </w:tcPr>
          <w:p w14:paraId="7311AF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77-78-1</w:t>
            </w:r>
          </w:p>
        </w:tc>
        <w:tc>
          <w:tcPr>
            <w:tcW w:w="945" w:type="dxa"/>
            <w:vAlign w:val="center"/>
          </w:tcPr>
          <w:p w14:paraId="089037B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1FB513C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0C5C0D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D84E83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70345EBF" w14:textId="77777777">
        <w:tc>
          <w:tcPr>
            <w:tcW w:w="576" w:type="dxa"/>
          </w:tcPr>
          <w:p w14:paraId="2B6E574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32</w:t>
            </w:r>
          </w:p>
        </w:tc>
        <w:tc>
          <w:tcPr>
            <w:tcW w:w="4218" w:type="dxa"/>
          </w:tcPr>
          <w:p w14:paraId="4316C29D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Диметил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(4-фторф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нил)хлорсилан /по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риду/</w:t>
            </w:r>
          </w:p>
        </w:tc>
        <w:tc>
          <w:tcPr>
            <w:tcW w:w="1573" w:type="dxa"/>
            <w:vAlign w:val="center"/>
          </w:tcPr>
          <w:p w14:paraId="5B34E4F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2355-84-4</w:t>
            </w:r>
          </w:p>
        </w:tc>
        <w:tc>
          <w:tcPr>
            <w:tcW w:w="945" w:type="dxa"/>
            <w:vAlign w:val="center"/>
          </w:tcPr>
          <w:p w14:paraId="1741A39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4C2D9DF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D12CD5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55CB26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EE107BB" w14:textId="77777777">
        <w:tc>
          <w:tcPr>
            <w:tcW w:w="576" w:type="dxa"/>
          </w:tcPr>
          <w:p w14:paraId="2423BCF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33</w:t>
            </w:r>
          </w:p>
        </w:tc>
        <w:tc>
          <w:tcPr>
            <w:tcW w:w="4218" w:type="dxa"/>
          </w:tcPr>
          <w:p w14:paraId="0A15726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3,3 -Диметил-1-хлор-1 (4-хлорфенокси)-бутан-2-он; (син. хлорфеноксипин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ко-лин)</w:t>
            </w:r>
          </w:p>
        </w:tc>
        <w:tc>
          <w:tcPr>
            <w:tcW w:w="1573" w:type="dxa"/>
            <w:vAlign w:val="center"/>
          </w:tcPr>
          <w:p w14:paraId="73D29A0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57000-78-9</w:t>
            </w:r>
          </w:p>
        </w:tc>
        <w:tc>
          <w:tcPr>
            <w:tcW w:w="945" w:type="dxa"/>
            <w:vAlign w:val="center"/>
          </w:tcPr>
          <w:p w14:paraId="716B083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3227A09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3549978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6345FBF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0B0C691" w14:textId="77777777">
        <w:tc>
          <w:tcPr>
            <w:tcW w:w="576" w:type="dxa"/>
          </w:tcPr>
          <w:p w14:paraId="69F25D3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34</w:t>
            </w:r>
          </w:p>
        </w:tc>
        <w:tc>
          <w:tcPr>
            <w:tcW w:w="4218" w:type="dxa"/>
          </w:tcPr>
          <w:p w14:paraId="11EEB70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1,1-Диметилэтилгидроперо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  <w:r w:rsidR="0052446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(трет-бутил-гидроперо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сид)</w:t>
            </w:r>
          </w:p>
        </w:tc>
        <w:tc>
          <w:tcPr>
            <w:tcW w:w="1573" w:type="dxa"/>
            <w:vAlign w:val="center"/>
          </w:tcPr>
          <w:p w14:paraId="0DEFB22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5618-63-3</w:t>
            </w:r>
          </w:p>
        </w:tc>
        <w:tc>
          <w:tcPr>
            <w:tcW w:w="945" w:type="dxa"/>
            <w:vAlign w:val="center"/>
          </w:tcPr>
          <w:p w14:paraId="3F914CC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443ADE8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178E83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367279A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A721923" w14:textId="77777777">
        <w:tc>
          <w:tcPr>
            <w:tcW w:w="576" w:type="dxa"/>
          </w:tcPr>
          <w:p w14:paraId="78BE818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35</w:t>
            </w:r>
          </w:p>
        </w:tc>
        <w:tc>
          <w:tcPr>
            <w:tcW w:w="4218" w:type="dxa"/>
          </w:tcPr>
          <w:p w14:paraId="3F7C754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1,1 -Диметилэтилгип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</w:p>
        </w:tc>
        <w:tc>
          <w:tcPr>
            <w:tcW w:w="1573" w:type="dxa"/>
            <w:vAlign w:val="center"/>
          </w:tcPr>
          <w:p w14:paraId="24AD1A0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507-40-4</w:t>
            </w:r>
          </w:p>
        </w:tc>
        <w:tc>
          <w:tcPr>
            <w:tcW w:w="945" w:type="dxa"/>
            <w:vAlign w:val="center"/>
          </w:tcPr>
          <w:p w14:paraId="1FCBB56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64FB728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D66A3A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5A01C8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9D2A86B" w14:textId="77777777">
        <w:tc>
          <w:tcPr>
            <w:tcW w:w="576" w:type="dxa"/>
          </w:tcPr>
          <w:p w14:paraId="363B4E3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36</w:t>
            </w:r>
          </w:p>
        </w:tc>
        <w:tc>
          <w:tcPr>
            <w:tcW w:w="4218" w:type="dxa"/>
          </w:tcPr>
          <w:p w14:paraId="1C34B9E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Дихлорметилбе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зол</w:t>
            </w:r>
          </w:p>
        </w:tc>
        <w:tc>
          <w:tcPr>
            <w:tcW w:w="1573" w:type="dxa"/>
            <w:vAlign w:val="center"/>
          </w:tcPr>
          <w:p w14:paraId="2DCB7FB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98-87-3</w:t>
            </w:r>
          </w:p>
        </w:tc>
        <w:tc>
          <w:tcPr>
            <w:tcW w:w="945" w:type="dxa"/>
            <w:vAlign w:val="center"/>
          </w:tcPr>
          <w:p w14:paraId="72EEA7C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48A76E8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A475C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7EBDFE5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F6AED38" w14:textId="77777777">
        <w:tc>
          <w:tcPr>
            <w:tcW w:w="576" w:type="dxa"/>
          </w:tcPr>
          <w:p w14:paraId="0193EAD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37</w:t>
            </w:r>
          </w:p>
        </w:tc>
        <w:tc>
          <w:tcPr>
            <w:tcW w:w="4218" w:type="dxa"/>
          </w:tcPr>
          <w:p w14:paraId="22A5D988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Дихлорэтановая кислота; (дихлору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сусная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4F97078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79-43-6</w:t>
            </w:r>
          </w:p>
        </w:tc>
        <w:tc>
          <w:tcPr>
            <w:tcW w:w="945" w:type="dxa"/>
            <w:vAlign w:val="center"/>
          </w:tcPr>
          <w:p w14:paraId="7009AD0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14:paraId="3E41122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61617B9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3CF368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F8F659C" w14:textId="77777777">
        <w:tc>
          <w:tcPr>
            <w:tcW w:w="576" w:type="dxa"/>
          </w:tcPr>
          <w:p w14:paraId="741B6F0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38</w:t>
            </w:r>
          </w:p>
        </w:tc>
        <w:tc>
          <w:tcPr>
            <w:tcW w:w="4218" w:type="dxa"/>
          </w:tcPr>
          <w:p w14:paraId="5B7E8EB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3-Диэтиламин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пропил-1-амин</w:t>
            </w:r>
          </w:p>
        </w:tc>
        <w:tc>
          <w:tcPr>
            <w:tcW w:w="1573" w:type="dxa"/>
            <w:vAlign w:val="center"/>
          </w:tcPr>
          <w:p w14:paraId="21351CF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104-78-9</w:t>
            </w:r>
          </w:p>
        </w:tc>
        <w:tc>
          <w:tcPr>
            <w:tcW w:w="945" w:type="dxa"/>
            <w:vAlign w:val="center"/>
          </w:tcPr>
          <w:p w14:paraId="0DA491C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7D78A68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1898735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B8D876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F8D72FC" w14:textId="77777777">
        <w:tc>
          <w:tcPr>
            <w:tcW w:w="576" w:type="dxa"/>
          </w:tcPr>
          <w:p w14:paraId="6B39F58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39</w:t>
            </w:r>
          </w:p>
        </w:tc>
        <w:tc>
          <w:tcPr>
            <w:tcW w:w="4218" w:type="dxa"/>
          </w:tcPr>
          <w:p w14:paraId="298E010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N,N-диэтилэтанамин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(триэтил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мин)</w:t>
            </w:r>
          </w:p>
        </w:tc>
        <w:tc>
          <w:tcPr>
            <w:tcW w:w="1573" w:type="dxa"/>
            <w:vAlign w:val="center"/>
          </w:tcPr>
          <w:p w14:paraId="47C97B0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121-44-8</w:t>
            </w:r>
          </w:p>
        </w:tc>
        <w:tc>
          <w:tcPr>
            <w:tcW w:w="945" w:type="dxa"/>
            <w:vAlign w:val="center"/>
          </w:tcPr>
          <w:p w14:paraId="1781721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5C02BF2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06D5E5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EC8270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BC05147" w14:textId="77777777">
        <w:tc>
          <w:tcPr>
            <w:tcW w:w="576" w:type="dxa"/>
          </w:tcPr>
          <w:p w14:paraId="0080FFA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40</w:t>
            </w:r>
          </w:p>
        </w:tc>
        <w:tc>
          <w:tcPr>
            <w:tcW w:w="4218" w:type="dxa"/>
          </w:tcPr>
          <w:p w14:paraId="6FDD1FF4" w14:textId="77777777" w:rsidR="006473A3" w:rsidRPr="0022578F" w:rsidRDefault="00524462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="006473A3" w:rsidRPr="0022578F">
              <w:rPr>
                <w:rFonts w:ascii="Verdana" w:hAnsi="Verdana" w:cs="Times New Roman"/>
                <w:sz w:val="20"/>
              </w:rPr>
              <w:t>од</w:t>
            </w:r>
            <w:r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="006473A3"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111FD5D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7553-56-2</w:t>
            </w:r>
          </w:p>
        </w:tc>
        <w:tc>
          <w:tcPr>
            <w:tcW w:w="945" w:type="dxa"/>
            <w:vAlign w:val="center"/>
          </w:tcPr>
          <w:p w14:paraId="0D5C7F3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3088309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3BD477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F6B203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8967E1F" w14:textId="77777777">
        <w:tc>
          <w:tcPr>
            <w:tcW w:w="576" w:type="dxa"/>
          </w:tcPr>
          <w:p w14:paraId="6BFABC1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41</w:t>
            </w:r>
          </w:p>
        </w:tc>
        <w:tc>
          <w:tcPr>
            <w:tcW w:w="4218" w:type="dxa"/>
          </w:tcPr>
          <w:p w14:paraId="0D0F0AD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Кальций сульфат 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гидрат; (гипс)</w:t>
            </w:r>
          </w:p>
        </w:tc>
        <w:tc>
          <w:tcPr>
            <w:tcW w:w="1573" w:type="dxa"/>
            <w:vAlign w:val="center"/>
          </w:tcPr>
          <w:p w14:paraId="151F820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74CCB2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6BF104B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184E285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96F297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79C10FC" w14:textId="77777777">
        <w:tc>
          <w:tcPr>
            <w:tcW w:w="576" w:type="dxa"/>
          </w:tcPr>
          <w:p w14:paraId="10710E1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42</w:t>
            </w:r>
          </w:p>
        </w:tc>
        <w:tc>
          <w:tcPr>
            <w:tcW w:w="4218" w:type="dxa"/>
          </w:tcPr>
          <w:p w14:paraId="5C36E70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Карбонилдихлорид; (фо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ген)</w:t>
            </w:r>
          </w:p>
        </w:tc>
        <w:tc>
          <w:tcPr>
            <w:tcW w:w="1573" w:type="dxa"/>
            <w:vAlign w:val="center"/>
          </w:tcPr>
          <w:p w14:paraId="414A64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75-44-5</w:t>
            </w:r>
          </w:p>
        </w:tc>
        <w:tc>
          <w:tcPr>
            <w:tcW w:w="945" w:type="dxa"/>
            <w:vAlign w:val="center"/>
          </w:tcPr>
          <w:p w14:paraId="5DFFF04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3EB1AE1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17030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80AF6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180739AC" w14:textId="77777777">
        <w:tc>
          <w:tcPr>
            <w:tcW w:w="576" w:type="dxa"/>
          </w:tcPr>
          <w:p w14:paraId="29444A2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43</w:t>
            </w:r>
          </w:p>
        </w:tc>
        <w:tc>
          <w:tcPr>
            <w:tcW w:w="4218" w:type="dxa"/>
          </w:tcPr>
          <w:p w14:paraId="3BDE3D6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Кремний тетрафторид (по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ру)</w:t>
            </w:r>
          </w:p>
        </w:tc>
        <w:tc>
          <w:tcPr>
            <w:tcW w:w="1573" w:type="dxa"/>
            <w:vAlign w:val="center"/>
          </w:tcPr>
          <w:p w14:paraId="57E71DF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7783-61-1</w:t>
            </w:r>
          </w:p>
        </w:tc>
        <w:tc>
          <w:tcPr>
            <w:tcW w:w="945" w:type="dxa"/>
            <w:vAlign w:val="center"/>
          </w:tcPr>
          <w:p w14:paraId="5876773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0,5/0,1</w:t>
            </w:r>
          </w:p>
        </w:tc>
        <w:tc>
          <w:tcPr>
            <w:tcW w:w="891" w:type="dxa"/>
            <w:vAlign w:val="center"/>
          </w:tcPr>
          <w:p w14:paraId="53C90A1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29517A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CB85E5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0A065826" w14:textId="77777777">
        <w:tc>
          <w:tcPr>
            <w:tcW w:w="576" w:type="dxa"/>
          </w:tcPr>
          <w:p w14:paraId="683C32B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44</w:t>
            </w:r>
          </w:p>
        </w:tc>
        <w:tc>
          <w:tcPr>
            <w:tcW w:w="4218" w:type="dxa"/>
          </w:tcPr>
          <w:p w14:paraId="68721E9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Магний 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</w:p>
        </w:tc>
        <w:tc>
          <w:tcPr>
            <w:tcW w:w="1573" w:type="dxa"/>
            <w:vAlign w:val="center"/>
          </w:tcPr>
          <w:p w14:paraId="7D0BB88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1309-48-4</w:t>
            </w:r>
          </w:p>
        </w:tc>
        <w:tc>
          <w:tcPr>
            <w:tcW w:w="945" w:type="dxa"/>
            <w:vAlign w:val="center"/>
          </w:tcPr>
          <w:p w14:paraId="45B400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14:paraId="2585B02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14C2E7D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443D9C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D69A765" w14:textId="77777777">
        <w:tc>
          <w:tcPr>
            <w:tcW w:w="576" w:type="dxa"/>
          </w:tcPr>
          <w:p w14:paraId="30706DC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45</w:t>
            </w:r>
          </w:p>
        </w:tc>
        <w:tc>
          <w:tcPr>
            <w:tcW w:w="4218" w:type="dxa"/>
          </w:tcPr>
          <w:p w14:paraId="642FC86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Метансульфони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  <w:r w:rsidR="001D2EA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1826F25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124-63-0</w:t>
            </w:r>
          </w:p>
        </w:tc>
        <w:tc>
          <w:tcPr>
            <w:tcW w:w="945" w:type="dxa"/>
            <w:vAlign w:val="center"/>
          </w:tcPr>
          <w:p w14:paraId="292C3A9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91" w:type="dxa"/>
            <w:vAlign w:val="center"/>
          </w:tcPr>
          <w:p w14:paraId="20D183A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0B4B01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ED3C64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3B834CC" w14:textId="77777777">
        <w:tc>
          <w:tcPr>
            <w:tcW w:w="576" w:type="dxa"/>
          </w:tcPr>
          <w:p w14:paraId="4947AA3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46</w:t>
            </w:r>
          </w:p>
        </w:tc>
        <w:tc>
          <w:tcPr>
            <w:tcW w:w="4218" w:type="dxa"/>
            <w:vAlign w:val="center"/>
          </w:tcPr>
          <w:p w14:paraId="5D5A596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Метановая кислота</w:t>
            </w:r>
            <w:r w:rsidR="001D2EA2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(муравьиная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6E2562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64-18-6</w:t>
            </w:r>
          </w:p>
        </w:tc>
        <w:tc>
          <w:tcPr>
            <w:tcW w:w="945" w:type="dxa"/>
            <w:vAlign w:val="center"/>
          </w:tcPr>
          <w:p w14:paraId="2B49088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2BDA160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88B568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483EA1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1519425" w14:textId="77777777">
        <w:tc>
          <w:tcPr>
            <w:tcW w:w="576" w:type="dxa"/>
          </w:tcPr>
          <w:p w14:paraId="1CCE31AE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47</w:t>
            </w:r>
          </w:p>
        </w:tc>
        <w:tc>
          <w:tcPr>
            <w:tcW w:w="4218" w:type="dxa"/>
            <w:vAlign w:val="center"/>
          </w:tcPr>
          <w:p w14:paraId="2D54A33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1-Метилбутановая кислота; (из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вале-риановая)</w:t>
            </w:r>
          </w:p>
        </w:tc>
        <w:tc>
          <w:tcPr>
            <w:tcW w:w="1573" w:type="dxa"/>
            <w:vAlign w:val="center"/>
          </w:tcPr>
          <w:p w14:paraId="23059DD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503-74-2</w:t>
            </w:r>
          </w:p>
        </w:tc>
        <w:tc>
          <w:tcPr>
            <w:tcW w:w="945" w:type="dxa"/>
            <w:vAlign w:val="center"/>
          </w:tcPr>
          <w:p w14:paraId="2985116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70FA780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3DAD6C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D6E08B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0FFE469" w14:textId="77777777">
        <w:tc>
          <w:tcPr>
            <w:tcW w:w="576" w:type="dxa"/>
          </w:tcPr>
          <w:p w14:paraId="41AD41B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48</w:t>
            </w:r>
          </w:p>
        </w:tc>
        <w:tc>
          <w:tcPr>
            <w:tcW w:w="4218" w:type="dxa"/>
            <w:vAlign w:val="center"/>
          </w:tcPr>
          <w:p w14:paraId="2EBE96AB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З-Метилбутан-1-ол; (изоамил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вый спирт)</w:t>
            </w:r>
          </w:p>
        </w:tc>
        <w:tc>
          <w:tcPr>
            <w:tcW w:w="1573" w:type="dxa"/>
            <w:vAlign w:val="center"/>
          </w:tcPr>
          <w:p w14:paraId="60A6F6C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123-51-3</w:t>
            </w:r>
          </w:p>
        </w:tc>
        <w:tc>
          <w:tcPr>
            <w:tcW w:w="945" w:type="dxa"/>
            <w:vAlign w:val="center"/>
          </w:tcPr>
          <w:p w14:paraId="00556C1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68213CC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E25402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61B510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A561A80" w14:textId="77777777">
        <w:tc>
          <w:tcPr>
            <w:tcW w:w="576" w:type="dxa"/>
          </w:tcPr>
          <w:p w14:paraId="23EA87CF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49</w:t>
            </w:r>
          </w:p>
        </w:tc>
        <w:tc>
          <w:tcPr>
            <w:tcW w:w="4218" w:type="dxa"/>
            <w:vAlign w:val="center"/>
          </w:tcPr>
          <w:p w14:paraId="7768C6D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2-Метилбут-3-ин-2-ол; (изовалери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но-вый альд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гид; 3-бутин-2-ол-2-метил)</w:t>
            </w:r>
          </w:p>
        </w:tc>
        <w:tc>
          <w:tcPr>
            <w:tcW w:w="1573" w:type="dxa"/>
            <w:vAlign w:val="center"/>
          </w:tcPr>
          <w:p w14:paraId="09A0501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115-19-5</w:t>
            </w:r>
          </w:p>
        </w:tc>
        <w:tc>
          <w:tcPr>
            <w:tcW w:w="945" w:type="dxa"/>
            <w:vAlign w:val="center"/>
          </w:tcPr>
          <w:p w14:paraId="662D481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72345E7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E19FF6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669225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C510827" w14:textId="77777777">
        <w:tc>
          <w:tcPr>
            <w:tcW w:w="576" w:type="dxa"/>
          </w:tcPr>
          <w:p w14:paraId="4443664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</w:t>
            </w:r>
          </w:p>
        </w:tc>
        <w:tc>
          <w:tcPr>
            <w:tcW w:w="4218" w:type="dxa"/>
          </w:tcPr>
          <w:p w14:paraId="68B6CFEF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Метил-2-гидрокси-З-хлорпропи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</w:p>
        </w:tc>
        <w:tc>
          <w:tcPr>
            <w:tcW w:w="1573" w:type="dxa"/>
            <w:vAlign w:val="center"/>
          </w:tcPr>
          <w:p w14:paraId="4853FB7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58E3A0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2FA2B9D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0C010A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34A815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EBDE002" w14:textId="77777777">
        <w:tc>
          <w:tcPr>
            <w:tcW w:w="576" w:type="dxa"/>
          </w:tcPr>
          <w:p w14:paraId="5BB28B5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51</w:t>
            </w:r>
          </w:p>
        </w:tc>
        <w:tc>
          <w:tcPr>
            <w:tcW w:w="4218" w:type="dxa"/>
          </w:tcPr>
          <w:p w14:paraId="6B97A9B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Метилдихлорац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тат</w:t>
            </w:r>
          </w:p>
        </w:tc>
        <w:tc>
          <w:tcPr>
            <w:tcW w:w="1573" w:type="dxa"/>
            <w:vAlign w:val="center"/>
          </w:tcPr>
          <w:p w14:paraId="3457DFE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116-54-1</w:t>
            </w:r>
          </w:p>
        </w:tc>
        <w:tc>
          <w:tcPr>
            <w:tcW w:w="945" w:type="dxa"/>
            <w:vAlign w:val="center"/>
          </w:tcPr>
          <w:p w14:paraId="2A3465F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</w:t>
            </w:r>
          </w:p>
        </w:tc>
        <w:tc>
          <w:tcPr>
            <w:tcW w:w="891" w:type="dxa"/>
            <w:vAlign w:val="center"/>
          </w:tcPr>
          <w:p w14:paraId="3738D3E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A25311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1FD8E45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E6D36EC" w14:textId="77777777">
        <w:tc>
          <w:tcPr>
            <w:tcW w:w="576" w:type="dxa"/>
          </w:tcPr>
          <w:p w14:paraId="3547A237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52</w:t>
            </w:r>
          </w:p>
        </w:tc>
        <w:tc>
          <w:tcPr>
            <w:tcW w:w="4218" w:type="dxa"/>
          </w:tcPr>
          <w:p w14:paraId="1826EAA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2803E36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624-83-9</w:t>
            </w:r>
          </w:p>
        </w:tc>
        <w:tc>
          <w:tcPr>
            <w:tcW w:w="945" w:type="dxa"/>
            <w:vAlign w:val="center"/>
          </w:tcPr>
          <w:p w14:paraId="3836BF4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2753F13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A5A75B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5B62F56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  <w:lang w:val="en-US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0038A" w:rsidRPr="0022578F">
              <w:rPr>
                <w:rFonts w:ascii="Verdana" w:hAnsi="Verdana"/>
                <w:b w:val="0"/>
                <w:spacing w:val="0"/>
                <w:sz w:val="20"/>
                <w:lang w:val="en-US"/>
              </w:rPr>
              <w:t xml:space="preserve"> O</w:t>
            </w:r>
          </w:p>
        </w:tc>
      </w:tr>
      <w:tr w:rsidR="006473A3" w:rsidRPr="0022578F" w14:paraId="68C37009" w14:textId="77777777">
        <w:tc>
          <w:tcPr>
            <w:tcW w:w="576" w:type="dxa"/>
          </w:tcPr>
          <w:p w14:paraId="3EE0F90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53</w:t>
            </w:r>
          </w:p>
        </w:tc>
        <w:tc>
          <w:tcPr>
            <w:tcW w:w="4218" w:type="dxa"/>
          </w:tcPr>
          <w:p w14:paraId="57BDDCE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Метил-3-оксобутаноат; (м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тиловый эфир ацетоу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сусной к-ты)</w:t>
            </w:r>
          </w:p>
        </w:tc>
        <w:tc>
          <w:tcPr>
            <w:tcW w:w="1573" w:type="dxa"/>
            <w:vAlign w:val="center"/>
          </w:tcPr>
          <w:p w14:paraId="29D06A9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105-45-3</w:t>
            </w:r>
          </w:p>
        </w:tc>
        <w:tc>
          <w:tcPr>
            <w:tcW w:w="945" w:type="dxa"/>
            <w:vAlign w:val="center"/>
          </w:tcPr>
          <w:p w14:paraId="3B956F6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6EDEBE3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23540D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0055CB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C43CEAB" w14:textId="77777777">
        <w:tc>
          <w:tcPr>
            <w:tcW w:w="576" w:type="dxa"/>
          </w:tcPr>
          <w:p w14:paraId="2CADFE03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54</w:t>
            </w:r>
          </w:p>
        </w:tc>
        <w:tc>
          <w:tcPr>
            <w:tcW w:w="4218" w:type="dxa"/>
          </w:tcPr>
          <w:p w14:paraId="29F67A4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4-Метилпентановая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(2-метилпентановая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слота)</w:t>
            </w:r>
          </w:p>
        </w:tc>
        <w:tc>
          <w:tcPr>
            <w:tcW w:w="1573" w:type="dxa"/>
            <w:vAlign w:val="center"/>
          </w:tcPr>
          <w:p w14:paraId="6FBDD0A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646-07-1</w:t>
            </w:r>
          </w:p>
        </w:tc>
        <w:tc>
          <w:tcPr>
            <w:tcW w:w="945" w:type="dxa"/>
            <w:vAlign w:val="center"/>
          </w:tcPr>
          <w:p w14:paraId="5FFB89B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4FDEF78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7CB3C9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AE0C72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56227A5" w14:textId="77777777">
        <w:tc>
          <w:tcPr>
            <w:tcW w:w="576" w:type="dxa"/>
          </w:tcPr>
          <w:p w14:paraId="005C713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55</w:t>
            </w:r>
          </w:p>
        </w:tc>
        <w:tc>
          <w:tcPr>
            <w:tcW w:w="4218" w:type="dxa"/>
          </w:tcPr>
          <w:p w14:paraId="7570A8B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4-Метилпентанои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(2-метилпентановой кислоты 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ран-гидрид)</w:t>
            </w:r>
          </w:p>
        </w:tc>
        <w:tc>
          <w:tcPr>
            <w:tcW w:w="1573" w:type="dxa"/>
            <w:vAlign w:val="center"/>
          </w:tcPr>
          <w:p w14:paraId="7E047A5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0CD68D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91" w:type="dxa"/>
            <w:vAlign w:val="center"/>
          </w:tcPr>
          <w:p w14:paraId="1E074FD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98DD07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082CF9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F985E5C" w14:textId="77777777">
        <w:tc>
          <w:tcPr>
            <w:tcW w:w="576" w:type="dxa"/>
          </w:tcPr>
          <w:p w14:paraId="0197DED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56</w:t>
            </w:r>
          </w:p>
        </w:tc>
        <w:tc>
          <w:tcPr>
            <w:tcW w:w="4218" w:type="dxa"/>
          </w:tcPr>
          <w:p w14:paraId="3A4D18F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2-Метилпроп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наль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AC4091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78-84-2</w:t>
            </w:r>
          </w:p>
        </w:tc>
        <w:tc>
          <w:tcPr>
            <w:tcW w:w="945" w:type="dxa"/>
            <w:vAlign w:val="center"/>
          </w:tcPr>
          <w:p w14:paraId="0D9E57C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0E99662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DEF996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BDC5AE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7C69E37" w14:textId="77777777">
        <w:tc>
          <w:tcPr>
            <w:tcW w:w="576" w:type="dxa"/>
          </w:tcPr>
          <w:p w14:paraId="0368AE5E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57</w:t>
            </w:r>
          </w:p>
        </w:tc>
        <w:tc>
          <w:tcPr>
            <w:tcW w:w="4218" w:type="dxa"/>
          </w:tcPr>
          <w:p w14:paraId="61F5EF7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2-Метилпропан-1-ол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(изобутил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вый</w:t>
            </w:r>
          </w:p>
          <w:p w14:paraId="32EF8ABB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спирт)</w:t>
            </w:r>
          </w:p>
        </w:tc>
        <w:tc>
          <w:tcPr>
            <w:tcW w:w="1573" w:type="dxa"/>
            <w:vAlign w:val="center"/>
          </w:tcPr>
          <w:p w14:paraId="2AAA091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75-65-0</w:t>
            </w:r>
          </w:p>
        </w:tc>
        <w:tc>
          <w:tcPr>
            <w:tcW w:w="945" w:type="dxa"/>
            <w:vAlign w:val="center"/>
          </w:tcPr>
          <w:p w14:paraId="582C8DE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404DA89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E4AA85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1128DD8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AF550B5" w14:textId="77777777">
        <w:tc>
          <w:tcPr>
            <w:tcW w:w="576" w:type="dxa"/>
          </w:tcPr>
          <w:p w14:paraId="49B08397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58</w:t>
            </w:r>
          </w:p>
        </w:tc>
        <w:tc>
          <w:tcPr>
            <w:tcW w:w="4218" w:type="dxa"/>
          </w:tcPr>
          <w:p w14:paraId="13B5090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2-Метилпроп-2-еновая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</w:p>
        </w:tc>
        <w:tc>
          <w:tcPr>
            <w:tcW w:w="1573" w:type="dxa"/>
            <w:vAlign w:val="center"/>
          </w:tcPr>
          <w:p w14:paraId="23273A5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79-41-4</w:t>
            </w:r>
          </w:p>
        </w:tc>
        <w:tc>
          <w:tcPr>
            <w:tcW w:w="945" w:type="dxa"/>
            <w:vAlign w:val="center"/>
          </w:tcPr>
          <w:p w14:paraId="32F5E05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1DAB4C8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FA4C83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FA1BDA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DC1F182" w14:textId="77777777">
        <w:tc>
          <w:tcPr>
            <w:tcW w:w="576" w:type="dxa"/>
          </w:tcPr>
          <w:p w14:paraId="3026340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59</w:t>
            </w:r>
          </w:p>
        </w:tc>
        <w:tc>
          <w:tcPr>
            <w:tcW w:w="4218" w:type="dxa"/>
          </w:tcPr>
          <w:p w14:paraId="44A5D4C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2-Метилпроп-2-еноилхл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28E04B3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920-46-7</w:t>
            </w:r>
          </w:p>
        </w:tc>
        <w:tc>
          <w:tcPr>
            <w:tcW w:w="945" w:type="dxa"/>
            <w:vAlign w:val="center"/>
          </w:tcPr>
          <w:p w14:paraId="3FB1E83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2726C6D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5A73B2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B9492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</w:tr>
      <w:tr w:rsidR="006473A3" w:rsidRPr="0022578F" w14:paraId="3139A5F3" w14:textId="77777777">
        <w:tc>
          <w:tcPr>
            <w:tcW w:w="576" w:type="dxa"/>
          </w:tcPr>
          <w:p w14:paraId="345ACB83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60</w:t>
            </w:r>
          </w:p>
        </w:tc>
        <w:tc>
          <w:tcPr>
            <w:tcW w:w="4218" w:type="dxa"/>
          </w:tcPr>
          <w:p w14:paraId="1A3E3EC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4-Метилфенилен-1,3-</w:t>
            </w:r>
            <w:r w:rsidR="00007B47"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иизоци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</w:p>
        </w:tc>
        <w:tc>
          <w:tcPr>
            <w:tcW w:w="1573" w:type="dxa"/>
            <w:vAlign w:val="center"/>
          </w:tcPr>
          <w:p w14:paraId="60FB182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584-84-9</w:t>
            </w:r>
          </w:p>
        </w:tc>
        <w:tc>
          <w:tcPr>
            <w:tcW w:w="945" w:type="dxa"/>
            <w:vAlign w:val="center"/>
          </w:tcPr>
          <w:p w14:paraId="1BD9A0E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06FE7B8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BD50FE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67CFFD6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</w:t>
            </w:r>
            <w:r w:rsidR="0060038A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О</w:t>
            </w:r>
          </w:p>
        </w:tc>
      </w:tr>
      <w:tr w:rsidR="006473A3" w:rsidRPr="0022578F" w14:paraId="0CA707C8" w14:textId="77777777">
        <w:tc>
          <w:tcPr>
            <w:tcW w:w="576" w:type="dxa"/>
          </w:tcPr>
          <w:p w14:paraId="0BA017F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61</w:t>
            </w:r>
          </w:p>
        </w:tc>
        <w:tc>
          <w:tcPr>
            <w:tcW w:w="4218" w:type="dxa"/>
          </w:tcPr>
          <w:p w14:paraId="17C463E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диНатрий ка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бонат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4387F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7542-12-3</w:t>
            </w:r>
          </w:p>
        </w:tc>
        <w:tc>
          <w:tcPr>
            <w:tcW w:w="945" w:type="dxa"/>
            <w:vAlign w:val="center"/>
          </w:tcPr>
          <w:p w14:paraId="6691D64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03D77BA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7CAF7F2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3AE9C1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32FF48E" w14:textId="77777777">
        <w:tc>
          <w:tcPr>
            <w:tcW w:w="576" w:type="dxa"/>
          </w:tcPr>
          <w:p w14:paraId="7EE24D0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62</w:t>
            </w:r>
          </w:p>
        </w:tc>
        <w:tc>
          <w:tcPr>
            <w:tcW w:w="4218" w:type="dxa"/>
          </w:tcPr>
          <w:p w14:paraId="4AB13F4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диНатрий перокс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карбонат</w:t>
            </w:r>
          </w:p>
        </w:tc>
        <w:tc>
          <w:tcPr>
            <w:tcW w:w="1573" w:type="dxa"/>
            <w:vAlign w:val="center"/>
          </w:tcPr>
          <w:p w14:paraId="0CD4B8C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15630-89-4</w:t>
            </w:r>
          </w:p>
        </w:tc>
        <w:tc>
          <w:tcPr>
            <w:tcW w:w="945" w:type="dxa"/>
            <w:vAlign w:val="center"/>
          </w:tcPr>
          <w:p w14:paraId="57C21A3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4C747AF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2B9EE89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0A4CE66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695CFE3" w14:textId="77777777">
        <w:tc>
          <w:tcPr>
            <w:tcW w:w="576" w:type="dxa"/>
          </w:tcPr>
          <w:p w14:paraId="21C5BE1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63</w:t>
            </w:r>
          </w:p>
        </w:tc>
        <w:tc>
          <w:tcPr>
            <w:tcW w:w="4218" w:type="dxa"/>
          </w:tcPr>
          <w:p w14:paraId="3A1A04F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Натрий хлорид</w:t>
            </w:r>
          </w:p>
        </w:tc>
        <w:tc>
          <w:tcPr>
            <w:tcW w:w="1573" w:type="dxa"/>
            <w:vAlign w:val="center"/>
          </w:tcPr>
          <w:p w14:paraId="133C7F2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7647-14-5</w:t>
            </w:r>
          </w:p>
        </w:tc>
        <w:tc>
          <w:tcPr>
            <w:tcW w:w="945" w:type="dxa"/>
            <w:vAlign w:val="center"/>
          </w:tcPr>
          <w:p w14:paraId="12E78AD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57C6E58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04602A1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783B50C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D5AD719" w14:textId="77777777">
        <w:tc>
          <w:tcPr>
            <w:tcW w:w="576" w:type="dxa"/>
          </w:tcPr>
          <w:p w14:paraId="0C54EDF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64</w:t>
            </w:r>
          </w:p>
        </w:tc>
        <w:tc>
          <w:tcPr>
            <w:tcW w:w="4218" w:type="dxa"/>
          </w:tcPr>
          <w:p w14:paraId="3138EC0D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Озон</w:t>
            </w:r>
          </w:p>
        </w:tc>
        <w:tc>
          <w:tcPr>
            <w:tcW w:w="1573" w:type="dxa"/>
            <w:vAlign w:val="center"/>
          </w:tcPr>
          <w:p w14:paraId="6FC47CB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1028-15-6</w:t>
            </w:r>
          </w:p>
        </w:tc>
        <w:tc>
          <w:tcPr>
            <w:tcW w:w="945" w:type="dxa"/>
            <w:vAlign w:val="center"/>
          </w:tcPr>
          <w:p w14:paraId="5FF1A2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53F0BB3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54AE66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574CFF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27D02C8E" w14:textId="77777777">
        <w:tc>
          <w:tcPr>
            <w:tcW w:w="576" w:type="dxa"/>
          </w:tcPr>
          <w:p w14:paraId="00FAC5E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65</w:t>
            </w:r>
          </w:p>
        </w:tc>
        <w:tc>
          <w:tcPr>
            <w:tcW w:w="4218" w:type="dxa"/>
          </w:tcPr>
          <w:p w14:paraId="2F87175F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4-Оксо-5-хлорпенти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ацетат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C9852E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13045-16-4</w:t>
            </w:r>
          </w:p>
        </w:tc>
        <w:tc>
          <w:tcPr>
            <w:tcW w:w="945" w:type="dxa"/>
            <w:vAlign w:val="center"/>
          </w:tcPr>
          <w:p w14:paraId="2AB25B6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17684B1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7167E3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4F3CB6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38EE513" w14:textId="77777777">
        <w:tc>
          <w:tcPr>
            <w:tcW w:w="576" w:type="dxa"/>
          </w:tcPr>
          <w:p w14:paraId="784A052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66</w:t>
            </w:r>
          </w:p>
        </w:tc>
        <w:tc>
          <w:tcPr>
            <w:tcW w:w="4218" w:type="dxa"/>
          </w:tcPr>
          <w:p w14:paraId="4AB45A2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Ортофосфор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стая кислота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3F41C0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10294-56-1</w:t>
            </w:r>
          </w:p>
        </w:tc>
        <w:tc>
          <w:tcPr>
            <w:tcW w:w="945" w:type="dxa"/>
            <w:vAlign w:val="center"/>
          </w:tcPr>
          <w:p w14:paraId="46E434C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0,4</w:t>
            </w:r>
          </w:p>
        </w:tc>
        <w:tc>
          <w:tcPr>
            <w:tcW w:w="891" w:type="dxa"/>
            <w:vAlign w:val="center"/>
          </w:tcPr>
          <w:p w14:paraId="3BC96FE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39D731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F97F49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7C6F7D7" w14:textId="77777777">
        <w:tc>
          <w:tcPr>
            <w:tcW w:w="576" w:type="dxa"/>
          </w:tcPr>
          <w:p w14:paraId="2BF6E7C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67</w:t>
            </w:r>
          </w:p>
        </w:tc>
        <w:tc>
          <w:tcPr>
            <w:tcW w:w="4218" w:type="dxa"/>
          </w:tcPr>
          <w:p w14:paraId="3A26FAB6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Пентан-1-ол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46CF92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71-41-0</w:t>
            </w:r>
          </w:p>
        </w:tc>
        <w:tc>
          <w:tcPr>
            <w:tcW w:w="945" w:type="dxa"/>
            <w:vAlign w:val="center"/>
          </w:tcPr>
          <w:p w14:paraId="639F094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67331CB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EE270D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0102E2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1AB1655" w14:textId="77777777">
        <w:tc>
          <w:tcPr>
            <w:tcW w:w="576" w:type="dxa"/>
          </w:tcPr>
          <w:p w14:paraId="371EC800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68</w:t>
            </w:r>
          </w:p>
        </w:tc>
        <w:tc>
          <w:tcPr>
            <w:tcW w:w="4218" w:type="dxa"/>
          </w:tcPr>
          <w:p w14:paraId="32EB7A1F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Пиридин</w:t>
            </w:r>
          </w:p>
        </w:tc>
        <w:tc>
          <w:tcPr>
            <w:tcW w:w="1573" w:type="dxa"/>
            <w:vAlign w:val="center"/>
          </w:tcPr>
          <w:p w14:paraId="0EB8D41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110-86-1</w:t>
            </w:r>
          </w:p>
        </w:tc>
        <w:tc>
          <w:tcPr>
            <w:tcW w:w="945" w:type="dxa"/>
            <w:vAlign w:val="center"/>
          </w:tcPr>
          <w:p w14:paraId="63AD9EF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16B777E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780293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ABA21B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FFE711E" w14:textId="77777777">
        <w:tc>
          <w:tcPr>
            <w:tcW w:w="576" w:type="dxa"/>
          </w:tcPr>
          <w:p w14:paraId="5B8499F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69</w:t>
            </w:r>
          </w:p>
        </w:tc>
        <w:tc>
          <w:tcPr>
            <w:tcW w:w="4218" w:type="dxa"/>
          </w:tcPr>
          <w:p w14:paraId="09135F7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Проп-2-ен-1-аль</w:t>
            </w:r>
          </w:p>
        </w:tc>
        <w:tc>
          <w:tcPr>
            <w:tcW w:w="1573" w:type="dxa"/>
            <w:vAlign w:val="center"/>
          </w:tcPr>
          <w:p w14:paraId="47421DB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107-02-8</w:t>
            </w:r>
          </w:p>
        </w:tc>
        <w:tc>
          <w:tcPr>
            <w:tcW w:w="945" w:type="dxa"/>
            <w:vAlign w:val="center"/>
          </w:tcPr>
          <w:p w14:paraId="4E79D16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3262A4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D570EC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FDF990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E8C12C0" w14:textId="77777777">
        <w:tc>
          <w:tcPr>
            <w:tcW w:w="576" w:type="dxa"/>
          </w:tcPr>
          <w:p w14:paraId="7F4661F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70</w:t>
            </w:r>
          </w:p>
        </w:tc>
        <w:tc>
          <w:tcPr>
            <w:tcW w:w="4218" w:type="dxa"/>
          </w:tcPr>
          <w:p w14:paraId="4A2A1BC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Проп-2-енамин</w:t>
            </w:r>
          </w:p>
        </w:tc>
        <w:tc>
          <w:tcPr>
            <w:tcW w:w="1573" w:type="dxa"/>
            <w:vAlign w:val="center"/>
          </w:tcPr>
          <w:p w14:paraId="4C7948B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107-11-9</w:t>
            </w:r>
          </w:p>
        </w:tc>
        <w:tc>
          <w:tcPr>
            <w:tcW w:w="945" w:type="dxa"/>
            <w:vAlign w:val="center"/>
          </w:tcPr>
          <w:p w14:paraId="63E8362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5E72588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3BBDFA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97FFFF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013DFF7" w14:textId="77777777">
        <w:tc>
          <w:tcPr>
            <w:tcW w:w="576" w:type="dxa"/>
          </w:tcPr>
          <w:p w14:paraId="5EB8566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71</w:t>
            </w:r>
          </w:p>
        </w:tc>
        <w:tc>
          <w:tcPr>
            <w:tcW w:w="4218" w:type="dxa"/>
          </w:tcPr>
          <w:p w14:paraId="60D74A4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Проп-1-енилацетат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(2-пропенил-ацетат)</w:t>
            </w:r>
          </w:p>
        </w:tc>
        <w:tc>
          <w:tcPr>
            <w:tcW w:w="1573" w:type="dxa"/>
            <w:vAlign w:val="center"/>
          </w:tcPr>
          <w:p w14:paraId="3E48E9E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591-87-7</w:t>
            </w:r>
          </w:p>
        </w:tc>
        <w:tc>
          <w:tcPr>
            <w:tcW w:w="945" w:type="dxa"/>
            <w:vAlign w:val="center"/>
          </w:tcPr>
          <w:p w14:paraId="0E42C6B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32CD6AD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D887B3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7EBE74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F086B5E" w14:textId="77777777">
        <w:tc>
          <w:tcPr>
            <w:tcW w:w="576" w:type="dxa"/>
          </w:tcPr>
          <w:p w14:paraId="5583CC6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72</w:t>
            </w:r>
          </w:p>
        </w:tc>
        <w:tc>
          <w:tcPr>
            <w:tcW w:w="4218" w:type="dxa"/>
          </w:tcPr>
          <w:p w14:paraId="3C45D58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N-проп-1-енил-проп-2-ен-1-амин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5E1C64E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124-02-7</w:t>
            </w:r>
          </w:p>
        </w:tc>
        <w:tc>
          <w:tcPr>
            <w:tcW w:w="945" w:type="dxa"/>
            <w:vAlign w:val="center"/>
          </w:tcPr>
          <w:p w14:paraId="025867E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149715A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325C65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B36C3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FEB676C" w14:textId="77777777">
        <w:tc>
          <w:tcPr>
            <w:tcW w:w="576" w:type="dxa"/>
          </w:tcPr>
          <w:p w14:paraId="610BCC10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73</w:t>
            </w:r>
          </w:p>
        </w:tc>
        <w:tc>
          <w:tcPr>
            <w:tcW w:w="4218" w:type="dxa"/>
            <w:vAlign w:val="center"/>
          </w:tcPr>
          <w:p w14:paraId="1CA076A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Проп-2-еноилхл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</w:t>
            </w:r>
          </w:p>
          <w:p w14:paraId="52F3B8C8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(акриловой кислоты хлора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гидрид)</w:t>
            </w:r>
          </w:p>
        </w:tc>
        <w:tc>
          <w:tcPr>
            <w:tcW w:w="1573" w:type="dxa"/>
            <w:vAlign w:val="center"/>
          </w:tcPr>
          <w:p w14:paraId="6B04B6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814-68-6</w:t>
            </w:r>
          </w:p>
        </w:tc>
        <w:tc>
          <w:tcPr>
            <w:tcW w:w="945" w:type="dxa"/>
            <w:vAlign w:val="center"/>
          </w:tcPr>
          <w:p w14:paraId="2EDF46D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46AE2FE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36F88E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8E4E32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</w:tr>
      <w:tr w:rsidR="006473A3" w:rsidRPr="0022578F" w14:paraId="61831346" w14:textId="77777777">
        <w:tc>
          <w:tcPr>
            <w:tcW w:w="576" w:type="dxa"/>
          </w:tcPr>
          <w:p w14:paraId="14EB77A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74</w:t>
            </w:r>
          </w:p>
        </w:tc>
        <w:tc>
          <w:tcPr>
            <w:tcW w:w="4218" w:type="dxa"/>
          </w:tcPr>
          <w:p w14:paraId="285AC85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Пропилац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тат</w:t>
            </w:r>
          </w:p>
        </w:tc>
        <w:tc>
          <w:tcPr>
            <w:tcW w:w="1573" w:type="dxa"/>
            <w:vAlign w:val="center"/>
          </w:tcPr>
          <w:p w14:paraId="3DC591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109-60-4</w:t>
            </w:r>
          </w:p>
        </w:tc>
        <w:tc>
          <w:tcPr>
            <w:tcW w:w="945" w:type="dxa"/>
            <w:vAlign w:val="center"/>
          </w:tcPr>
          <w:p w14:paraId="5F6D61B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200</w:t>
            </w:r>
          </w:p>
        </w:tc>
        <w:tc>
          <w:tcPr>
            <w:tcW w:w="891" w:type="dxa"/>
            <w:vAlign w:val="center"/>
          </w:tcPr>
          <w:p w14:paraId="024A18E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6FAAEA1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821" w:type="dxa"/>
            <w:vAlign w:val="center"/>
          </w:tcPr>
          <w:p w14:paraId="0AE3D58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83D43C3" w14:textId="77777777">
        <w:tc>
          <w:tcPr>
            <w:tcW w:w="576" w:type="dxa"/>
          </w:tcPr>
          <w:p w14:paraId="7C875AF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</w:t>
            </w:r>
          </w:p>
        </w:tc>
        <w:tc>
          <w:tcPr>
            <w:tcW w:w="4218" w:type="dxa"/>
          </w:tcPr>
          <w:p w14:paraId="6FB99D3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Проп-2-ин-1-ол</w:t>
            </w:r>
          </w:p>
        </w:tc>
        <w:tc>
          <w:tcPr>
            <w:tcW w:w="1573" w:type="dxa"/>
            <w:vAlign w:val="center"/>
          </w:tcPr>
          <w:p w14:paraId="3ED0CE4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107-19-7</w:t>
            </w:r>
          </w:p>
        </w:tc>
        <w:tc>
          <w:tcPr>
            <w:tcW w:w="945" w:type="dxa"/>
            <w:vAlign w:val="center"/>
          </w:tcPr>
          <w:p w14:paraId="6B85388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70D7681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2C21A2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B71CFC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C25B9A4" w14:textId="77777777">
        <w:tc>
          <w:tcPr>
            <w:tcW w:w="576" w:type="dxa"/>
          </w:tcPr>
          <w:p w14:paraId="015D5F5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</w:t>
            </w:r>
          </w:p>
        </w:tc>
        <w:tc>
          <w:tcPr>
            <w:tcW w:w="4218" w:type="dxa"/>
          </w:tcPr>
          <w:p w14:paraId="761F5BB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Пропионал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дегид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2C0EE79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123-38-6</w:t>
            </w:r>
          </w:p>
        </w:tc>
        <w:tc>
          <w:tcPr>
            <w:tcW w:w="945" w:type="dxa"/>
            <w:vAlign w:val="center"/>
          </w:tcPr>
          <w:p w14:paraId="52D70BA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1EE60AC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A389F0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693AB45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3371C6E2" w14:textId="77777777">
        <w:tc>
          <w:tcPr>
            <w:tcW w:w="576" w:type="dxa"/>
          </w:tcPr>
          <w:p w14:paraId="1E4F6CFF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</w:t>
            </w:r>
          </w:p>
        </w:tc>
        <w:tc>
          <w:tcPr>
            <w:tcW w:w="4218" w:type="dxa"/>
            <w:vAlign w:val="center"/>
          </w:tcPr>
          <w:p w14:paraId="681530C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Пропионилхлорид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(хлорангидрид пропион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вой к-ты)</w:t>
            </w:r>
          </w:p>
        </w:tc>
        <w:tc>
          <w:tcPr>
            <w:tcW w:w="1573" w:type="dxa"/>
            <w:vAlign w:val="center"/>
          </w:tcPr>
          <w:p w14:paraId="0FFC25D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79-03-8</w:t>
            </w:r>
          </w:p>
        </w:tc>
        <w:tc>
          <w:tcPr>
            <w:tcW w:w="945" w:type="dxa"/>
            <w:vAlign w:val="center"/>
          </w:tcPr>
          <w:p w14:paraId="57449F1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7E991E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3458DC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E5CA6A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B6C41C8" w14:textId="77777777">
        <w:tc>
          <w:tcPr>
            <w:tcW w:w="576" w:type="dxa"/>
          </w:tcPr>
          <w:p w14:paraId="2EE795C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78</w:t>
            </w:r>
          </w:p>
        </w:tc>
        <w:tc>
          <w:tcPr>
            <w:tcW w:w="4218" w:type="dxa"/>
            <w:vAlign w:val="center"/>
          </w:tcPr>
          <w:p w14:paraId="0568FC2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Рубидий гидроксид; (гидроокись 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бидия)</w:t>
            </w:r>
          </w:p>
        </w:tc>
        <w:tc>
          <w:tcPr>
            <w:tcW w:w="1573" w:type="dxa"/>
            <w:vAlign w:val="center"/>
          </w:tcPr>
          <w:p w14:paraId="279E6B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1310-82-3</w:t>
            </w:r>
          </w:p>
        </w:tc>
        <w:tc>
          <w:tcPr>
            <w:tcW w:w="945" w:type="dxa"/>
            <w:vAlign w:val="center"/>
          </w:tcPr>
          <w:p w14:paraId="0397158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562107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4C331D5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FF8EB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A4C2DB5" w14:textId="77777777">
        <w:tc>
          <w:tcPr>
            <w:tcW w:w="576" w:type="dxa"/>
          </w:tcPr>
          <w:p w14:paraId="332494A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</w:t>
            </w:r>
          </w:p>
        </w:tc>
        <w:tc>
          <w:tcPr>
            <w:tcW w:w="4218" w:type="dxa"/>
          </w:tcPr>
          <w:p w14:paraId="1D67ECB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диСера дека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6F1E43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5714-22-7</w:t>
            </w:r>
          </w:p>
        </w:tc>
        <w:tc>
          <w:tcPr>
            <w:tcW w:w="945" w:type="dxa"/>
            <w:vAlign w:val="center"/>
          </w:tcPr>
          <w:p w14:paraId="78CD6F8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7C3D059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C0CEA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268EAB3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2E4D2E57" w14:textId="77777777">
        <w:tc>
          <w:tcPr>
            <w:tcW w:w="576" w:type="dxa"/>
          </w:tcPr>
          <w:p w14:paraId="67825DD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80</w:t>
            </w:r>
          </w:p>
        </w:tc>
        <w:tc>
          <w:tcPr>
            <w:tcW w:w="4218" w:type="dxa"/>
          </w:tcPr>
          <w:p w14:paraId="0F568F7F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Сера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сид+</w:t>
            </w:r>
          </w:p>
        </w:tc>
        <w:tc>
          <w:tcPr>
            <w:tcW w:w="1573" w:type="dxa"/>
            <w:vAlign w:val="center"/>
          </w:tcPr>
          <w:p w14:paraId="06CBA9D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7446-09-5</w:t>
            </w:r>
          </w:p>
        </w:tc>
        <w:tc>
          <w:tcPr>
            <w:tcW w:w="945" w:type="dxa"/>
            <w:vAlign w:val="center"/>
          </w:tcPr>
          <w:p w14:paraId="4E3E96F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5233162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CE53FB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1C9304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9110CD2" w14:textId="77777777">
        <w:tc>
          <w:tcPr>
            <w:tcW w:w="576" w:type="dxa"/>
          </w:tcPr>
          <w:p w14:paraId="61F79BB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81</w:t>
            </w:r>
          </w:p>
        </w:tc>
        <w:tc>
          <w:tcPr>
            <w:tcW w:w="4218" w:type="dxa"/>
          </w:tcPr>
          <w:p w14:paraId="731CB83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диСера дихлорид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(серы 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рид)</w:t>
            </w:r>
          </w:p>
        </w:tc>
        <w:tc>
          <w:tcPr>
            <w:tcW w:w="1573" w:type="dxa"/>
            <w:vAlign w:val="center"/>
          </w:tcPr>
          <w:p w14:paraId="2FD39A1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10025-67-9</w:t>
            </w:r>
          </w:p>
        </w:tc>
        <w:tc>
          <w:tcPr>
            <w:tcW w:w="945" w:type="dxa"/>
            <w:vAlign w:val="center"/>
          </w:tcPr>
          <w:p w14:paraId="63CBB0F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18518FB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C02FC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69A2793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797047E" w14:textId="77777777">
        <w:tc>
          <w:tcPr>
            <w:tcW w:w="576" w:type="dxa"/>
          </w:tcPr>
          <w:p w14:paraId="3E25A5F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82</w:t>
            </w:r>
          </w:p>
        </w:tc>
        <w:tc>
          <w:tcPr>
            <w:tcW w:w="4218" w:type="dxa"/>
          </w:tcPr>
          <w:p w14:paraId="455CA7C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(Т-4) сера тетра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торид</w:t>
            </w:r>
          </w:p>
        </w:tc>
        <w:tc>
          <w:tcPr>
            <w:tcW w:w="1573" w:type="dxa"/>
            <w:vAlign w:val="center"/>
          </w:tcPr>
          <w:p w14:paraId="0E9C8BB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7782-60-0</w:t>
            </w:r>
          </w:p>
        </w:tc>
        <w:tc>
          <w:tcPr>
            <w:tcW w:w="945" w:type="dxa"/>
            <w:vAlign w:val="center"/>
          </w:tcPr>
          <w:p w14:paraId="26A8442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204B0B6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A01E8C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64B08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606C5C0A" w14:textId="77777777">
        <w:tc>
          <w:tcPr>
            <w:tcW w:w="576" w:type="dxa"/>
          </w:tcPr>
          <w:p w14:paraId="7794473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83</w:t>
            </w:r>
          </w:p>
        </w:tc>
        <w:tc>
          <w:tcPr>
            <w:tcW w:w="4218" w:type="dxa"/>
          </w:tcPr>
          <w:p w14:paraId="0E7CE31F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Сера трио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821E38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7446-11-9</w:t>
            </w:r>
          </w:p>
        </w:tc>
        <w:tc>
          <w:tcPr>
            <w:tcW w:w="945" w:type="dxa"/>
            <w:vAlign w:val="center"/>
          </w:tcPr>
          <w:p w14:paraId="7722353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765F646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49BA7E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284EC5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6439C42" w14:textId="77777777">
        <w:tc>
          <w:tcPr>
            <w:tcW w:w="576" w:type="dxa"/>
          </w:tcPr>
          <w:p w14:paraId="3813C493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84</w:t>
            </w:r>
          </w:p>
        </w:tc>
        <w:tc>
          <w:tcPr>
            <w:tcW w:w="4218" w:type="dxa"/>
          </w:tcPr>
          <w:p w14:paraId="6969062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Серная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7D1EF73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7664-93-9</w:t>
            </w:r>
          </w:p>
        </w:tc>
        <w:tc>
          <w:tcPr>
            <w:tcW w:w="945" w:type="dxa"/>
            <w:vAlign w:val="center"/>
          </w:tcPr>
          <w:p w14:paraId="27FDDC8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51021D0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59217F2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5179F3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379F7333" w14:textId="77777777">
        <w:tc>
          <w:tcPr>
            <w:tcW w:w="576" w:type="dxa"/>
          </w:tcPr>
          <w:p w14:paraId="0ACE47F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85</w:t>
            </w:r>
          </w:p>
        </w:tc>
        <w:tc>
          <w:tcPr>
            <w:tcW w:w="4218" w:type="dxa"/>
          </w:tcPr>
          <w:p w14:paraId="26AB030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Спирты непредельного ряда (а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лило-вый, кротонил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вый)</w:t>
            </w:r>
          </w:p>
        </w:tc>
        <w:tc>
          <w:tcPr>
            <w:tcW w:w="1573" w:type="dxa"/>
            <w:vAlign w:val="center"/>
          </w:tcPr>
          <w:p w14:paraId="09A0F86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7F65F90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060F86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CA945D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24E9C7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609C12E" w14:textId="77777777">
        <w:tc>
          <w:tcPr>
            <w:tcW w:w="576" w:type="dxa"/>
          </w:tcPr>
          <w:p w14:paraId="7B133C7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86</w:t>
            </w:r>
          </w:p>
        </w:tc>
        <w:tc>
          <w:tcPr>
            <w:tcW w:w="4218" w:type="dxa"/>
          </w:tcPr>
          <w:p w14:paraId="2C02E836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Тетрабромм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тан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69330C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558-13-4</w:t>
            </w:r>
          </w:p>
        </w:tc>
        <w:tc>
          <w:tcPr>
            <w:tcW w:w="945" w:type="dxa"/>
            <w:vAlign w:val="center"/>
          </w:tcPr>
          <w:p w14:paraId="57C29E2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603B0F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4CB6B5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AE2B36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56CAF42" w14:textId="77777777">
        <w:tc>
          <w:tcPr>
            <w:tcW w:w="576" w:type="dxa"/>
          </w:tcPr>
          <w:p w14:paraId="3F44A2C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87</w:t>
            </w:r>
          </w:p>
        </w:tc>
        <w:tc>
          <w:tcPr>
            <w:tcW w:w="4218" w:type="dxa"/>
          </w:tcPr>
          <w:p w14:paraId="4724A3E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Тетрагидро-1,4-оксазин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(морф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лин)</w:t>
            </w:r>
          </w:p>
        </w:tc>
        <w:tc>
          <w:tcPr>
            <w:tcW w:w="1573" w:type="dxa"/>
            <w:vAlign w:val="center"/>
          </w:tcPr>
          <w:p w14:paraId="63B17E7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110-91-8</w:t>
            </w:r>
          </w:p>
        </w:tc>
        <w:tc>
          <w:tcPr>
            <w:tcW w:w="945" w:type="dxa"/>
            <w:vAlign w:val="center"/>
          </w:tcPr>
          <w:p w14:paraId="2B4D33A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1,5/0,5</w:t>
            </w:r>
          </w:p>
        </w:tc>
        <w:tc>
          <w:tcPr>
            <w:tcW w:w="891" w:type="dxa"/>
            <w:vAlign w:val="center"/>
          </w:tcPr>
          <w:p w14:paraId="4BC3961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962A77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8BF13F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3AA627C" w14:textId="77777777">
        <w:tc>
          <w:tcPr>
            <w:tcW w:w="576" w:type="dxa"/>
          </w:tcPr>
          <w:p w14:paraId="158C655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88</w:t>
            </w:r>
          </w:p>
        </w:tc>
        <w:tc>
          <w:tcPr>
            <w:tcW w:w="4218" w:type="dxa"/>
          </w:tcPr>
          <w:p w14:paraId="4618D02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3,3,3,4-Тетрахлорбици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ло[2,2,1]гепт-5-ен-2-спиро-1-циклопент-3-ен-2,5-дион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(ЭФ-2)</w:t>
            </w:r>
          </w:p>
        </w:tc>
        <w:tc>
          <w:tcPr>
            <w:tcW w:w="1573" w:type="dxa"/>
            <w:vAlign w:val="center"/>
          </w:tcPr>
          <w:p w14:paraId="40F6A40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68089-39-4</w:t>
            </w:r>
          </w:p>
        </w:tc>
        <w:tc>
          <w:tcPr>
            <w:tcW w:w="945" w:type="dxa"/>
            <w:vAlign w:val="center"/>
          </w:tcPr>
          <w:p w14:paraId="50FEEF3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5F2CE36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581DDED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CFB66F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651AC79" w14:textId="77777777">
        <w:tc>
          <w:tcPr>
            <w:tcW w:w="576" w:type="dxa"/>
          </w:tcPr>
          <w:p w14:paraId="5A90E47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89</w:t>
            </w:r>
          </w:p>
        </w:tc>
        <w:tc>
          <w:tcPr>
            <w:tcW w:w="4218" w:type="dxa"/>
          </w:tcPr>
          <w:p w14:paraId="0399BCF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1,1,2,2-Тетрахлор</w:t>
            </w: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тан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BF4173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79-34-5</w:t>
            </w:r>
          </w:p>
        </w:tc>
        <w:tc>
          <w:tcPr>
            <w:tcW w:w="945" w:type="dxa"/>
            <w:vAlign w:val="center"/>
          </w:tcPr>
          <w:p w14:paraId="1E2C7D7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2BD707B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34EDEA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33BF8B5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072BE5F" w14:textId="77777777">
        <w:tc>
          <w:tcPr>
            <w:tcW w:w="576" w:type="dxa"/>
          </w:tcPr>
          <w:p w14:paraId="1652815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90</w:t>
            </w:r>
          </w:p>
        </w:tc>
        <w:tc>
          <w:tcPr>
            <w:tcW w:w="4218" w:type="dxa"/>
          </w:tcPr>
          <w:p w14:paraId="7637AE5B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Титан тетрахлорид </w:t>
            </w:r>
            <w:r w:rsidR="0060038A" w:rsidRPr="0022578F">
              <w:rPr>
                <w:rFonts w:ascii="Verdana" w:hAnsi="Verdana" w:cs="Times New Roman"/>
                <w:sz w:val="20"/>
              </w:rPr>
              <w:t>(</w:t>
            </w:r>
            <w:r w:rsidRPr="0022578F">
              <w:rPr>
                <w:rFonts w:ascii="Verdana" w:hAnsi="Verdana" w:cs="Times New Roman"/>
                <w:sz w:val="20"/>
              </w:rPr>
              <w:t>по гидр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хлориду</w:t>
            </w:r>
            <w:r w:rsidR="0060038A"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1573" w:type="dxa"/>
            <w:vAlign w:val="center"/>
          </w:tcPr>
          <w:p w14:paraId="5128C02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7550-45-0</w:t>
            </w:r>
          </w:p>
        </w:tc>
        <w:tc>
          <w:tcPr>
            <w:tcW w:w="945" w:type="dxa"/>
            <w:vAlign w:val="center"/>
          </w:tcPr>
          <w:p w14:paraId="2360BC5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5126081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B11DDF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77DCEC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1FEC47A" w14:textId="77777777">
        <w:tc>
          <w:tcPr>
            <w:tcW w:w="576" w:type="dxa"/>
          </w:tcPr>
          <w:p w14:paraId="7CFE3C0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91</w:t>
            </w:r>
          </w:p>
        </w:tc>
        <w:tc>
          <w:tcPr>
            <w:tcW w:w="4218" w:type="dxa"/>
          </w:tcPr>
          <w:p w14:paraId="405263D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2,4,6, -Триметил-1,3,5-триоксан</w:t>
            </w:r>
          </w:p>
        </w:tc>
        <w:tc>
          <w:tcPr>
            <w:tcW w:w="1573" w:type="dxa"/>
            <w:vAlign w:val="center"/>
          </w:tcPr>
          <w:p w14:paraId="33CBF91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123-63-7</w:t>
            </w:r>
          </w:p>
        </w:tc>
        <w:tc>
          <w:tcPr>
            <w:tcW w:w="945" w:type="dxa"/>
            <w:vAlign w:val="center"/>
          </w:tcPr>
          <w:p w14:paraId="332052C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7A14918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220D8B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125CB8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A0B4DA6" w14:textId="77777777">
        <w:tc>
          <w:tcPr>
            <w:tcW w:w="576" w:type="dxa"/>
          </w:tcPr>
          <w:p w14:paraId="05C46E8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92</w:t>
            </w:r>
          </w:p>
        </w:tc>
        <w:tc>
          <w:tcPr>
            <w:tcW w:w="4218" w:type="dxa"/>
          </w:tcPr>
          <w:p w14:paraId="5BD06A8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3,5,5-Триметилцикл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гексанон</w:t>
            </w:r>
          </w:p>
        </w:tc>
        <w:tc>
          <w:tcPr>
            <w:tcW w:w="1573" w:type="dxa"/>
            <w:vAlign w:val="center"/>
          </w:tcPr>
          <w:p w14:paraId="6593E68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873-94-9</w:t>
            </w:r>
          </w:p>
        </w:tc>
        <w:tc>
          <w:tcPr>
            <w:tcW w:w="945" w:type="dxa"/>
            <w:vAlign w:val="center"/>
          </w:tcPr>
          <w:p w14:paraId="75FFC44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701A901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616C58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2A5B48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F5C68DE" w14:textId="77777777">
        <w:tc>
          <w:tcPr>
            <w:tcW w:w="576" w:type="dxa"/>
          </w:tcPr>
          <w:p w14:paraId="7EAEB28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93</w:t>
            </w:r>
          </w:p>
        </w:tc>
        <w:tc>
          <w:tcPr>
            <w:tcW w:w="4218" w:type="dxa"/>
          </w:tcPr>
          <w:p w14:paraId="0F04652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3,5,5-Триметил-циклогекс-2-ен-1-он</w:t>
            </w:r>
          </w:p>
        </w:tc>
        <w:tc>
          <w:tcPr>
            <w:tcW w:w="1573" w:type="dxa"/>
            <w:vAlign w:val="center"/>
          </w:tcPr>
          <w:p w14:paraId="36A936F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78-59-1</w:t>
            </w:r>
          </w:p>
        </w:tc>
        <w:tc>
          <w:tcPr>
            <w:tcW w:w="945" w:type="dxa"/>
            <w:vAlign w:val="center"/>
          </w:tcPr>
          <w:p w14:paraId="14ADE17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6DAE8BB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C33836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F45445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7E8C075" w14:textId="77777777">
        <w:tc>
          <w:tcPr>
            <w:tcW w:w="576" w:type="dxa"/>
          </w:tcPr>
          <w:p w14:paraId="772FF89E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94</w:t>
            </w:r>
          </w:p>
        </w:tc>
        <w:tc>
          <w:tcPr>
            <w:tcW w:w="4218" w:type="dxa"/>
          </w:tcPr>
          <w:p w14:paraId="0661BBC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Трихлорацетилхлорид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(трихлору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сус-ной кислоты хлоранги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рид)</w:t>
            </w:r>
          </w:p>
        </w:tc>
        <w:tc>
          <w:tcPr>
            <w:tcW w:w="1573" w:type="dxa"/>
            <w:vAlign w:val="center"/>
          </w:tcPr>
          <w:p w14:paraId="6E6DE78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76-02-8</w:t>
            </w:r>
          </w:p>
        </w:tc>
        <w:tc>
          <w:tcPr>
            <w:tcW w:w="945" w:type="dxa"/>
            <w:vAlign w:val="center"/>
          </w:tcPr>
          <w:p w14:paraId="0959351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3E575D3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89F21D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4BE1939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10E5A22" w14:textId="77777777">
        <w:tc>
          <w:tcPr>
            <w:tcW w:w="576" w:type="dxa"/>
          </w:tcPr>
          <w:p w14:paraId="272C1ADA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95</w:t>
            </w:r>
          </w:p>
        </w:tc>
        <w:tc>
          <w:tcPr>
            <w:tcW w:w="4218" w:type="dxa"/>
          </w:tcPr>
          <w:p w14:paraId="620EE89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Трихлорнитрометан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пикрин)</w:t>
            </w:r>
          </w:p>
        </w:tc>
        <w:tc>
          <w:tcPr>
            <w:tcW w:w="1573" w:type="dxa"/>
            <w:vAlign w:val="center"/>
          </w:tcPr>
          <w:p w14:paraId="70FD1EE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76-06-2</w:t>
            </w:r>
          </w:p>
        </w:tc>
        <w:tc>
          <w:tcPr>
            <w:tcW w:w="945" w:type="dxa"/>
            <w:vAlign w:val="center"/>
          </w:tcPr>
          <w:p w14:paraId="3997530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7D599FA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24E3DD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EA6D3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58BE2639" w14:textId="77777777">
        <w:tc>
          <w:tcPr>
            <w:tcW w:w="576" w:type="dxa"/>
          </w:tcPr>
          <w:p w14:paraId="3EA48DA3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96</w:t>
            </w:r>
          </w:p>
        </w:tc>
        <w:tc>
          <w:tcPr>
            <w:tcW w:w="4218" w:type="dxa"/>
          </w:tcPr>
          <w:p w14:paraId="49DA8466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Трихлорэтановая кислота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(трихл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рук-сусная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5F16234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76-03-9</w:t>
            </w:r>
          </w:p>
        </w:tc>
        <w:tc>
          <w:tcPr>
            <w:tcW w:w="945" w:type="dxa"/>
            <w:vAlign w:val="center"/>
          </w:tcPr>
          <w:p w14:paraId="6F536B8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6E50D7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2E6D47A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3163B25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332536F8" w14:textId="77777777">
        <w:tc>
          <w:tcPr>
            <w:tcW w:w="576" w:type="dxa"/>
          </w:tcPr>
          <w:p w14:paraId="11CD386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97</w:t>
            </w:r>
          </w:p>
        </w:tc>
        <w:tc>
          <w:tcPr>
            <w:tcW w:w="4218" w:type="dxa"/>
          </w:tcPr>
          <w:p w14:paraId="08F92C7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</w:p>
        </w:tc>
        <w:tc>
          <w:tcPr>
            <w:tcW w:w="1573" w:type="dxa"/>
            <w:vAlign w:val="center"/>
          </w:tcPr>
          <w:p w14:paraId="5A2ADC4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103-71-9</w:t>
            </w:r>
          </w:p>
        </w:tc>
        <w:tc>
          <w:tcPr>
            <w:tcW w:w="945" w:type="dxa"/>
            <w:vAlign w:val="center"/>
          </w:tcPr>
          <w:p w14:paraId="3951082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74B285C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FC2F35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4FD43F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483A6AB3" w14:textId="77777777">
        <w:tc>
          <w:tcPr>
            <w:tcW w:w="576" w:type="dxa"/>
          </w:tcPr>
          <w:p w14:paraId="35BA92A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98</w:t>
            </w:r>
          </w:p>
        </w:tc>
        <w:tc>
          <w:tcPr>
            <w:tcW w:w="4218" w:type="dxa"/>
          </w:tcPr>
          <w:p w14:paraId="5198B9E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Фенилтиол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(тиофенол, меркапт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бен-зол)</w:t>
            </w:r>
          </w:p>
        </w:tc>
        <w:tc>
          <w:tcPr>
            <w:tcW w:w="1573" w:type="dxa"/>
            <w:vAlign w:val="center"/>
          </w:tcPr>
          <w:p w14:paraId="6B1FC2D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108-98-5</w:t>
            </w:r>
          </w:p>
        </w:tc>
        <w:tc>
          <w:tcPr>
            <w:tcW w:w="945" w:type="dxa"/>
            <w:vAlign w:val="center"/>
          </w:tcPr>
          <w:p w14:paraId="3C8233E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6A0E0C8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804125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0F40E91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BA174C6" w14:textId="77777777">
        <w:tc>
          <w:tcPr>
            <w:tcW w:w="576" w:type="dxa"/>
          </w:tcPr>
          <w:p w14:paraId="041C24F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99</w:t>
            </w:r>
          </w:p>
        </w:tc>
        <w:tc>
          <w:tcPr>
            <w:tcW w:w="4218" w:type="dxa"/>
          </w:tcPr>
          <w:p w14:paraId="46C35D6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Феноксиэтановая кислота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(фено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си-уксусная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4FE2A59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122-59-8</w:t>
            </w:r>
          </w:p>
        </w:tc>
        <w:tc>
          <w:tcPr>
            <w:tcW w:w="945" w:type="dxa"/>
            <w:vAlign w:val="center"/>
          </w:tcPr>
          <w:p w14:paraId="44F83B2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0202D73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4207E0E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34AE78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842F913" w14:textId="77777777">
        <w:tc>
          <w:tcPr>
            <w:tcW w:w="576" w:type="dxa"/>
          </w:tcPr>
          <w:p w14:paraId="6C098906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</w:t>
            </w:r>
          </w:p>
        </w:tc>
        <w:tc>
          <w:tcPr>
            <w:tcW w:w="4218" w:type="dxa"/>
          </w:tcPr>
          <w:p w14:paraId="44DA94C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Формальд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гид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1089876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50-00-0</w:t>
            </w:r>
          </w:p>
        </w:tc>
        <w:tc>
          <w:tcPr>
            <w:tcW w:w="945" w:type="dxa"/>
            <w:vAlign w:val="center"/>
          </w:tcPr>
          <w:p w14:paraId="071C6B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685CF12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09CE67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E42805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О, А</w:t>
            </w:r>
          </w:p>
        </w:tc>
      </w:tr>
      <w:tr w:rsidR="006473A3" w:rsidRPr="0022578F" w14:paraId="51021962" w14:textId="77777777">
        <w:tc>
          <w:tcPr>
            <w:tcW w:w="576" w:type="dxa"/>
          </w:tcPr>
          <w:p w14:paraId="4C5A3BD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101</w:t>
            </w:r>
          </w:p>
        </w:tc>
        <w:tc>
          <w:tcPr>
            <w:tcW w:w="4218" w:type="dxa"/>
          </w:tcPr>
          <w:p w14:paraId="3CB5D30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Фосфин</w:t>
            </w:r>
          </w:p>
        </w:tc>
        <w:tc>
          <w:tcPr>
            <w:tcW w:w="1573" w:type="dxa"/>
            <w:vAlign w:val="center"/>
          </w:tcPr>
          <w:p w14:paraId="266DE1C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3803-51-2</w:t>
            </w:r>
          </w:p>
        </w:tc>
        <w:tc>
          <w:tcPr>
            <w:tcW w:w="945" w:type="dxa"/>
            <w:vAlign w:val="center"/>
          </w:tcPr>
          <w:p w14:paraId="607A68A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530DA9B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E3452D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485A733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6DAAC937" w14:textId="77777777">
        <w:tc>
          <w:tcPr>
            <w:tcW w:w="576" w:type="dxa"/>
          </w:tcPr>
          <w:p w14:paraId="5894A4B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102</w:t>
            </w:r>
          </w:p>
        </w:tc>
        <w:tc>
          <w:tcPr>
            <w:tcW w:w="4218" w:type="dxa"/>
          </w:tcPr>
          <w:p w14:paraId="59809BD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диФосфор пент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оксид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35E81F6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1314-56-3</w:t>
            </w:r>
          </w:p>
        </w:tc>
        <w:tc>
          <w:tcPr>
            <w:tcW w:w="945" w:type="dxa"/>
            <w:vAlign w:val="center"/>
          </w:tcPr>
          <w:p w14:paraId="2509ECD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08CFCAF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26A993C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2965E4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EF3C911" w14:textId="77777777">
        <w:tc>
          <w:tcPr>
            <w:tcW w:w="576" w:type="dxa"/>
          </w:tcPr>
          <w:p w14:paraId="4BF6288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103</w:t>
            </w:r>
          </w:p>
        </w:tc>
        <w:tc>
          <w:tcPr>
            <w:tcW w:w="4218" w:type="dxa"/>
          </w:tcPr>
          <w:p w14:paraId="3D7CE1DD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Фосфор пентахл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7AF19E9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10026-13-8</w:t>
            </w:r>
          </w:p>
        </w:tc>
        <w:tc>
          <w:tcPr>
            <w:tcW w:w="945" w:type="dxa"/>
            <w:vAlign w:val="center"/>
          </w:tcPr>
          <w:p w14:paraId="225D253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6A69E1F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B0F580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6B23DA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A0EB7F4" w14:textId="77777777">
        <w:tc>
          <w:tcPr>
            <w:tcW w:w="576" w:type="dxa"/>
          </w:tcPr>
          <w:p w14:paraId="7975811E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104</w:t>
            </w:r>
          </w:p>
        </w:tc>
        <w:tc>
          <w:tcPr>
            <w:tcW w:w="4218" w:type="dxa"/>
          </w:tcPr>
          <w:p w14:paraId="2BE743F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Фосфор тр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62278CD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7719-12-2</w:t>
            </w:r>
          </w:p>
        </w:tc>
        <w:tc>
          <w:tcPr>
            <w:tcW w:w="945" w:type="dxa"/>
            <w:vAlign w:val="center"/>
          </w:tcPr>
          <w:p w14:paraId="2252BE5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5B5DE0B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B82615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3DC009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B22E1F8" w14:textId="77777777">
        <w:tc>
          <w:tcPr>
            <w:tcW w:w="576" w:type="dxa"/>
          </w:tcPr>
          <w:p w14:paraId="21B4007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105</w:t>
            </w:r>
          </w:p>
        </w:tc>
        <w:tc>
          <w:tcPr>
            <w:tcW w:w="4218" w:type="dxa"/>
          </w:tcPr>
          <w:p w14:paraId="118242E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Фосфорилхлорид</w:t>
            </w:r>
            <w:r w:rsidR="0060038A"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4D4C51F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10025-87-3</w:t>
            </w:r>
          </w:p>
        </w:tc>
        <w:tc>
          <w:tcPr>
            <w:tcW w:w="945" w:type="dxa"/>
            <w:vAlign w:val="center"/>
          </w:tcPr>
          <w:p w14:paraId="03F101E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0,05</w:t>
            </w:r>
          </w:p>
        </w:tc>
        <w:tc>
          <w:tcPr>
            <w:tcW w:w="891" w:type="dxa"/>
            <w:vAlign w:val="center"/>
          </w:tcPr>
          <w:p w14:paraId="4FE2522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876A99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B53DBC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26157165" w14:textId="77777777">
        <w:tc>
          <w:tcPr>
            <w:tcW w:w="576" w:type="dxa"/>
          </w:tcPr>
          <w:p w14:paraId="2443B2E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106</w:t>
            </w:r>
          </w:p>
        </w:tc>
        <w:tc>
          <w:tcPr>
            <w:tcW w:w="4218" w:type="dxa"/>
          </w:tcPr>
          <w:p w14:paraId="5433DAA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Фтор</w:t>
            </w:r>
          </w:p>
        </w:tc>
        <w:tc>
          <w:tcPr>
            <w:tcW w:w="1573" w:type="dxa"/>
            <w:vAlign w:val="center"/>
          </w:tcPr>
          <w:p w14:paraId="645921F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7782-41-4</w:t>
            </w:r>
          </w:p>
        </w:tc>
        <w:tc>
          <w:tcPr>
            <w:tcW w:w="945" w:type="dxa"/>
            <w:vAlign w:val="center"/>
          </w:tcPr>
          <w:p w14:paraId="4A79225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0,03</w:t>
            </w:r>
          </w:p>
        </w:tc>
        <w:tc>
          <w:tcPr>
            <w:tcW w:w="891" w:type="dxa"/>
            <w:vAlign w:val="center"/>
          </w:tcPr>
          <w:p w14:paraId="2427A8D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208436C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B35B2B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28657AA0" w14:textId="77777777">
        <w:tc>
          <w:tcPr>
            <w:tcW w:w="576" w:type="dxa"/>
          </w:tcPr>
          <w:p w14:paraId="1FABE68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</w:t>
            </w:r>
          </w:p>
        </w:tc>
        <w:tc>
          <w:tcPr>
            <w:tcW w:w="4218" w:type="dxa"/>
          </w:tcPr>
          <w:p w14:paraId="20B8147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2,5-Фурандион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50F645B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108-31-6</w:t>
            </w:r>
          </w:p>
        </w:tc>
        <w:tc>
          <w:tcPr>
            <w:tcW w:w="945" w:type="dxa"/>
            <w:vAlign w:val="center"/>
          </w:tcPr>
          <w:p w14:paraId="12DD5C9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5134ED6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76849A9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582BEE6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</w:tr>
      <w:tr w:rsidR="006473A3" w:rsidRPr="0022578F" w14:paraId="7EF37E1E" w14:textId="77777777">
        <w:tc>
          <w:tcPr>
            <w:tcW w:w="576" w:type="dxa"/>
          </w:tcPr>
          <w:p w14:paraId="581E0F1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108</w:t>
            </w:r>
          </w:p>
        </w:tc>
        <w:tc>
          <w:tcPr>
            <w:tcW w:w="4218" w:type="dxa"/>
          </w:tcPr>
          <w:p w14:paraId="14368DD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2-Фурои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BEC8E2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527-69-5</w:t>
            </w:r>
          </w:p>
        </w:tc>
        <w:tc>
          <w:tcPr>
            <w:tcW w:w="945" w:type="dxa"/>
            <w:vAlign w:val="center"/>
          </w:tcPr>
          <w:p w14:paraId="0D16639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2EF716C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832C83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F377E4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6EBD926" w14:textId="77777777">
        <w:tc>
          <w:tcPr>
            <w:tcW w:w="576" w:type="dxa"/>
          </w:tcPr>
          <w:p w14:paraId="5E3A446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109</w:t>
            </w:r>
          </w:p>
        </w:tc>
        <w:tc>
          <w:tcPr>
            <w:tcW w:w="4218" w:type="dxa"/>
          </w:tcPr>
          <w:p w14:paraId="7C5FE96D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068B070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7782-50-5</w:t>
            </w:r>
          </w:p>
        </w:tc>
        <w:tc>
          <w:tcPr>
            <w:tcW w:w="945" w:type="dxa"/>
            <w:vAlign w:val="center"/>
          </w:tcPr>
          <w:p w14:paraId="1E98E73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6AEAFCB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3EF2E6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9D54CB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183F837B" w14:textId="77777777">
        <w:tc>
          <w:tcPr>
            <w:tcW w:w="576" w:type="dxa"/>
          </w:tcPr>
          <w:p w14:paraId="40F65F25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110</w:t>
            </w:r>
          </w:p>
        </w:tc>
        <w:tc>
          <w:tcPr>
            <w:tcW w:w="4218" w:type="dxa"/>
          </w:tcPr>
          <w:p w14:paraId="46ACEE3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Хлорангидрид хризантемовой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ты</w:t>
            </w:r>
          </w:p>
        </w:tc>
        <w:tc>
          <w:tcPr>
            <w:tcW w:w="1573" w:type="dxa"/>
            <w:vAlign w:val="center"/>
          </w:tcPr>
          <w:p w14:paraId="733AF99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945" w:type="dxa"/>
            <w:vAlign w:val="center"/>
          </w:tcPr>
          <w:p w14:paraId="3886C2C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24EAC50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D955FA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682854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73247AF9" w14:textId="77777777">
        <w:tc>
          <w:tcPr>
            <w:tcW w:w="576" w:type="dxa"/>
          </w:tcPr>
          <w:p w14:paraId="57A3D03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111</w:t>
            </w:r>
          </w:p>
        </w:tc>
        <w:tc>
          <w:tcPr>
            <w:tcW w:w="4218" w:type="dxa"/>
            <w:vAlign w:val="center"/>
          </w:tcPr>
          <w:p w14:paraId="427883B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Хлорацетилхлорид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(хлора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гидрид мо-нохлоруксусной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слоты)</w:t>
            </w:r>
          </w:p>
        </w:tc>
        <w:tc>
          <w:tcPr>
            <w:tcW w:w="1573" w:type="dxa"/>
            <w:vAlign w:val="center"/>
          </w:tcPr>
          <w:p w14:paraId="2462996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79-04-9</w:t>
            </w:r>
          </w:p>
        </w:tc>
        <w:tc>
          <w:tcPr>
            <w:tcW w:w="945" w:type="dxa"/>
            <w:vAlign w:val="center"/>
          </w:tcPr>
          <w:p w14:paraId="75A35FD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17A115D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9CEFB3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4887CB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F8EE309" w14:textId="77777777">
        <w:tc>
          <w:tcPr>
            <w:tcW w:w="576" w:type="dxa"/>
          </w:tcPr>
          <w:p w14:paraId="598E992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112</w:t>
            </w:r>
          </w:p>
        </w:tc>
        <w:tc>
          <w:tcPr>
            <w:tcW w:w="4218" w:type="dxa"/>
          </w:tcPr>
          <w:p w14:paraId="4E95EF7D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3-Хлорбутан-2-он; (1-хлор</w:t>
            </w:r>
            <w:r w:rsidR="00007B47"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тилметилк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тон)</w:t>
            </w:r>
          </w:p>
        </w:tc>
        <w:tc>
          <w:tcPr>
            <w:tcW w:w="1573" w:type="dxa"/>
            <w:vAlign w:val="center"/>
          </w:tcPr>
          <w:p w14:paraId="6911807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4091-39-8</w:t>
            </w:r>
          </w:p>
        </w:tc>
        <w:tc>
          <w:tcPr>
            <w:tcW w:w="945" w:type="dxa"/>
            <w:vAlign w:val="center"/>
          </w:tcPr>
          <w:p w14:paraId="5F79A72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590E41C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2FF765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6D6BE72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119948D" w14:textId="77777777">
        <w:tc>
          <w:tcPr>
            <w:tcW w:w="576" w:type="dxa"/>
          </w:tcPr>
          <w:p w14:paraId="07A8A877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113</w:t>
            </w:r>
          </w:p>
        </w:tc>
        <w:tc>
          <w:tcPr>
            <w:tcW w:w="4218" w:type="dxa"/>
            <w:vAlign w:val="center"/>
          </w:tcPr>
          <w:p w14:paraId="6C5388B0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2-Хлор-2-гидроксипропионовая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5BAFAF4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35060-81-2</w:t>
            </w:r>
          </w:p>
        </w:tc>
        <w:tc>
          <w:tcPr>
            <w:tcW w:w="945" w:type="dxa"/>
            <w:vAlign w:val="center"/>
          </w:tcPr>
          <w:p w14:paraId="7DE389C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1D28D15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1F2AB0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597F18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39D8783B" w14:textId="77777777">
        <w:tc>
          <w:tcPr>
            <w:tcW w:w="576" w:type="dxa"/>
          </w:tcPr>
          <w:p w14:paraId="4D6483CB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114</w:t>
            </w:r>
          </w:p>
        </w:tc>
        <w:tc>
          <w:tcPr>
            <w:tcW w:w="4218" w:type="dxa"/>
          </w:tcPr>
          <w:p w14:paraId="2420E0C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  <w:r w:rsidR="0060038A"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1C5C3C6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10049-04-4</w:t>
            </w:r>
          </w:p>
        </w:tc>
        <w:tc>
          <w:tcPr>
            <w:tcW w:w="945" w:type="dxa"/>
            <w:vAlign w:val="center"/>
          </w:tcPr>
          <w:p w14:paraId="198572B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0,1</w:t>
            </w:r>
          </w:p>
        </w:tc>
        <w:tc>
          <w:tcPr>
            <w:tcW w:w="891" w:type="dxa"/>
            <w:vAlign w:val="center"/>
          </w:tcPr>
          <w:p w14:paraId="2F8F8F2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173CAD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4239AE1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2CD12A00" w14:textId="77777777">
        <w:tc>
          <w:tcPr>
            <w:tcW w:w="576" w:type="dxa"/>
          </w:tcPr>
          <w:p w14:paraId="40893B09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115</w:t>
            </w:r>
          </w:p>
        </w:tc>
        <w:tc>
          <w:tcPr>
            <w:tcW w:w="4218" w:type="dxa"/>
          </w:tcPr>
          <w:p w14:paraId="6BAAACA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(Хлорметил)бе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зол</w:t>
            </w:r>
          </w:p>
        </w:tc>
        <w:tc>
          <w:tcPr>
            <w:tcW w:w="1573" w:type="dxa"/>
            <w:vAlign w:val="center"/>
          </w:tcPr>
          <w:p w14:paraId="0DAF2B9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100-44-7</w:t>
            </w:r>
          </w:p>
        </w:tc>
        <w:tc>
          <w:tcPr>
            <w:tcW w:w="945" w:type="dxa"/>
            <w:vAlign w:val="center"/>
          </w:tcPr>
          <w:p w14:paraId="1428D38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7D47529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438F47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0807C30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9D2688B" w14:textId="77777777">
        <w:tc>
          <w:tcPr>
            <w:tcW w:w="576" w:type="dxa"/>
          </w:tcPr>
          <w:p w14:paraId="6F4508A8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116</w:t>
            </w:r>
          </w:p>
        </w:tc>
        <w:tc>
          <w:tcPr>
            <w:tcW w:w="4218" w:type="dxa"/>
          </w:tcPr>
          <w:p w14:paraId="4669F9E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Хлорметокс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метан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="0060038A" w:rsidRPr="0022578F">
              <w:rPr>
                <w:rFonts w:ascii="Verdana" w:hAnsi="Verdana" w:cs="Times New Roman"/>
                <w:sz w:val="20"/>
              </w:rPr>
              <w:t>(</w:t>
            </w:r>
            <w:r w:rsidRPr="0022578F">
              <w:rPr>
                <w:rFonts w:ascii="Verdana" w:hAnsi="Verdana" w:cs="Times New Roman"/>
                <w:sz w:val="20"/>
              </w:rPr>
              <w:t>по хлору</w:t>
            </w:r>
            <w:r w:rsidR="0060038A"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1573" w:type="dxa"/>
            <w:vAlign w:val="center"/>
          </w:tcPr>
          <w:p w14:paraId="6AA43FD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107-30-2</w:t>
            </w:r>
          </w:p>
        </w:tc>
        <w:tc>
          <w:tcPr>
            <w:tcW w:w="945" w:type="dxa"/>
            <w:vAlign w:val="center"/>
          </w:tcPr>
          <w:p w14:paraId="3A314AA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1008FF8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440576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365F77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2AA7CC75" w14:textId="77777777">
        <w:tc>
          <w:tcPr>
            <w:tcW w:w="576" w:type="dxa"/>
          </w:tcPr>
          <w:p w14:paraId="080162D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117</w:t>
            </w:r>
          </w:p>
        </w:tc>
        <w:tc>
          <w:tcPr>
            <w:tcW w:w="4218" w:type="dxa"/>
          </w:tcPr>
          <w:p w14:paraId="383A348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3-Хлорпроп-1-ен</w:t>
            </w:r>
            <w:r w:rsidR="0060038A"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2BFE68D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107-05-1</w:t>
            </w:r>
          </w:p>
        </w:tc>
        <w:tc>
          <w:tcPr>
            <w:tcW w:w="945" w:type="dxa"/>
            <w:vAlign w:val="center"/>
          </w:tcPr>
          <w:p w14:paraId="5A08468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0A87C8F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635B6F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5B84E7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05CA642" w14:textId="77777777">
        <w:tc>
          <w:tcPr>
            <w:tcW w:w="576" w:type="dxa"/>
          </w:tcPr>
          <w:p w14:paraId="025B5D1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118</w:t>
            </w:r>
          </w:p>
        </w:tc>
        <w:tc>
          <w:tcPr>
            <w:tcW w:w="4218" w:type="dxa"/>
          </w:tcPr>
          <w:p w14:paraId="060E8111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Хлорфенилизоци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 (3 и 4-изомеры)</w:t>
            </w:r>
          </w:p>
        </w:tc>
        <w:tc>
          <w:tcPr>
            <w:tcW w:w="1573" w:type="dxa"/>
            <w:vAlign w:val="center"/>
          </w:tcPr>
          <w:p w14:paraId="757A108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1885-81-0</w:t>
            </w:r>
          </w:p>
        </w:tc>
        <w:tc>
          <w:tcPr>
            <w:tcW w:w="945" w:type="dxa"/>
            <w:vAlign w:val="center"/>
          </w:tcPr>
          <w:p w14:paraId="66D8704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1858711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3F67D2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22B40A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О, А</w:t>
            </w:r>
          </w:p>
        </w:tc>
      </w:tr>
      <w:tr w:rsidR="006473A3" w:rsidRPr="0022578F" w14:paraId="1B112116" w14:textId="77777777">
        <w:tc>
          <w:tcPr>
            <w:tcW w:w="576" w:type="dxa"/>
          </w:tcPr>
          <w:p w14:paraId="7D62E60C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119</w:t>
            </w:r>
          </w:p>
        </w:tc>
        <w:tc>
          <w:tcPr>
            <w:tcW w:w="4218" w:type="dxa"/>
          </w:tcPr>
          <w:p w14:paraId="562063C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Хлорциан</w:t>
            </w:r>
          </w:p>
        </w:tc>
        <w:tc>
          <w:tcPr>
            <w:tcW w:w="1573" w:type="dxa"/>
            <w:vAlign w:val="center"/>
          </w:tcPr>
          <w:p w14:paraId="33A0B67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506-77-4</w:t>
            </w:r>
          </w:p>
        </w:tc>
        <w:tc>
          <w:tcPr>
            <w:tcW w:w="945" w:type="dxa"/>
            <w:vAlign w:val="center"/>
          </w:tcPr>
          <w:p w14:paraId="3784BFA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0,2</w:t>
            </w:r>
          </w:p>
        </w:tc>
        <w:tc>
          <w:tcPr>
            <w:tcW w:w="891" w:type="dxa"/>
            <w:vAlign w:val="center"/>
          </w:tcPr>
          <w:p w14:paraId="7AB9745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37B1CF94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3B7538C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7075CF06" w14:textId="77777777">
        <w:tc>
          <w:tcPr>
            <w:tcW w:w="576" w:type="dxa"/>
          </w:tcPr>
          <w:p w14:paraId="7B2F123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120</w:t>
            </w:r>
          </w:p>
        </w:tc>
        <w:tc>
          <w:tcPr>
            <w:tcW w:w="4218" w:type="dxa"/>
          </w:tcPr>
          <w:p w14:paraId="57D9F3C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2-Хлорэтанол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73" w:type="dxa"/>
            <w:vAlign w:val="center"/>
          </w:tcPr>
          <w:p w14:paraId="5F69536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107-07-3</w:t>
            </w:r>
          </w:p>
        </w:tc>
        <w:tc>
          <w:tcPr>
            <w:tcW w:w="945" w:type="dxa"/>
            <w:vAlign w:val="center"/>
          </w:tcPr>
          <w:p w14:paraId="66B0C4B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0,5</w:t>
            </w:r>
          </w:p>
        </w:tc>
        <w:tc>
          <w:tcPr>
            <w:tcW w:w="891" w:type="dxa"/>
            <w:vAlign w:val="center"/>
          </w:tcPr>
          <w:p w14:paraId="2678ADA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EAB9AF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1864DCC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</w:p>
        </w:tc>
      </w:tr>
      <w:tr w:rsidR="006473A3" w:rsidRPr="0022578F" w14:paraId="0B65A71E" w14:textId="77777777">
        <w:tc>
          <w:tcPr>
            <w:tcW w:w="576" w:type="dxa"/>
          </w:tcPr>
          <w:p w14:paraId="7293FD22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121</w:t>
            </w:r>
          </w:p>
        </w:tc>
        <w:tc>
          <w:tcPr>
            <w:tcW w:w="4218" w:type="dxa"/>
          </w:tcPr>
          <w:p w14:paraId="3262E72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2-Хлорэтансульфоновой кислоты гидр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</w:p>
        </w:tc>
        <w:tc>
          <w:tcPr>
            <w:tcW w:w="1573" w:type="dxa"/>
            <w:vAlign w:val="center"/>
          </w:tcPr>
          <w:p w14:paraId="174BA3D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1622-32-8</w:t>
            </w:r>
          </w:p>
        </w:tc>
        <w:tc>
          <w:tcPr>
            <w:tcW w:w="945" w:type="dxa"/>
            <w:vAlign w:val="center"/>
          </w:tcPr>
          <w:p w14:paraId="4BD9E1B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0,3</w:t>
            </w:r>
          </w:p>
        </w:tc>
        <w:tc>
          <w:tcPr>
            <w:tcW w:w="891" w:type="dxa"/>
            <w:vAlign w:val="center"/>
          </w:tcPr>
          <w:p w14:paraId="00B555E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7ACE3F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4EB185C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4FF26E7" w14:textId="77777777">
        <w:tc>
          <w:tcPr>
            <w:tcW w:w="576" w:type="dxa"/>
          </w:tcPr>
          <w:p w14:paraId="55C8E77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122</w:t>
            </w:r>
          </w:p>
        </w:tc>
        <w:tc>
          <w:tcPr>
            <w:tcW w:w="4218" w:type="dxa"/>
          </w:tcPr>
          <w:p w14:paraId="17658C17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Хлорэтановая кислота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(хлоруксу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ная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слота)</w:t>
            </w:r>
          </w:p>
        </w:tc>
        <w:tc>
          <w:tcPr>
            <w:tcW w:w="1573" w:type="dxa"/>
            <w:vAlign w:val="center"/>
          </w:tcPr>
          <w:p w14:paraId="2DBC147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79-11-8</w:t>
            </w:r>
          </w:p>
        </w:tc>
        <w:tc>
          <w:tcPr>
            <w:tcW w:w="945" w:type="dxa"/>
            <w:vAlign w:val="center"/>
          </w:tcPr>
          <w:p w14:paraId="236AD9D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55343CE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5010AF4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2B1FFB7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03FA7171" w14:textId="77777777">
        <w:tc>
          <w:tcPr>
            <w:tcW w:w="576" w:type="dxa"/>
          </w:tcPr>
          <w:p w14:paraId="4B842C8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123</w:t>
            </w:r>
          </w:p>
        </w:tc>
        <w:tc>
          <w:tcPr>
            <w:tcW w:w="4218" w:type="dxa"/>
          </w:tcPr>
          <w:p w14:paraId="28AC40BC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1-Циклопропилэтанон; (циклопент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диен)</w:t>
            </w:r>
          </w:p>
        </w:tc>
        <w:tc>
          <w:tcPr>
            <w:tcW w:w="1573" w:type="dxa"/>
            <w:vAlign w:val="center"/>
          </w:tcPr>
          <w:p w14:paraId="733C270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765-43-5</w:t>
            </w:r>
          </w:p>
        </w:tc>
        <w:tc>
          <w:tcPr>
            <w:tcW w:w="945" w:type="dxa"/>
            <w:vAlign w:val="center"/>
          </w:tcPr>
          <w:p w14:paraId="65B2940E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0EE6CCCF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474BCE0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22AEE0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67BCB3F" w14:textId="77777777">
        <w:tc>
          <w:tcPr>
            <w:tcW w:w="576" w:type="dxa"/>
          </w:tcPr>
          <w:p w14:paraId="39DEA8EF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124</w:t>
            </w:r>
          </w:p>
        </w:tc>
        <w:tc>
          <w:tcPr>
            <w:tcW w:w="4218" w:type="dxa"/>
          </w:tcPr>
          <w:p w14:paraId="2E03AB19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Этандионовая кислота 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гидрат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(ща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велевая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5DC7A27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6153-56-6</w:t>
            </w:r>
          </w:p>
        </w:tc>
        <w:tc>
          <w:tcPr>
            <w:tcW w:w="945" w:type="dxa"/>
            <w:vAlign w:val="center"/>
          </w:tcPr>
          <w:p w14:paraId="4EB18F6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0CD6E47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</w:t>
            </w:r>
          </w:p>
        </w:tc>
        <w:tc>
          <w:tcPr>
            <w:tcW w:w="891" w:type="dxa"/>
            <w:vAlign w:val="center"/>
          </w:tcPr>
          <w:p w14:paraId="2B06993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3730CED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6BD2070D" w14:textId="77777777">
        <w:tc>
          <w:tcPr>
            <w:tcW w:w="576" w:type="dxa"/>
          </w:tcPr>
          <w:p w14:paraId="3631121E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125</w:t>
            </w:r>
          </w:p>
        </w:tc>
        <w:tc>
          <w:tcPr>
            <w:tcW w:w="4218" w:type="dxa"/>
          </w:tcPr>
          <w:p w14:paraId="1390E7C3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Этановая кислота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(уксусная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та)</w:t>
            </w:r>
          </w:p>
        </w:tc>
        <w:tc>
          <w:tcPr>
            <w:tcW w:w="1573" w:type="dxa"/>
            <w:vAlign w:val="center"/>
          </w:tcPr>
          <w:p w14:paraId="3917D5A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64-19-7</w:t>
            </w:r>
          </w:p>
        </w:tc>
        <w:tc>
          <w:tcPr>
            <w:tcW w:w="945" w:type="dxa"/>
            <w:vAlign w:val="center"/>
          </w:tcPr>
          <w:p w14:paraId="626CD2F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03E54EE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0F0FD3B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6D3A2CB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E2EA2FA" w14:textId="77777777">
        <w:tc>
          <w:tcPr>
            <w:tcW w:w="576" w:type="dxa"/>
          </w:tcPr>
          <w:p w14:paraId="73655BC1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126</w:t>
            </w:r>
          </w:p>
        </w:tc>
        <w:tc>
          <w:tcPr>
            <w:tcW w:w="4218" w:type="dxa"/>
          </w:tcPr>
          <w:p w14:paraId="127DF9D2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="00007B47"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иленимин; (аз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ридин)</w:t>
            </w:r>
          </w:p>
        </w:tc>
        <w:tc>
          <w:tcPr>
            <w:tcW w:w="1573" w:type="dxa"/>
            <w:vAlign w:val="center"/>
          </w:tcPr>
          <w:p w14:paraId="05E5A6C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151-56-4</w:t>
            </w:r>
          </w:p>
        </w:tc>
        <w:tc>
          <w:tcPr>
            <w:tcW w:w="945" w:type="dxa"/>
            <w:vAlign w:val="center"/>
          </w:tcPr>
          <w:p w14:paraId="563B468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0,02</w:t>
            </w:r>
          </w:p>
        </w:tc>
        <w:tc>
          <w:tcPr>
            <w:tcW w:w="891" w:type="dxa"/>
            <w:vAlign w:val="center"/>
          </w:tcPr>
          <w:p w14:paraId="3B0D920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12A78FA7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21" w:type="dxa"/>
            <w:vAlign w:val="center"/>
          </w:tcPr>
          <w:p w14:paraId="413EB83C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А, О</w:t>
            </w:r>
          </w:p>
        </w:tc>
      </w:tr>
      <w:tr w:rsidR="006473A3" w:rsidRPr="0022578F" w14:paraId="0B90E57A" w14:textId="77777777">
        <w:tc>
          <w:tcPr>
            <w:tcW w:w="576" w:type="dxa"/>
          </w:tcPr>
          <w:p w14:paraId="7E2F07BD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127</w:t>
            </w:r>
          </w:p>
        </w:tc>
        <w:tc>
          <w:tcPr>
            <w:tcW w:w="4218" w:type="dxa"/>
          </w:tcPr>
          <w:p w14:paraId="6D48E354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Этил-3-(метилам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но)бутан-2-оат</w:t>
            </w:r>
            <w:r w:rsidR="0060038A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(этил-</w:t>
            </w:r>
            <w:r w:rsidR="00007B47" w:rsidRPr="0022578F">
              <w:rPr>
                <w:rFonts w:ascii="Verdana" w:hAnsi="Verdana" w:cs="Times New Roman"/>
                <w:sz w:val="20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-метилбут-2-еноат, н-метил-аминокрот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новый эфир)</w:t>
            </w:r>
          </w:p>
        </w:tc>
        <w:tc>
          <w:tcPr>
            <w:tcW w:w="1573" w:type="dxa"/>
            <w:vAlign w:val="center"/>
          </w:tcPr>
          <w:p w14:paraId="20460F85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870-85-9</w:t>
            </w:r>
          </w:p>
        </w:tc>
        <w:tc>
          <w:tcPr>
            <w:tcW w:w="945" w:type="dxa"/>
            <w:vAlign w:val="center"/>
          </w:tcPr>
          <w:p w14:paraId="3ACE1A7D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891" w:type="dxa"/>
            <w:vAlign w:val="center"/>
          </w:tcPr>
          <w:p w14:paraId="0FDAF79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5E592EF3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1E6B0AF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18214C7F" w14:textId="77777777">
        <w:tc>
          <w:tcPr>
            <w:tcW w:w="576" w:type="dxa"/>
          </w:tcPr>
          <w:p w14:paraId="50C025D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128</w:t>
            </w:r>
          </w:p>
        </w:tc>
        <w:tc>
          <w:tcPr>
            <w:tcW w:w="4218" w:type="dxa"/>
          </w:tcPr>
          <w:p w14:paraId="76780BCE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="00007B47"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ил-6-оксо-6-хлоргексаноат; (эт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ладипината хлоранги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рид)</w:t>
            </w:r>
          </w:p>
        </w:tc>
        <w:tc>
          <w:tcPr>
            <w:tcW w:w="1573" w:type="dxa"/>
            <w:vAlign w:val="center"/>
          </w:tcPr>
          <w:p w14:paraId="7669DD3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1071-71-2</w:t>
            </w:r>
          </w:p>
        </w:tc>
        <w:tc>
          <w:tcPr>
            <w:tcW w:w="945" w:type="dxa"/>
            <w:vAlign w:val="center"/>
          </w:tcPr>
          <w:p w14:paraId="565858B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1650B80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31AFCF7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40B5C3B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4864A672" w14:textId="77777777">
        <w:tc>
          <w:tcPr>
            <w:tcW w:w="576" w:type="dxa"/>
          </w:tcPr>
          <w:p w14:paraId="50806CE4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129</w:t>
            </w:r>
          </w:p>
        </w:tc>
        <w:tc>
          <w:tcPr>
            <w:tcW w:w="4218" w:type="dxa"/>
          </w:tcPr>
          <w:p w14:paraId="69DE4EF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="00007B47"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ил-6-оксо-8-хлорокт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ноат</w:t>
            </w:r>
          </w:p>
        </w:tc>
        <w:tc>
          <w:tcPr>
            <w:tcW w:w="1573" w:type="dxa"/>
            <w:vAlign w:val="center"/>
          </w:tcPr>
          <w:p w14:paraId="1088B91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50628-91-6</w:t>
            </w:r>
          </w:p>
        </w:tc>
        <w:tc>
          <w:tcPr>
            <w:tcW w:w="945" w:type="dxa"/>
            <w:vAlign w:val="center"/>
          </w:tcPr>
          <w:p w14:paraId="68319340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50EAEDAB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п+а</w:t>
            </w:r>
          </w:p>
        </w:tc>
        <w:tc>
          <w:tcPr>
            <w:tcW w:w="891" w:type="dxa"/>
            <w:vAlign w:val="center"/>
          </w:tcPr>
          <w:p w14:paraId="5FAC96C8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821" w:type="dxa"/>
            <w:vAlign w:val="center"/>
          </w:tcPr>
          <w:p w14:paraId="7B215271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473A3" w:rsidRPr="0022578F" w14:paraId="5535CF1F" w14:textId="77777777">
        <w:tc>
          <w:tcPr>
            <w:tcW w:w="576" w:type="dxa"/>
          </w:tcPr>
          <w:p w14:paraId="585244BF" w14:textId="77777777" w:rsidR="006473A3" w:rsidRPr="0022578F" w:rsidRDefault="006473A3" w:rsidP="006473A3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130</w:t>
            </w:r>
          </w:p>
        </w:tc>
        <w:tc>
          <w:tcPr>
            <w:tcW w:w="4218" w:type="dxa"/>
            <w:vAlign w:val="center"/>
          </w:tcPr>
          <w:p w14:paraId="67242B5A" w14:textId="77777777" w:rsidR="006473A3" w:rsidRPr="0022578F" w:rsidRDefault="006473A3" w:rsidP="0052446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="00007B47"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илпроп-2-еноат; (N-винилпирр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лид-2-он)</w:t>
            </w:r>
          </w:p>
        </w:tc>
        <w:tc>
          <w:tcPr>
            <w:tcW w:w="1573" w:type="dxa"/>
            <w:vAlign w:val="center"/>
          </w:tcPr>
          <w:p w14:paraId="719FFEF9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2373</w:t>
            </w:r>
          </w:p>
        </w:tc>
        <w:tc>
          <w:tcPr>
            <w:tcW w:w="945" w:type="dxa"/>
            <w:vAlign w:val="center"/>
          </w:tcPr>
          <w:p w14:paraId="22058A26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15/5</w:t>
            </w:r>
          </w:p>
        </w:tc>
        <w:tc>
          <w:tcPr>
            <w:tcW w:w="891" w:type="dxa"/>
            <w:vAlign w:val="center"/>
          </w:tcPr>
          <w:p w14:paraId="499198A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</w:t>
            </w:r>
          </w:p>
        </w:tc>
        <w:tc>
          <w:tcPr>
            <w:tcW w:w="891" w:type="dxa"/>
            <w:vAlign w:val="center"/>
          </w:tcPr>
          <w:p w14:paraId="719A88D2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821" w:type="dxa"/>
            <w:vAlign w:val="center"/>
          </w:tcPr>
          <w:p w14:paraId="507FE30A" w14:textId="77777777" w:rsidR="006473A3" w:rsidRPr="0022578F" w:rsidRDefault="006473A3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60038A" w:rsidRPr="0022578F" w14:paraId="04750BD8" w14:textId="77777777">
        <w:tc>
          <w:tcPr>
            <w:tcW w:w="9915" w:type="dxa"/>
            <w:gridSpan w:val="7"/>
          </w:tcPr>
          <w:p w14:paraId="0C57C5F6" w14:textId="77777777" w:rsidR="0060038A" w:rsidRPr="0022578F" w:rsidRDefault="0060038A" w:rsidP="0060038A">
            <w:pPr>
              <w:shd w:val="clear" w:color="auto" w:fill="FFFFFF"/>
              <w:ind w:right="101" w:firstLine="540"/>
              <w:jc w:val="both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Преимущественное агрегатное состояние вещества в воздухе в условиях произво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ства: п - п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ры и (или) газы, а - аэрозоль.</w:t>
            </w:r>
          </w:p>
          <w:p w14:paraId="1E521ED9" w14:textId="77777777" w:rsidR="0060038A" w:rsidRPr="0022578F" w:rsidRDefault="0060038A" w:rsidP="0060038A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** Наряду  с  раздражающим  приведены  дополнительные особенности  действия вещества: А - аллерген, К - канцероген, О - вещества с остронаправле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ным механизмом действия.</w:t>
            </w:r>
          </w:p>
          <w:p w14:paraId="4F763250" w14:textId="77777777" w:rsidR="0060038A" w:rsidRPr="0022578F" w:rsidRDefault="0060038A" w:rsidP="0060038A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Требуе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ся специальная защита кожи и глаз.</w:t>
            </w:r>
          </w:p>
        </w:tc>
      </w:tr>
    </w:tbl>
    <w:p w14:paraId="19541CB6" w14:textId="77777777" w:rsidR="0060038A" w:rsidRPr="0022578F" w:rsidRDefault="0060038A" w:rsidP="00240BC1">
      <w:pPr>
        <w:rPr>
          <w:rFonts w:ascii="Verdana" w:hAnsi="Verdana"/>
          <w:sz w:val="20"/>
        </w:rPr>
      </w:pPr>
    </w:p>
    <w:p w14:paraId="4ADE3148" w14:textId="77777777" w:rsidR="007872D7" w:rsidRPr="0022578F" w:rsidRDefault="0060038A" w:rsidP="0060038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 xml:space="preserve">Приложение 3 </w:t>
      </w:r>
    </w:p>
    <w:p w14:paraId="491575B7" w14:textId="77777777" w:rsidR="0060038A" w:rsidRPr="0022578F" w:rsidRDefault="0060038A" w:rsidP="0060038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(справочное)</w:t>
      </w:r>
    </w:p>
    <w:p w14:paraId="5751D029" w14:textId="77777777" w:rsidR="0060038A" w:rsidRPr="0022578F" w:rsidRDefault="0060038A" w:rsidP="00240BC1">
      <w:pPr>
        <w:rPr>
          <w:rFonts w:ascii="Verdana" w:hAnsi="Verdana"/>
          <w:sz w:val="20"/>
        </w:rPr>
      </w:pPr>
    </w:p>
    <w:p w14:paraId="78AB9733" w14:textId="77777777" w:rsidR="0060038A" w:rsidRPr="0022578F" w:rsidRDefault="0060038A" w:rsidP="007872D7">
      <w:pPr>
        <w:jc w:val="center"/>
        <w:rPr>
          <w:rFonts w:ascii="Verdana" w:hAnsi="Verdana"/>
          <w:b/>
          <w:sz w:val="20"/>
          <w:vertAlign w:val="superscript"/>
        </w:rPr>
      </w:pPr>
      <w:r w:rsidRPr="0022578F">
        <w:rPr>
          <w:rFonts w:ascii="Verdana" w:hAnsi="Verdana"/>
          <w:b/>
          <w:sz w:val="20"/>
        </w:rPr>
        <w:t>Перечень</w:t>
      </w:r>
      <w:r w:rsidR="007872D7" w:rsidRPr="0022578F">
        <w:rPr>
          <w:rFonts w:ascii="Verdana" w:hAnsi="Verdana"/>
          <w:b/>
          <w:sz w:val="20"/>
        </w:rPr>
        <w:br/>
      </w:r>
      <w:r w:rsidRPr="0022578F">
        <w:rPr>
          <w:rFonts w:ascii="Verdana" w:hAnsi="Verdana"/>
          <w:b/>
          <w:sz w:val="20"/>
        </w:rPr>
        <w:t xml:space="preserve"> веществ, продуктов и производственных процессов,</w:t>
      </w:r>
      <w:r w:rsidR="007872D7" w:rsidRPr="0022578F">
        <w:rPr>
          <w:rFonts w:ascii="Verdana" w:hAnsi="Verdana"/>
          <w:b/>
          <w:sz w:val="20"/>
        </w:rPr>
        <w:br/>
      </w:r>
      <w:r w:rsidRPr="0022578F">
        <w:rPr>
          <w:rFonts w:ascii="Verdana" w:hAnsi="Verdana"/>
          <w:b/>
          <w:sz w:val="20"/>
        </w:rPr>
        <w:t xml:space="preserve"> канцерогенных для ч</w:t>
      </w:r>
      <w:r w:rsidRPr="0022578F">
        <w:rPr>
          <w:rFonts w:ascii="Verdana" w:hAnsi="Verdana"/>
          <w:b/>
          <w:sz w:val="20"/>
        </w:rPr>
        <w:t>е</w:t>
      </w:r>
      <w:r w:rsidRPr="0022578F">
        <w:rPr>
          <w:rFonts w:ascii="Verdana" w:hAnsi="Verdana"/>
          <w:b/>
          <w:sz w:val="20"/>
        </w:rPr>
        <w:t>ловека</w:t>
      </w:r>
      <w:r w:rsidRPr="0022578F">
        <w:rPr>
          <w:rFonts w:ascii="Verdana" w:hAnsi="Verdana"/>
          <w:b/>
          <w:sz w:val="20"/>
          <w:vertAlign w:val="superscript"/>
        </w:rPr>
        <w:t>*</w:t>
      </w:r>
    </w:p>
    <w:p w14:paraId="69D4655A" w14:textId="77777777" w:rsidR="007872D7" w:rsidRPr="0022578F" w:rsidRDefault="007872D7" w:rsidP="007872D7">
      <w:pPr>
        <w:jc w:val="center"/>
        <w:rPr>
          <w:rFonts w:ascii="Verdana" w:hAnsi="Verdana"/>
          <w:b/>
          <w:sz w:val="20"/>
        </w:rPr>
      </w:pPr>
    </w:p>
    <w:p w14:paraId="14412835" w14:textId="77777777" w:rsidR="0060038A" w:rsidRPr="0022578F" w:rsidRDefault="0060038A" w:rsidP="007872D7">
      <w:pPr>
        <w:jc w:val="center"/>
        <w:rPr>
          <w:rFonts w:ascii="Verdana" w:hAnsi="Verdana"/>
          <w:b/>
          <w:i/>
          <w:sz w:val="20"/>
        </w:rPr>
      </w:pPr>
      <w:r w:rsidRPr="0022578F">
        <w:rPr>
          <w:rFonts w:ascii="Verdana" w:hAnsi="Verdana"/>
          <w:b/>
          <w:i/>
          <w:sz w:val="20"/>
        </w:rPr>
        <w:t>1. Соединения и продукты,</w:t>
      </w:r>
      <w:r w:rsidR="007872D7" w:rsidRPr="0022578F">
        <w:rPr>
          <w:rFonts w:ascii="Verdana" w:hAnsi="Verdana"/>
          <w:b/>
          <w:i/>
          <w:sz w:val="20"/>
        </w:rPr>
        <w:br/>
      </w:r>
      <w:r w:rsidRPr="0022578F">
        <w:rPr>
          <w:rFonts w:ascii="Verdana" w:hAnsi="Verdana"/>
          <w:b/>
          <w:i/>
          <w:sz w:val="20"/>
        </w:rPr>
        <w:t xml:space="preserve"> производимые и используемые промышле</w:t>
      </w:r>
      <w:r w:rsidRPr="0022578F">
        <w:rPr>
          <w:rFonts w:ascii="Verdana" w:hAnsi="Verdana"/>
          <w:b/>
          <w:i/>
          <w:sz w:val="20"/>
        </w:rPr>
        <w:t>н</w:t>
      </w:r>
      <w:r w:rsidRPr="0022578F">
        <w:rPr>
          <w:rFonts w:ascii="Verdana" w:hAnsi="Verdana"/>
          <w:b/>
          <w:i/>
          <w:sz w:val="20"/>
        </w:rPr>
        <w:t>ностью</w:t>
      </w:r>
      <w:r w:rsidR="00D23F5B" w:rsidRPr="0022578F">
        <w:rPr>
          <w:rFonts w:ascii="Verdana" w:hAnsi="Verdana"/>
          <w:b/>
          <w:i/>
          <w:sz w:val="20"/>
          <w:vertAlign w:val="superscript"/>
        </w:rPr>
        <w:t>**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260"/>
        <w:gridCol w:w="1260"/>
        <w:gridCol w:w="987"/>
      </w:tblGrid>
      <w:tr w:rsidR="004E2B8F" w:rsidRPr="0022578F" w14:paraId="15607E0C" w14:textId="77777777">
        <w:trPr>
          <w:trHeight w:val="746"/>
        </w:trPr>
        <w:tc>
          <w:tcPr>
            <w:tcW w:w="648" w:type="dxa"/>
            <w:vMerge w:val="restart"/>
            <w:vAlign w:val="center"/>
          </w:tcPr>
          <w:p w14:paraId="22B02C0F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5760" w:type="dxa"/>
            <w:vMerge w:val="restart"/>
            <w:vAlign w:val="center"/>
          </w:tcPr>
          <w:p w14:paraId="5B96F4C5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вещества, проду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к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493901AF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ПДКмг/м3</w:t>
            </w:r>
          </w:p>
        </w:tc>
        <w:tc>
          <w:tcPr>
            <w:tcW w:w="987" w:type="dxa"/>
            <w:vMerge w:val="restart"/>
            <w:vAlign w:val="center"/>
          </w:tcPr>
          <w:p w14:paraId="2B02616E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бенн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сти дейс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вия</w:t>
            </w:r>
            <w:r w:rsidR="00D23F5B"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***</w:t>
            </w:r>
          </w:p>
        </w:tc>
      </w:tr>
      <w:tr w:rsidR="004E2B8F" w:rsidRPr="0022578F" w14:paraId="2C95037B" w14:textId="77777777">
        <w:trPr>
          <w:trHeight w:val="745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31D057F8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vAlign w:val="center"/>
          </w:tcPr>
          <w:p w14:paraId="20CB951F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D247970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макс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и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мальная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99DA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средн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сменная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14:paraId="114203B5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4E2B8F" w:rsidRPr="0022578F" w14:paraId="463E6C77" w14:textId="77777777">
        <w:tc>
          <w:tcPr>
            <w:tcW w:w="648" w:type="dxa"/>
            <w:shd w:val="clear" w:color="auto" w:fill="C0C0C0"/>
          </w:tcPr>
          <w:p w14:paraId="6BB35F85" w14:textId="77777777" w:rsidR="004E2B8F" w:rsidRPr="0022578F" w:rsidRDefault="004E2B8F" w:rsidP="007872D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760" w:type="dxa"/>
            <w:shd w:val="clear" w:color="auto" w:fill="C0C0C0"/>
          </w:tcPr>
          <w:p w14:paraId="5B64695A" w14:textId="77777777" w:rsidR="004E2B8F" w:rsidRPr="0022578F" w:rsidRDefault="004E2B8F" w:rsidP="007872D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260" w:type="dxa"/>
            <w:shd w:val="clear" w:color="auto" w:fill="C0C0C0"/>
          </w:tcPr>
          <w:p w14:paraId="362A7B3C" w14:textId="77777777" w:rsidR="004E2B8F" w:rsidRPr="0022578F" w:rsidRDefault="004E2B8F" w:rsidP="007872D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60" w:type="dxa"/>
            <w:shd w:val="clear" w:color="auto" w:fill="C0C0C0"/>
          </w:tcPr>
          <w:p w14:paraId="16C688F6" w14:textId="77777777" w:rsidR="004E2B8F" w:rsidRPr="0022578F" w:rsidRDefault="004E2B8F" w:rsidP="007872D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987" w:type="dxa"/>
            <w:shd w:val="clear" w:color="auto" w:fill="C0C0C0"/>
          </w:tcPr>
          <w:p w14:paraId="598108E0" w14:textId="77777777" w:rsidR="004E2B8F" w:rsidRPr="0022578F" w:rsidRDefault="004E2B8F" w:rsidP="007872D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</w:tr>
      <w:tr w:rsidR="004E2B8F" w:rsidRPr="0022578F" w14:paraId="263AACEC" w14:textId="77777777">
        <w:tc>
          <w:tcPr>
            <w:tcW w:w="648" w:type="dxa"/>
          </w:tcPr>
          <w:p w14:paraId="63D3EB11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5760" w:type="dxa"/>
          </w:tcPr>
          <w:p w14:paraId="53EDE336" w14:textId="77777777" w:rsidR="004E2B8F" w:rsidRPr="0022578F" w:rsidRDefault="004E2B8F" w:rsidP="00240BC1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Асбесты:</w:t>
            </w:r>
          </w:p>
          <w:p w14:paraId="68326801" w14:textId="77777777" w:rsidR="004E2B8F" w:rsidRPr="0022578F" w:rsidRDefault="004E2B8F" w:rsidP="00AE15EF">
            <w:pPr>
              <w:numPr>
                <w:ilvl w:val="0"/>
                <w:numId w:val="11"/>
              </w:numPr>
              <w:tabs>
                <w:tab w:val="clear" w:pos="357"/>
                <w:tab w:val="num" w:pos="-3528"/>
              </w:tabs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природные (хризотил, антофиллит, актинолит, тремолит, магнезиарфведсонит) и синтетич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ские асбесты, а также смешанные асбестоп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родные пыли при содержании в них асбеста более 20 %</w:t>
            </w:r>
          </w:p>
          <w:p w14:paraId="70CCE2F3" w14:textId="77777777" w:rsidR="004E2B8F" w:rsidRPr="0022578F" w:rsidRDefault="004E2B8F" w:rsidP="00AE15EF">
            <w:pPr>
              <w:numPr>
                <w:ilvl w:val="0"/>
                <w:numId w:val="11"/>
              </w:numPr>
              <w:tabs>
                <w:tab w:val="clear" w:pos="357"/>
                <w:tab w:val="num" w:pos="-3528"/>
              </w:tabs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асбестопородные пыли при содержании в них асб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ста от 10 до 20 %</w:t>
            </w:r>
          </w:p>
          <w:p w14:paraId="7F2B7664" w14:textId="77777777" w:rsidR="004E2B8F" w:rsidRPr="0022578F" w:rsidRDefault="004E2B8F" w:rsidP="00AE15EF">
            <w:pPr>
              <w:numPr>
                <w:ilvl w:val="0"/>
                <w:numId w:val="11"/>
              </w:numPr>
              <w:tabs>
                <w:tab w:val="clear" w:pos="357"/>
                <w:tab w:val="num" w:pos="-3528"/>
              </w:tabs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асбестопородные пыли при содержании в них асбеста м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нее 10 %</w:t>
            </w:r>
          </w:p>
          <w:p w14:paraId="4169CCBE" w14:textId="77777777" w:rsidR="004E2B8F" w:rsidRPr="0022578F" w:rsidRDefault="004E2B8F" w:rsidP="00AE15EF">
            <w:pPr>
              <w:numPr>
                <w:ilvl w:val="0"/>
                <w:numId w:val="11"/>
              </w:numPr>
              <w:tabs>
                <w:tab w:val="clear" w:pos="357"/>
                <w:tab w:val="num" w:pos="-3528"/>
              </w:tabs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асбестоцемент неокрашенный и цветной при содержании в нем диоксида марганца не б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лее 5 %, оксида хрома не б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лее 7 %, оксида железа не более 10 %</w:t>
            </w:r>
          </w:p>
        </w:tc>
        <w:tc>
          <w:tcPr>
            <w:tcW w:w="1260" w:type="dxa"/>
          </w:tcPr>
          <w:p w14:paraId="12E07CF4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49264DA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5D7D84D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35DF40A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  <w:p w14:paraId="3667E57F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4ADC060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  <w:p w14:paraId="75DF88DD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B92761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  <w:p w14:paraId="5CC8B767" w14:textId="77777777" w:rsidR="004E2B8F" w:rsidRPr="0022578F" w:rsidRDefault="004E2B8F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1B30D7F7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BD9E7A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260" w:type="dxa"/>
          </w:tcPr>
          <w:p w14:paraId="319827F1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541063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A9858A1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618CDA80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0,5</w:t>
            </w:r>
          </w:p>
          <w:p w14:paraId="73A73B4F" w14:textId="77777777" w:rsidR="004E2B8F" w:rsidRPr="0022578F" w:rsidRDefault="004E2B8F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719B4B9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  <w:p w14:paraId="6DAFF6D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29D49E2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  <w:p w14:paraId="37282A5C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AEDDB4C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202BE37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987" w:type="dxa"/>
          </w:tcPr>
          <w:p w14:paraId="2E48020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B8262F1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741A8B51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95FA57A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Ф</w:t>
            </w:r>
          </w:p>
          <w:p w14:paraId="255C0753" w14:textId="77777777" w:rsidR="004E2B8F" w:rsidRPr="0022578F" w:rsidRDefault="004E2B8F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691B200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Ф</w:t>
            </w:r>
          </w:p>
          <w:p w14:paraId="2E66825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2DA3235E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Ф</w:t>
            </w:r>
          </w:p>
          <w:p w14:paraId="669085DE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516C82BE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4AE09ED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Ф</w:t>
            </w:r>
          </w:p>
        </w:tc>
      </w:tr>
      <w:tr w:rsidR="004E2B8F" w:rsidRPr="0022578F" w14:paraId="7C060C14" w14:textId="77777777">
        <w:tc>
          <w:tcPr>
            <w:tcW w:w="648" w:type="dxa"/>
          </w:tcPr>
          <w:p w14:paraId="34089527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2</w:t>
            </w:r>
          </w:p>
        </w:tc>
        <w:tc>
          <w:tcPr>
            <w:tcW w:w="5760" w:type="dxa"/>
          </w:tcPr>
          <w:p w14:paraId="484ED495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Бензол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260" w:type="dxa"/>
            <w:vAlign w:val="center"/>
          </w:tcPr>
          <w:p w14:paraId="133E22B0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14:paraId="51C5632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1C797EE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4C49E128" w14:textId="77777777">
        <w:tc>
          <w:tcPr>
            <w:tcW w:w="648" w:type="dxa"/>
          </w:tcPr>
          <w:p w14:paraId="0F0A42E5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3</w:t>
            </w:r>
          </w:p>
        </w:tc>
        <w:tc>
          <w:tcPr>
            <w:tcW w:w="5760" w:type="dxa"/>
          </w:tcPr>
          <w:p w14:paraId="17B506C3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Бенз(а)пирен</w:t>
            </w:r>
          </w:p>
        </w:tc>
        <w:tc>
          <w:tcPr>
            <w:tcW w:w="1260" w:type="dxa"/>
            <w:vAlign w:val="center"/>
          </w:tcPr>
          <w:p w14:paraId="16D129D4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713E6C5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0,00015</w:t>
            </w:r>
          </w:p>
        </w:tc>
        <w:tc>
          <w:tcPr>
            <w:tcW w:w="987" w:type="dxa"/>
            <w:vAlign w:val="center"/>
          </w:tcPr>
          <w:p w14:paraId="02CEA2D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52AFE2EB" w14:textId="77777777">
        <w:tc>
          <w:tcPr>
            <w:tcW w:w="648" w:type="dxa"/>
          </w:tcPr>
          <w:p w14:paraId="494F8736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4</w:t>
            </w:r>
          </w:p>
        </w:tc>
        <w:tc>
          <w:tcPr>
            <w:tcW w:w="5760" w:type="dxa"/>
          </w:tcPr>
          <w:p w14:paraId="0B02FEA2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Бериллий и его соединения (в 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ресчете на Be)</w:t>
            </w:r>
          </w:p>
        </w:tc>
        <w:tc>
          <w:tcPr>
            <w:tcW w:w="1260" w:type="dxa"/>
            <w:vAlign w:val="center"/>
          </w:tcPr>
          <w:p w14:paraId="0CEF426E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0,003</w:t>
            </w:r>
          </w:p>
        </w:tc>
        <w:tc>
          <w:tcPr>
            <w:tcW w:w="1260" w:type="dxa"/>
            <w:vAlign w:val="center"/>
          </w:tcPr>
          <w:p w14:paraId="51D42491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0,001</w:t>
            </w:r>
          </w:p>
        </w:tc>
        <w:tc>
          <w:tcPr>
            <w:tcW w:w="987" w:type="dxa"/>
            <w:vAlign w:val="center"/>
          </w:tcPr>
          <w:p w14:paraId="528BA7C4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4E2B8F" w:rsidRPr="0022578F" w14:paraId="333B734D" w14:textId="77777777">
        <w:tc>
          <w:tcPr>
            <w:tcW w:w="648" w:type="dxa"/>
          </w:tcPr>
          <w:p w14:paraId="40A12D9C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5</w:t>
            </w:r>
          </w:p>
        </w:tc>
        <w:tc>
          <w:tcPr>
            <w:tcW w:w="5760" w:type="dxa"/>
          </w:tcPr>
          <w:p w14:paraId="025F8428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Бисхлорметиловый и хлорметиловый (техниче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ские) эфиры: 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метоксиметан</w:t>
            </w:r>
            <w:r w:rsidR="00D23F5B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(по хлору)</w:t>
            </w:r>
          </w:p>
        </w:tc>
        <w:tc>
          <w:tcPr>
            <w:tcW w:w="1260" w:type="dxa"/>
            <w:vAlign w:val="center"/>
          </w:tcPr>
          <w:p w14:paraId="255D94C7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</w:tc>
        <w:tc>
          <w:tcPr>
            <w:tcW w:w="1260" w:type="dxa"/>
            <w:vAlign w:val="center"/>
          </w:tcPr>
          <w:p w14:paraId="12214A2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22265299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67424160" w14:textId="77777777">
        <w:tc>
          <w:tcPr>
            <w:tcW w:w="648" w:type="dxa"/>
          </w:tcPr>
          <w:p w14:paraId="0AC321E6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6</w:t>
            </w:r>
          </w:p>
        </w:tc>
        <w:tc>
          <w:tcPr>
            <w:tcW w:w="5760" w:type="dxa"/>
          </w:tcPr>
          <w:p w14:paraId="7AF82E9F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Возгоны каменноугольных смол и пеков при сре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нем содерж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нии в них бенз(а)пирена:</w:t>
            </w:r>
          </w:p>
          <w:p w14:paraId="1E218133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менее 0,075 %</w:t>
            </w:r>
          </w:p>
          <w:p w14:paraId="066649B0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0,075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0,15%</w:t>
            </w:r>
          </w:p>
          <w:p w14:paraId="1D259558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0,3 %</w:t>
            </w:r>
          </w:p>
        </w:tc>
        <w:tc>
          <w:tcPr>
            <w:tcW w:w="1260" w:type="dxa"/>
            <w:vAlign w:val="center"/>
          </w:tcPr>
          <w:p w14:paraId="45DF117B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260" w:type="dxa"/>
          </w:tcPr>
          <w:p w14:paraId="19AE8496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57212D5B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2ED5E51C" w14:textId="77777777" w:rsidR="00D23F5B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0,2</w:t>
            </w:r>
          </w:p>
          <w:p w14:paraId="5EC32FF9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0,1</w:t>
            </w:r>
          </w:p>
          <w:p w14:paraId="0114444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</w:tc>
        <w:tc>
          <w:tcPr>
            <w:tcW w:w="987" w:type="dxa"/>
          </w:tcPr>
          <w:p w14:paraId="018BB242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4033B8E8" w14:textId="77777777">
        <w:tc>
          <w:tcPr>
            <w:tcW w:w="648" w:type="dxa"/>
          </w:tcPr>
          <w:p w14:paraId="73D2FC70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7</w:t>
            </w:r>
          </w:p>
        </w:tc>
        <w:tc>
          <w:tcPr>
            <w:tcW w:w="5760" w:type="dxa"/>
          </w:tcPr>
          <w:p w14:paraId="002B5040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Кадмий и его 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единения:</w:t>
            </w:r>
          </w:p>
          <w:p w14:paraId="18B24899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Кадмий и его неорганические соедин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</w:p>
          <w:p w14:paraId="0A97C28B" w14:textId="77777777" w:rsidR="004E2B8F" w:rsidRPr="0022578F" w:rsidRDefault="004E2B8F" w:rsidP="004E2B8F">
            <w:pPr>
              <w:shd w:val="clear" w:color="auto" w:fill="FFFFFF"/>
              <w:ind w:right="398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Кадмий ртуть теллур (твердый раствор) (ко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троль п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ров ртути)</w:t>
            </w:r>
          </w:p>
          <w:p w14:paraId="7B0F0FBD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Октадеканоат ка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мия</w:t>
            </w:r>
          </w:p>
        </w:tc>
        <w:tc>
          <w:tcPr>
            <w:tcW w:w="1260" w:type="dxa"/>
          </w:tcPr>
          <w:p w14:paraId="0BDBAF5E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05E36FCF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  <w:p w14:paraId="014516B2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52844A82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  <w:p w14:paraId="382B3EA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0,3</w:t>
            </w:r>
          </w:p>
        </w:tc>
        <w:tc>
          <w:tcPr>
            <w:tcW w:w="1260" w:type="dxa"/>
          </w:tcPr>
          <w:p w14:paraId="6E0EB73F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4598E964" w14:textId="77777777" w:rsidR="00D23F5B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0,01</w:t>
            </w:r>
          </w:p>
          <w:p w14:paraId="163E84C3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7777E1BC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  <w:p w14:paraId="4D1BF2A4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0,1</w:t>
            </w:r>
          </w:p>
        </w:tc>
        <w:tc>
          <w:tcPr>
            <w:tcW w:w="987" w:type="dxa"/>
          </w:tcPr>
          <w:p w14:paraId="4438557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7CBB17F1" w14:textId="77777777">
        <w:tc>
          <w:tcPr>
            <w:tcW w:w="648" w:type="dxa"/>
          </w:tcPr>
          <w:p w14:paraId="1B496DBB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8</w:t>
            </w:r>
          </w:p>
        </w:tc>
        <w:tc>
          <w:tcPr>
            <w:tcW w:w="5760" w:type="dxa"/>
          </w:tcPr>
          <w:p w14:paraId="6B03636A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Масла минеральные нефтяные (неочищенные и не полн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стью очищенные)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****</w:t>
            </w:r>
          </w:p>
        </w:tc>
        <w:tc>
          <w:tcPr>
            <w:tcW w:w="1260" w:type="dxa"/>
            <w:vAlign w:val="center"/>
          </w:tcPr>
          <w:p w14:paraId="7C09DA7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210EAB9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987" w:type="dxa"/>
            <w:vAlign w:val="center"/>
          </w:tcPr>
          <w:p w14:paraId="4AD8DDA0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6EB3ED2A" w14:textId="77777777">
        <w:tc>
          <w:tcPr>
            <w:tcW w:w="648" w:type="dxa"/>
          </w:tcPr>
          <w:p w14:paraId="30926A12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9</w:t>
            </w:r>
          </w:p>
        </w:tc>
        <w:tc>
          <w:tcPr>
            <w:tcW w:w="5760" w:type="dxa"/>
          </w:tcPr>
          <w:p w14:paraId="7BFBEF34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Мышьяк, неорганические соединения (по мышь</w:t>
            </w:r>
            <w:r w:rsidRPr="0022578F">
              <w:rPr>
                <w:rFonts w:ascii="Verdana" w:hAnsi="Verdana" w:cs="Times New Roman"/>
                <w:sz w:val="20"/>
              </w:rPr>
              <w:t>я</w:t>
            </w:r>
            <w:r w:rsidRPr="0022578F">
              <w:rPr>
                <w:rFonts w:ascii="Verdana" w:hAnsi="Verdana" w:cs="Times New Roman"/>
                <w:sz w:val="20"/>
              </w:rPr>
              <w:t>ку)</w:t>
            </w:r>
          </w:p>
        </w:tc>
        <w:tc>
          <w:tcPr>
            <w:tcW w:w="1260" w:type="dxa"/>
            <w:vAlign w:val="center"/>
          </w:tcPr>
          <w:p w14:paraId="0B14A6B7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0,04</w:t>
            </w:r>
          </w:p>
        </w:tc>
        <w:tc>
          <w:tcPr>
            <w:tcW w:w="1260" w:type="dxa"/>
            <w:vAlign w:val="center"/>
          </w:tcPr>
          <w:p w14:paraId="324C61AB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0,01</w:t>
            </w:r>
          </w:p>
        </w:tc>
        <w:tc>
          <w:tcPr>
            <w:tcW w:w="987" w:type="dxa"/>
            <w:vAlign w:val="center"/>
          </w:tcPr>
          <w:p w14:paraId="374BB6E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08C0CED3" w14:textId="77777777">
        <w:tc>
          <w:tcPr>
            <w:tcW w:w="648" w:type="dxa"/>
          </w:tcPr>
          <w:p w14:paraId="079E6823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10</w:t>
            </w:r>
          </w:p>
        </w:tc>
        <w:tc>
          <w:tcPr>
            <w:tcW w:w="5760" w:type="dxa"/>
          </w:tcPr>
          <w:p w14:paraId="630DAE33" w14:textId="77777777" w:rsidR="004E2B8F" w:rsidRPr="0022578F" w:rsidRDefault="004E2B8F" w:rsidP="00D23F5B">
            <w:pPr>
              <w:shd w:val="clear" w:color="auto" w:fill="FFFFFF"/>
              <w:tabs>
                <w:tab w:val="left" w:pos="274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Никель и его 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единения:</w:t>
            </w:r>
          </w:p>
          <w:p w14:paraId="1EE0D02B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никель, никель оксиды, сульфиды и смеси</w:t>
            </w:r>
            <w:r w:rsidR="00D23F5B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един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ний никеля (файнштейн, никелевый</w:t>
            </w:r>
            <w:r w:rsidR="00D23F5B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концентрат и агломерат, оборотная пыль</w:t>
            </w:r>
            <w:r w:rsidR="00D23F5B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оч</w:t>
            </w:r>
            <w:r w:rsidRPr="0022578F">
              <w:rPr>
                <w:rFonts w:ascii="Verdana" w:hAnsi="Verdana"/>
                <w:sz w:val="20"/>
              </w:rPr>
              <w:t>и</w:t>
            </w:r>
            <w:r w:rsidRPr="0022578F">
              <w:rPr>
                <w:rFonts w:ascii="Verdana" w:hAnsi="Verdana"/>
                <w:sz w:val="20"/>
              </w:rPr>
              <w:t>стных ус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>ройств (по Ni)</w:t>
            </w:r>
            <w:r w:rsidR="00D23F5B" w:rsidRPr="0022578F">
              <w:rPr>
                <w:rFonts w:ascii="Verdana" w:hAnsi="Verdana"/>
                <w:sz w:val="20"/>
              </w:rPr>
              <w:t>)</w:t>
            </w:r>
          </w:p>
          <w:p w14:paraId="319EBBD7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никеля соли в виде ги</w:t>
            </w:r>
            <w:r w:rsidRPr="0022578F">
              <w:rPr>
                <w:rFonts w:ascii="Verdana" w:hAnsi="Verdana"/>
                <w:sz w:val="20"/>
              </w:rPr>
              <w:t>д</w:t>
            </w:r>
            <w:r w:rsidRPr="0022578F">
              <w:rPr>
                <w:rFonts w:ascii="Verdana" w:hAnsi="Verdana"/>
                <w:sz w:val="20"/>
              </w:rPr>
              <w:t>роаэрозоля (по Ni)</w:t>
            </w:r>
          </w:p>
          <w:p w14:paraId="3199061E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никель те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>ракарбонил</w:t>
            </w:r>
          </w:p>
          <w:p w14:paraId="568C6CA9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никель хром гексагидрофосфат гидрат</w:t>
            </w:r>
            <w:r w:rsidR="00D23F5B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(н</w:t>
            </w:r>
            <w:r w:rsidRPr="0022578F">
              <w:rPr>
                <w:rFonts w:ascii="Verdana" w:hAnsi="Verdana"/>
                <w:sz w:val="20"/>
              </w:rPr>
              <w:t>и</w:t>
            </w:r>
            <w:r w:rsidRPr="0022578F">
              <w:rPr>
                <w:rFonts w:ascii="Verdana" w:hAnsi="Verdana"/>
                <w:sz w:val="20"/>
              </w:rPr>
              <w:t>кельхромфосфат) (по Ni)</w:t>
            </w:r>
          </w:p>
          <w:p w14:paraId="64317F56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гептаникель гексасул</w:t>
            </w:r>
            <w:r w:rsidRPr="0022578F">
              <w:rPr>
                <w:rFonts w:ascii="Verdana" w:hAnsi="Verdana"/>
                <w:sz w:val="20"/>
              </w:rPr>
              <w:t>ь</w:t>
            </w:r>
            <w:r w:rsidRPr="0022578F">
              <w:rPr>
                <w:rFonts w:ascii="Verdana" w:hAnsi="Verdana"/>
                <w:sz w:val="20"/>
              </w:rPr>
              <w:t>фид</w:t>
            </w:r>
          </w:p>
        </w:tc>
        <w:tc>
          <w:tcPr>
            <w:tcW w:w="1260" w:type="dxa"/>
          </w:tcPr>
          <w:p w14:paraId="59EEEE51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E397EBB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  <w:p w14:paraId="3EBF9597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56DA8A89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9018AF4" w14:textId="77777777" w:rsidR="00D23F5B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  <w:p w14:paraId="6B3C7CAB" w14:textId="77777777" w:rsidR="00D23F5B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0,005</w:t>
            </w:r>
          </w:p>
          <w:p w14:paraId="0A8797A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  <w:p w14:paraId="0ED16199" w14:textId="77777777" w:rsidR="00D23F5B" w:rsidRPr="0022578F" w:rsidRDefault="00D23F5B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1199D71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0,15</w:t>
            </w:r>
          </w:p>
        </w:tc>
        <w:tc>
          <w:tcPr>
            <w:tcW w:w="1260" w:type="dxa"/>
          </w:tcPr>
          <w:p w14:paraId="55DD6326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293181D2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  <w:p w14:paraId="6B4E2709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303C64A1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7ED3EBF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  <w:p w14:paraId="038CD917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  <w:p w14:paraId="4D710792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  <w:p w14:paraId="043C3912" w14:textId="77777777" w:rsidR="00D23F5B" w:rsidRPr="0022578F" w:rsidRDefault="00D23F5B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15661087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0,05</w:t>
            </w:r>
          </w:p>
        </w:tc>
        <w:tc>
          <w:tcPr>
            <w:tcW w:w="987" w:type="dxa"/>
          </w:tcPr>
          <w:p w14:paraId="0794CC3C" w14:textId="77777777" w:rsidR="00D23F5B" w:rsidRPr="0022578F" w:rsidRDefault="00D23F5B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726BCE52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  <w:p w14:paraId="2CD7064B" w14:textId="77777777" w:rsidR="00D23F5B" w:rsidRPr="0022578F" w:rsidRDefault="00D23F5B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5019314E" w14:textId="77777777" w:rsidR="00D23F5B" w:rsidRPr="0022578F" w:rsidRDefault="00D23F5B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718550CE" w14:textId="77777777" w:rsidR="00D23F5B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  <w:p w14:paraId="2279D604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О, А</w:t>
            </w:r>
          </w:p>
          <w:p w14:paraId="37140F93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  <w:p w14:paraId="17A6561E" w14:textId="77777777" w:rsidR="00D23F5B" w:rsidRPr="0022578F" w:rsidRDefault="00D23F5B" w:rsidP="00AA1C07">
            <w:pPr>
              <w:jc w:val="center"/>
              <w:rPr>
                <w:rFonts w:ascii="Verdana" w:hAnsi="Verdana"/>
                <w:bCs/>
                <w:sz w:val="20"/>
              </w:rPr>
            </w:pPr>
          </w:p>
          <w:p w14:paraId="63427CF6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4E2B8F" w:rsidRPr="0022578F" w14:paraId="3FA3CA20" w14:textId="77777777">
        <w:tc>
          <w:tcPr>
            <w:tcW w:w="648" w:type="dxa"/>
          </w:tcPr>
          <w:p w14:paraId="67CB25E1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11</w:t>
            </w:r>
          </w:p>
        </w:tc>
        <w:tc>
          <w:tcPr>
            <w:tcW w:w="5760" w:type="dxa"/>
          </w:tcPr>
          <w:p w14:paraId="77790F89" w14:textId="77777777" w:rsidR="004E2B8F" w:rsidRPr="0022578F" w:rsidRDefault="004E2B8F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Сажи черные промышленные с соде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жанием бенз(а)пирена не более 35мг/кг</w:t>
            </w:r>
          </w:p>
        </w:tc>
        <w:tc>
          <w:tcPr>
            <w:tcW w:w="1260" w:type="dxa"/>
          </w:tcPr>
          <w:p w14:paraId="7A560310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260" w:type="dxa"/>
          </w:tcPr>
          <w:p w14:paraId="50C0663C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987" w:type="dxa"/>
          </w:tcPr>
          <w:p w14:paraId="001EFB8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Ф</w:t>
            </w:r>
          </w:p>
        </w:tc>
      </w:tr>
      <w:tr w:rsidR="004E2B8F" w:rsidRPr="0022578F" w14:paraId="6859153E" w14:textId="77777777">
        <w:tc>
          <w:tcPr>
            <w:tcW w:w="648" w:type="dxa"/>
          </w:tcPr>
          <w:p w14:paraId="098DF8EF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12</w:t>
            </w:r>
          </w:p>
        </w:tc>
        <w:tc>
          <w:tcPr>
            <w:tcW w:w="5760" w:type="dxa"/>
          </w:tcPr>
          <w:p w14:paraId="26939961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Хлорэтен (вини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хлорид)</w:t>
            </w:r>
          </w:p>
        </w:tc>
        <w:tc>
          <w:tcPr>
            <w:tcW w:w="1260" w:type="dxa"/>
          </w:tcPr>
          <w:p w14:paraId="076FECB1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260" w:type="dxa"/>
          </w:tcPr>
          <w:p w14:paraId="6BD7FC9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987" w:type="dxa"/>
          </w:tcPr>
          <w:p w14:paraId="58023932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4E2B8F" w:rsidRPr="0022578F" w14:paraId="50D9AD87" w14:textId="77777777">
        <w:tc>
          <w:tcPr>
            <w:tcW w:w="648" w:type="dxa"/>
          </w:tcPr>
          <w:p w14:paraId="3C90E2CF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13</w:t>
            </w:r>
          </w:p>
        </w:tc>
        <w:tc>
          <w:tcPr>
            <w:tcW w:w="5760" w:type="dxa"/>
          </w:tcPr>
          <w:p w14:paraId="1D59FFA2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Хрома шестивалентного соед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нения:</w:t>
            </w:r>
          </w:p>
          <w:p w14:paraId="20B0BAED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хром (VI) трио</w:t>
            </w:r>
            <w:r w:rsidRPr="0022578F">
              <w:rPr>
                <w:rFonts w:ascii="Verdana" w:hAnsi="Verdana"/>
                <w:sz w:val="20"/>
              </w:rPr>
              <w:t>к</w:t>
            </w:r>
            <w:r w:rsidRPr="0022578F">
              <w:rPr>
                <w:rFonts w:ascii="Verdana" w:hAnsi="Verdana"/>
                <w:sz w:val="20"/>
              </w:rPr>
              <w:t>сид</w:t>
            </w:r>
            <w:r w:rsidR="00D23F5B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+</w:t>
            </w:r>
          </w:p>
          <w:p w14:paraId="36FFDE1B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хромовой кислоты соли (в п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ресчете на Сг+6)</w:t>
            </w:r>
          </w:p>
          <w:p w14:paraId="10F87AA4" w14:textId="77777777" w:rsidR="004E2B8F" w:rsidRPr="0022578F" w:rsidRDefault="004E2B8F" w:rsidP="00AE15EF">
            <w:pPr>
              <w:numPr>
                <w:ilvl w:val="0"/>
                <w:numId w:val="12"/>
              </w:numPr>
              <w:ind w:left="612" w:hanging="18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дихромовая кислота, соли (в пересчете</w:t>
            </w:r>
            <w:r w:rsidR="00D23F5B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на Сг+6)</w:t>
            </w:r>
          </w:p>
        </w:tc>
        <w:tc>
          <w:tcPr>
            <w:tcW w:w="1260" w:type="dxa"/>
          </w:tcPr>
          <w:p w14:paraId="2785AE56" w14:textId="77777777" w:rsidR="00AA1C07" w:rsidRPr="0022578F" w:rsidRDefault="00AA1C07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4E7DDB07" w14:textId="77777777" w:rsidR="00AA1C07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0,03</w:t>
            </w:r>
          </w:p>
          <w:p w14:paraId="4D4887D0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0,03</w:t>
            </w:r>
          </w:p>
          <w:p w14:paraId="728F2275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0,01</w:t>
            </w:r>
          </w:p>
        </w:tc>
        <w:tc>
          <w:tcPr>
            <w:tcW w:w="1260" w:type="dxa"/>
          </w:tcPr>
          <w:p w14:paraId="7829D1EB" w14:textId="77777777" w:rsidR="00AA1C07" w:rsidRPr="0022578F" w:rsidRDefault="00AA1C07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77672877" w14:textId="77777777" w:rsidR="00AA1C07" w:rsidRPr="0022578F" w:rsidRDefault="00AA1C07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</w:t>
            </w:r>
          </w:p>
          <w:p w14:paraId="4B88666C" w14:textId="77777777" w:rsidR="00AA1C07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 xml:space="preserve">0,01 </w:t>
            </w:r>
          </w:p>
          <w:p w14:paraId="4ACE2D8D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0,01</w:t>
            </w:r>
          </w:p>
        </w:tc>
        <w:tc>
          <w:tcPr>
            <w:tcW w:w="987" w:type="dxa"/>
          </w:tcPr>
          <w:p w14:paraId="62B65EC6" w14:textId="77777777" w:rsidR="00AA1C07" w:rsidRPr="0022578F" w:rsidRDefault="00AA1C07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095EC8FF" w14:textId="77777777" w:rsidR="00AA1C07" w:rsidRPr="0022578F" w:rsidRDefault="00AA1C07" w:rsidP="00AA1C07">
            <w:pPr>
              <w:jc w:val="center"/>
              <w:rPr>
                <w:rFonts w:ascii="Verdana" w:hAnsi="Verdana"/>
                <w:sz w:val="20"/>
              </w:rPr>
            </w:pPr>
          </w:p>
          <w:p w14:paraId="145183CE" w14:textId="77777777" w:rsidR="00AA1C07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 xml:space="preserve">А </w:t>
            </w:r>
          </w:p>
          <w:p w14:paraId="163A2CE9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4E2B8F" w:rsidRPr="0022578F" w14:paraId="2A65AD47" w14:textId="77777777">
        <w:tc>
          <w:tcPr>
            <w:tcW w:w="648" w:type="dxa"/>
          </w:tcPr>
          <w:p w14:paraId="49E2E770" w14:textId="77777777" w:rsidR="004E2B8F" w:rsidRPr="0022578F" w:rsidRDefault="004E2B8F" w:rsidP="004E2B8F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14</w:t>
            </w:r>
          </w:p>
        </w:tc>
        <w:tc>
          <w:tcPr>
            <w:tcW w:w="5760" w:type="dxa"/>
          </w:tcPr>
          <w:p w14:paraId="20D593E6" w14:textId="77777777" w:rsidR="004E2B8F" w:rsidRPr="0022578F" w:rsidRDefault="004E2B8F" w:rsidP="004E2B8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Эпоксиэтан (эт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леноксид)</w:t>
            </w:r>
          </w:p>
        </w:tc>
        <w:tc>
          <w:tcPr>
            <w:tcW w:w="1260" w:type="dxa"/>
          </w:tcPr>
          <w:p w14:paraId="3C979AB9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60" w:type="dxa"/>
          </w:tcPr>
          <w:p w14:paraId="1F177F94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987" w:type="dxa"/>
          </w:tcPr>
          <w:p w14:paraId="63861878" w14:textId="77777777" w:rsidR="004E2B8F" w:rsidRPr="0022578F" w:rsidRDefault="004E2B8F" w:rsidP="00AA1C0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23F5B" w:rsidRPr="0022578F" w14:paraId="33747C01" w14:textId="77777777">
        <w:tc>
          <w:tcPr>
            <w:tcW w:w="9915" w:type="dxa"/>
            <w:gridSpan w:val="5"/>
          </w:tcPr>
          <w:p w14:paraId="19B55609" w14:textId="77777777" w:rsidR="00D23F5B" w:rsidRPr="0022578F" w:rsidRDefault="00D23F5B" w:rsidP="00D23F5B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Извлечения из ГН 1.1.725–98 «Перечень веществ, продуктов, производственных процессов, бытовых и природных факторов, канцерогенных для человека», ГН 1.2.1841–04 (Дополнения и изменения № 1 к ГН 1.1.725–98), ГН 2.2.5.1313–03 «Предельно допу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тимые концентрации вредных веществ в воздухе рабочей з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ны».</w:t>
            </w:r>
          </w:p>
          <w:p w14:paraId="5CB2578E" w14:textId="77777777" w:rsidR="00D23F5B" w:rsidRPr="0022578F" w:rsidRDefault="00D23F5B" w:rsidP="00D23F5B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Вещества, имеющие гигиенический норматив (ПДК) для воздуха рабочей зоны.</w:t>
            </w:r>
          </w:p>
          <w:p w14:paraId="40D5DCF2" w14:textId="77777777" w:rsidR="00D23F5B" w:rsidRPr="0022578F" w:rsidRDefault="00316719" w:rsidP="00D23F5B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 xml:space="preserve">*** 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Дополнительно к канцерогенному эффекту приведены особенности биологическ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о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го действия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вещества: А - аллерген, О - вещества с остронаправленным механизмом де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й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ствия, Ф-аэрозоли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преимущественно фи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б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рогенного действия.</w:t>
            </w:r>
          </w:p>
          <w:p w14:paraId="6789FB24" w14:textId="77777777" w:rsidR="00D23F5B" w:rsidRPr="0022578F" w:rsidRDefault="00316719" w:rsidP="00D23F5B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При контроле кроме аэрозоля масла дополнительно определяют соде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р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жание бенз(а)пирена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</w:t>
            </w:r>
            <w:r w:rsidR="00D23F5B"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в воздухе рабочей зоны.</w:t>
            </w:r>
          </w:p>
        </w:tc>
      </w:tr>
    </w:tbl>
    <w:p w14:paraId="16C609BC" w14:textId="77777777" w:rsidR="006473A3" w:rsidRPr="0022578F" w:rsidRDefault="006473A3" w:rsidP="00316719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46701CD5" w14:textId="77777777" w:rsidR="00316719" w:rsidRPr="0022578F" w:rsidRDefault="00316719" w:rsidP="005D45B3">
      <w:pPr>
        <w:jc w:val="center"/>
        <w:rPr>
          <w:rFonts w:ascii="Verdana" w:hAnsi="Verdana"/>
          <w:b/>
          <w:i/>
          <w:sz w:val="20"/>
        </w:rPr>
      </w:pPr>
      <w:r w:rsidRPr="0022578F">
        <w:rPr>
          <w:rFonts w:ascii="Verdana" w:hAnsi="Verdana"/>
          <w:b/>
          <w:i/>
          <w:sz w:val="20"/>
        </w:rPr>
        <w:t>2. Производственные процессы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2"/>
        <w:gridCol w:w="5323"/>
        <w:gridCol w:w="2269"/>
        <w:gridCol w:w="1556"/>
      </w:tblGrid>
      <w:tr w:rsidR="00316719" w:rsidRPr="0022578F" w14:paraId="386BB43A" w14:textId="77777777">
        <w:tc>
          <w:tcPr>
            <w:tcW w:w="540" w:type="dxa"/>
            <w:vAlign w:val="center"/>
          </w:tcPr>
          <w:p w14:paraId="560EDF4F" w14:textId="77777777" w:rsidR="00316719" w:rsidRPr="0022578F" w:rsidRDefault="00316719" w:rsidP="00316719">
            <w:pPr>
              <w:shd w:val="clear" w:color="auto" w:fill="FFFFFF"/>
              <w:tabs>
                <w:tab w:val="left" w:pos="240"/>
                <w:tab w:val="left" w:pos="274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№ п/п</w:t>
            </w:r>
          </w:p>
        </w:tc>
        <w:tc>
          <w:tcPr>
            <w:tcW w:w="5547" w:type="dxa"/>
            <w:vAlign w:val="center"/>
          </w:tcPr>
          <w:p w14:paraId="1399C1ED" w14:textId="77777777" w:rsidR="00316719" w:rsidRPr="0022578F" w:rsidRDefault="00316719" w:rsidP="00316719">
            <w:pPr>
              <w:shd w:val="clear" w:color="auto" w:fill="FFFFFF"/>
              <w:tabs>
                <w:tab w:val="left" w:pos="240"/>
                <w:tab w:val="left" w:pos="274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Наименование процесса</w:t>
            </w:r>
          </w:p>
        </w:tc>
        <w:tc>
          <w:tcPr>
            <w:tcW w:w="2304" w:type="dxa"/>
            <w:vAlign w:val="center"/>
          </w:tcPr>
          <w:p w14:paraId="0CB16DFA" w14:textId="77777777" w:rsidR="00316719" w:rsidRPr="0022578F" w:rsidRDefault="00316719" w:rsidP="00316719">
            <w:pPr>
              <w:shd w:val="clear" w:color="auto" w:fill="FFFFFF"/>
              <w:tabs>
                <w:tab w:val="left" w:pos="240"/>
                <w:tab w:val="left" w:pos="274"/>
              </w:tabs>
              <w:ind w:right="43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Вещества для 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троля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ха</w:t>
            </w:r>
          </w:p>
        </w:tc>
        <w:tc>
          <w:tcPr>
            <w:tcW w:w="1545" w:type="dxa"/>
            <w:vAlign w:val="center"/>
          </w:tcPr>
          <w:p w14:paraId="0DD4D13C" w14:textId="77777777" w:rsidR="00316719" w:rsidRPr="0022578F" w:rsidRDefault="00316719" w:rsidP="00316719">
            <w:pPr>
              <w:shd w:val="clear" w:color="auto" w:fill="FFFFFF"/>
              <w:tabs>
                <w:tab w:val="left" w:pos="240"/>
                <w:tab w:val="left" w:pos="274"/>
              </w:tabs>
              <w:ind w:right="15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ПДК, мг/м3</w:t>
            </w:r>
          </w:p>
        </w:tc>
      </w:tr>
      <w:tr w:rsidR="00316719" w:rsidRPr="0022578F" w14:paraId="19ED6137" w14:textId="77777777">
        <w:tc>
          <w:tcPr>
            <w:tcW w:w="540" w:type="dxa"/>
            <w:vMerge w:val="restart"/>
          </w:tcPr>
          <w:p w14:paraId="16EDEF36" w14:textId="77777777" w:rsidR="00316719" w:rsidRPr="0022578F" w:rsidRDefault="00316719" w:rsidP="00316719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1</w:t>
            </w:r>
          </w:p>
        </w:tc>
        <w:tc>
          <w:tcPr>
            <w:tcW w:w="5547" w:type="dxa"/>
          </w:tcPr>
          <w:p w14:paraId="40FEB1CD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Деревообрабатывающее и мебельное 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водство в закрытых помещениях с использ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ван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ем:</w:t>
            </w:r>
          </w:p>
          <w:p w14:paraId="05F7CE62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фенолформальдегидных смол</w:t>
            </w:r>
          </w:p>
        </w:tc>
        <w:tc>
          <w:tcPr>
            <w:tcW w:w="2304" w:type="dxa"/>
            <w:vAlign w:val="center"/>
          </w:tcPr>
          <w:p w14:paraId="0EB52EF7" w14:textId="77777777" w:rsidR="00316719" w:rsidRPr="0022578F" w:rsidRDefault="005D45B3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br/>
              <w:t>ф</w:t>
            </w:r>
            <w:r w:rsidR="00316719" w:rsidRPr="0022578F">
              <w:rPr>
                <w:rFonts w:ascii="Verdana" w:hAnsi="Verdana" w:cs="Times New Roman"/>
                <w:sz w:val="20"/>
              </w:rPr>
              <w:t>ормальдегид</w:t>
            </w:r>
            <w:r w:rsidR="00316719" w:rsidRPr="0022578F">
              <w:rPr>
                <w:rFonts w:ascii="Verdana" w:hAnsi="Verdana" w:cs="Times New Roman"/>
                <w:sz w:val="20"/>
              </w:rPr>
              <w:br/>
              <w:t>фенол</w:t>
            </w:r>
            <w:r w:rsidR="00316719" w:rsidRPr="0022578F">
              <w:rPr>
                <w:rFonts w:ascii="Verdana" w:hAnsi="Verdana" w:cs="Times New Roman"/>
                <w:sz w:val="20"/>
              </w:rPr>
              <w:br/>
              <w:t>древе</w:t>
            </w:r>
            <w:r w:rsidR="00316719" w:rsidRPr="0022578F">
              <w:rPr>
                <w:rFonts w:ascii="Verdana" w:hAnsi="Verdana" w:cs="Times New Roman"/>
                <w:sz w:val="20"/>
              </w:rPr>
              <w:t>с</w:t>
            </w:r>
            <w:r w:rsidR="00316719" w:rsidRPr="0022578F">
              <w:rPr>
                <w:rFonts w:ascii="Verdana" w:hAnsi="Verdana" w:cs="Times New Roman"/>
                <w:sz w:val="20"/>
              </w:rPr>
              <w:t>ная пыль</w:t>
            </w:r>
          </w:p>
        </w:tc>
        <w:tc>
          <w:tcPr>
            <w:tcW w:w="1545" w:type="dxa"/>
            <w:vAlign w:val="center"/>
          </w:tcPr>
          <w:p w14:paraId="57D77765" w14:textId="77777777" w:rsidR="005D45B3" w:rsidRPr="0022578F" w:rsidRDefault="005D45B3" w:rsidP="0063586A">
            <w:pPr>
              <w:shd w:val="clear" w:color="auto" w:fill="FFFFFF"/>
              <w:tabs>
                <w:tab w:val="left" w:pos="226"/>
              </w:tabs>
              <w:ind w:left="168" w:right="302"/>
              <w:jc w:val="center"/>
              <w:rPr>
                <w:rFonts w:ascii="Verdana" w:hAnsi="Verdana" w:cs="Times New Roman"/>
                <w:sz w:val="20"/>
              </w:rPr>
            </w:pPr>
          </w:p>
          <w:p w14:paraId="000C4A57" w14:textId="77777777" w:rsidR="005D45B3" w:rsidRPr="0022578F" w:rsidRDefault="005D45B3" w:rsidP="0063586A">
            <w:pPr>
              <w:shd w:val="clear" w:color="auto" w:fill="FFFFFF"/>
              <w:tabs>
                <w:tab w:val="left" w:pos="226"/>
              </w:tabs>
              <w:ind w:left="168" w:right="302"/>
              <w:jc w:val="center"/>
              <w:rPr>
                <w:rFonts w:ascii="Verdana" w:hAnsi="Verdana" w:cs="Times New Roman"/>
                <w:sz w:val="20"/>
              </w:rPr>
            </w:pPr>
          </w:p>
          <w:p w14:paraId="728CAD9D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left="168"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-/6</w:t>
            </w:r>
            <w:r w:rsidRPr="0022578F">
              <w:rPr>
                <w:rFonts w:ascii="Verdana" w:hAnsi="Verdana" w:cs="Times New Roman"/>
                <w:sz w:val="20"/>
              </w:rPr>
              <w:br/>
              <w:t>0,05</w:t>
            </w:r>
            <w:r w:rsidRPr="0022578F">
              <w:rPr>
                <w:rFonts w:ascii="Verdana" w:hAnsi="Verdana" w:cs="Times New Roman"/>
                <w:sz w:val="20"/>
              </w:rPr>
              <w:br/>
              <w:t>0,1</w:t>
            </w:r>
          </w:p>
        </w:tc>
      </w:tr>
      <w:tr w:rsidR="00316719" w:rsidRPr="0022578F" w14:paraId="080D0B29" w14:textId="77777777">
        <w:tc>
          <w:tcPr>
            <w:tcW w:w="540" w:type="dxa"/>
            <w:vMerge/>
          </w:tcPr>
          <w:p w14:paraId="42B741F0" w14:textId="77777777" w:rsidR="00316719" w:rsidRPr="0022578F" w:rsidRDefault="00316719" w:rsidP="00316719">
            <w:pPr>
              <w:pStyle w:val="10"/>
              <w:numPr>
                <w:ilvl w:val="0"/>
                <w:numId w:val="0"/>
              </w:numPr>
              <w:jc w:val="both"/>
              <w:rPr>
                <w:rFonts w:ascii="Verdana" w:hAnsi="Verdana"/>
                <w:b w:val="0"/>
                <w:spacing w:val="0"/>
                <w:sz w:val="20"/>
              </w:rPr>
            </w:pPr>
          </w:p>
        </w:tc>
        <w:tc>
          <w:tcPr>
            <w:tcW w:w="5547" w:type="dxa"/>
          </w:tcPr>
          <w:p w14:paraId="0B696E8E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карбамид-формальдегидных смол</w:t>
            </w:r>
          </w:p>
        </w:tc>
        <w:tc>
          <w:tcPr>
            <w:tcW w:w="2304" w:type="dxa"/>
            <w:vAlign w:val="center"/>
          </w:tcPr>
          <w:p w14:paraId="66C2F34F" w14:textId="77777777" w:rsidR="00316719" w:rsidRPr="0022578F" w:rsidRDefault="005A4C03" w:rsidP="005D45B3">
            <w:pPr>
              <w:shd w:val="clear" w:color="auto" w:fill="FFFFFF"/>
              <w:tabs>
                <w:tab w:val="left" w:pos="226"/>
              </w:tabs>
              <w:spacing w:line="240" w:lineRule="exact"/>
              <w:ind w:right="302" w:firstLine="5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="00316719" w:rsidRPr="0022578F">
              <w:rPr>
                <w:rFonts w:ascii="Verdana" w:hAnsi="Verdana" w:cs="Times New Roman"/>
                <w:sz w:val="20"/>
              </w:rPr>
              <w:t>ормальдегид</w:t>
            </w:r>
            <w:r w:rsidR="00316719" w:rsidRPr="0022578F">
              <w:rPr>
                <w:rFonts w:ascii="Verdana" w:hAnsi="Verdana" w:cs="Times New Roman"/>
                <w:sz w:val="20"/>
              </w:rPr>
              <w:br/>
              <w:t>др</w:t>
            </w:r>
            <w:r w:rsidR="00316719" w:rsidRPr="0022578F">
              <w:rPr>
                <w:rFonts w:ascii="Verdana" w:hAnsi="Verdana" w:cs="Times New Roman"/>
                <w:sz w:val="20"/>
              </w:rPr>
              <w:t>е</w:t>
            </w:r>
            <w:r w:rsidR="00316719" w:rsidRPr="0022578F">
              <w:rPr>
                <w:rFonts w:ascii="Verdana" w:hAnsi="Verdana" w:cs="Times New Roman"/>
                <w:sz w:val="20"/>
              </w:rPr>
              <w:t>весная пыль</w:t>
            </w:r>
          </w:p>
        </w:tc>
        <w:tc>
          <w:tcPr>
            <w:tcW w:w="1545" w:type="dxa"/>
            <w:vAlign w:val="center"/>
          </w:tcPr>
          <w:p w14:paraId="5FFD009A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spacing w:line="240" w:lineRule="exact"/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-/6</w:t>
            </w:r>
            <w:r w:rsidRPr="0022578F">
              <w:rPr>
                <w:rFonts w:ascii="Verdana" w:hAnsi="Verdana" w:cs="Times New Roman"/>
                <w:sz w:val="20"/>
              </w:rPr>
              <w:br/>
              <w:t>0,5</w:t>
            </w:r>
          </w:p>
        </w:tc>
      </w:tr>
      <w:tr w:rsidR="00316719" w:rsidRPr="0022578F" w14:paraId="7A6A53DA" w14:textId="77777777">
        <w:tc>
          <w:tcPr>
            <w:tcW w:w="540" w:type="dxa"/>
          </w:tcPr>
          <w:p w14:paraId="7771D6FE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5547" w:type="dxa"/>
          </w:tcPr>
          <w:p w14:paraId="6551C9D4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Медеплавильное производство: плавильный 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редел, конверторный передел, огневое и эле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тролитическое рафинирование меди</w:t>
            </w:r>
          </w:p>
        </w:tc>
        <w:tc>
          <w:tcPr>
            <w:tcW w:w="2304" w:type="dxa"/>
            <w:vAlign w:val="center"/>
          </w:tcPr>
          <w:p w14:paraId="0DB8B817" w14:textId="77777777" w:rsidR="00316719" w:rsidRPr="0022578F" w:rsidRDefault="005A4C03" w:rsidP="005D45B3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="00316719" w:rsidRPr="0022578F">
              <w:rPr>
                <w:rFonts w:ascii="Verdana" w:hAnsi="Verdana" w:cs="Times New Roman"/>
                <w:sz w:val="20"/>
              </w:rPr>
              <w:t>икель и его с</w:t>
            </w:r>
            <w:r w:rsidR="00316719" w:rsidRPr="0022578F">
              <w:rPr>
                <w:rFonts w:ascii="Verdana" w:hAnsi="Verdana" w:cs="Times New Roman"/>
                <w:sz w:val="20"/>
              </w:rPr>
              <w:t>о</w:t>
            </w:r>
            <w:r w:rsidR="00316719" w:rsidRPr="0022578F">
              <w:rPr>
                <w:rFonts w:ascii="Verdana" w:hAnsi="Verdana" w:cs="Times New Roman"/>
                <w:sz w:val="20"/>
              </w:rPr>
              <w:t>единения</w:t>
            </w:r>
          </w:p>
          <w:p w14:paraId="027AF751" w14:textId="77777777" w:rsidR="00316719" w:rsidRPr="0022578F" w:rsidRDefault="005A4C03" w:rsidP="005D45B3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</w:t>
            </w:r>
            <w:r w:rsidR="00316719" w:rsidRPr="0022578F">
              <w:rPr>
                <w:rFonts w:ascii="Verdana" w:hAnsi="Verdana" w:cs="Times New Roman"/>
                <w:sz w:val="20"/>
              </w:rPr>
              <w:t>ышьяк и его с</w:t>
            </w:r>
            <w:r w:rsidR="00316719" w:rsidRPr="0022578F">
              <w:rPr>
                <w:rFonts w:ascii="Verdana" w:hAnsi="Verdana" w:cs="Times New Roman"/>
                <w:sz w:val="20"/>
              </w:rPr>
              <w:t>о</w:t>
            </w:r>
            <w:r w:rsidR="00316719" w:rsidRPr="0022578F">
              <w:rPr>
                <w:rFonts w:ascii="Verdana" w:hAnsi="Verdana" w:cs="Times New Roman"/>
                <w:sz w:val="20"/>
              </w:rPr>
              <w:t>единения</w:t>
            </w:r>
          </w:p>
          <w:p w14:paraId="426E914D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бенз(а)пирен</w:t>
            </w:r>
          </w:p>
        </w:tc>
        <w:tc>
          <w:tcPr>
            <w:tcW w:w="1545" w:type="dxa"/>
            <w:vAlign w:val="center"/>
          </w:tcPr>
          <w:p w14:paraId="26C91DA1" w14:textId="77777777" w:rsidR="005A4C03" w:rsidRPr="0022578F" w:rsidRDefault="005A4C03" w:rsidP="0063586A">
            <w:pPr>
              <w:shd w:val="clear" w:color="auto" w:fill="FFFFFF"/>
              <w:tabs>
                <w:tab w:val="left" w:pos="226"/>
              </w:tabs>
              <w:ind w:right="77"/>
              <w:jc w:val="center"/>
              <w:rPr>
                <w:rFonts w:ascii="Verdana" w:hAnsi="Verdana" w:cs="Times New Roman"/>
                <w:sz w:val="20"/>
              </w:rPr>
            </w:pPr>
          </w:p>
          <w:p w14:paraId="0C826E20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  <w:p w14:paraId="02C783CA" w14:textId="77777777" w:rsidR="005A4C03" w:rsidRPr="0022578F" w:rsidRDefault="005A4C03" w:rsidP="0063586A">
            <w:pPr>
              <w:shd w:val="clear" w:color="auto" w:fill="FFFFFF"/>
              <w:tabs>
                <w:tab w:val="left" w:pos="226"/>
              </w:tabs>
              <w:ind w:right="77"/>
              <w:jc w:val="center"/>
              <w:rPr>
                <w:rFonts w:ascii="Verdana" w:hAnsi="Verdana" w:cs="Times New Roman"/>
                <w:sz w:val="20"/>
              </w:rPr>
            </w:pPr>
          </w:p>
          <w:p w14:paraId="3B179EC5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0,04/0,01</w:t>
            </w:r>
          </w:p>
          <w:p w14:paraId="1432C2DD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0,00015</w:t>
            </w:r>
          </w:p>
        </w:tc>
      </w:tr>
      <w:tr w:rsidR="00316719" w:rsidRPr="0022578F" w14:paraId="54AE26D5" w14:textId="77777777">
        <w:tc>
          <w:tcPr>
            <w:tcW w:w="540" w:type="dxa"/>
          </w:tcPr>
          <w:p w14:paraId="5C1FBB8B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5547" w:type="dxa"/>
          </w:tcPr>
          <w:p w14:paraId="486AAC52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изопропилового спирта сильн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кислотным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цессом</w:t>
            </w:r>
          </w:p>
        </w:tc>
        <w:tc>
          <w:tcPr>
            <w:tcW w:w="2304" w:type="dxa"/>
            <w:vAlign w:val="center"/>
          </w:tcPr>
          <w:p w14:paraId="3F61A40D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серная кислота</w:t>
            </w:r>
          </w:p>
        </w:tc>
        <w:tc>
          <w:tcPr>
            <w:tcW w:w="1545" w:type="dxa"/>
            <w:vAlign w:val="center"/>
          </w:tcPr>
          <w:p w14:paraId="1FDF4D88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316719" w:rsidRPr="0022578F" w14:paraId="6DA11A3B" w14:textId="77777777">
        <w:tc>
          <w:tcPr>
            <w:tcW w:w="540" w:type="dxa"/>
          </w:tcPr>
          <w:p w14:paraId="38149DB5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5547" w:type="dxa"/>
          </w:tcPr>
          <w:p w14:paraId="09F30AEA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кокса, переработка каменн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угольной, нефтяной и сланцевой смол, газ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фикация у</w:t>
            </w:r>
            <w:r w:rsidRPr="0022578F">
              <w:rPr>
                <w:rFonts w:ascii="Verdana" w:hAnsi="Verdana" w:cs="Times New Roman"/>
                <w:sz w:val="20"/>
              </w:rPr>
              <w:t>г</w:t>
            </w:r>
            <w:r w:rsidRPr="0022578F">
              <w:rPr>
                <w:rFonts w:ascii="Verdana" w:hAnsi="Verdana" w:cs="Times New Roman"/>
                <w:sz w:val="20"/>
              </w:rPr>
              <w:t>ля</w:t>
            </w:r>
          </w:p>
        </w:tc>
        <w:tc>
          <w:tcPr>
            <w:tcW w:w="2304" w:type="dxa"/>
            <w:vAlign w:val="center"/>
          </w:tcPr>
          <w:p w14:paraId="4BF66489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возгоны каме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ноугольной см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лы и пека</w:t>
            </w:r>
            <w:r w:rsidRPr="0022578F">
              <w:rPr>
                <w:rFonts w:ascii="Verdana" w:hAnsi="Verdana" w:cs="Times New Roman"/>
                <w:sz w:val="20"/>
              </w:rPr>
              <w:br/>
              <w:t>бен(а)пирен</w:t>
            </w:r>
          </w:p>
        </w:tc>
        <w:tc>
          <w:tcPr>
            <w:tcW w:w="1545" w:type="dxa"/>
            <w:vAlign w:val="center"/>
          </w:tcPr>
          <w:p w14:paraId="467BB815" w14:textId="77777777" w:rsidR="005A4C03" w:rsidRPr="0022578F" w:rsidRDefault="005A4C03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  <w:p w14:paraId="1351CF14" w14:textId="77777777" w:rsidR="005A4C03" w:rsidRPr="0022578F" w:rsidRDefault="005A4C03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  <w:p w14:paraId="4481F6C0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0,2/0,05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</w:p>
          <w:p w14:paraId="48E3FE57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0,00015</w:t>
            </w:r>
          </w:p>
        </w:tc>
      </w:tr>
      <w:tr w:rsidR="0063586A" w:rsidRPr="0022578F" w14:paraId="1FA32C65" w14:textId="77777777">
        <w:tc>
          <w:tcPr>
            <w:tcW w:w="540" w:type="dxa"/>
            <w:vMerge w:val="restart"/>
          </w:tcPr>
          <w:p w14:paraId="58784657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5547" w:type="dxa"/>
          </w:tcPr>
          <w:p w14:paraId="192F49A8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резины и изделий из нее:</w:t>
            </w:r>
          </w:p>
          <w:p w14:paraId="46296189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подготовительное, основное и вспомогател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ное производство резины, шин, обуви, резин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техн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ческих изделий</w:t>
            </w:r>
          </w:p>
        </w:tc>
        <w:tc>
          <w:tcPr>
            <w:tcW w:w="2304" w:type="dxa"/>
            <w:vAlign w:val="center"/>
          </w:tcPr>
          <w:p w14:paraId="3C8FA4C1" w14:textId="77777777" w:rsidR="0063586A" w:rsidRPr="0022578F" w:rsidRDefault="0063586A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сажи черные</w:t>
            </w:r>
            <w:r w:rsidRPr="0022578F">
              <w:rPr>
                <w:rFonts w:ascii="Verdana" w:hAnsi="Verdana" w:cs="Times New Roman"/>
                <w:sz w:val="20"/>
              </w:rPr>
              <w:br/>
              <w:t>бенз(а)пирен</w:t>
            </w:r>
          </w:p>
        </w:tc>
        <w:tc>
          <w:tcPr>
            <w:tcW w:w="1545" w:type="dxa"/>
            <w:vAlign w:val="center"/>
          </w:tcPr>
          <w:p w14:paraId="6DB04DBD" w14:textId="77777777" w:rsidR="0063586A" w:rsidRPr="0022578F" w:rsidRDefault="0063586A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-/4</w:t>
            </w:r>
            <w:r w:rsidRPr="0022578F">
              <w:rPr>
                <w:rFonts w:ascii="Verdana" w:hAnsi="Verdana" w:cs="Times New Roman"/>
                <w:sz w:val="20"/>
              </w:rPr>
              <w:br/>
              <w:t>0,00015</w:t>
            </w:r>
          </w:p>
        </w:tc>
      </w:tr>
      <w:tr w:rsidR="0063586A" w:rsidRPr="0022578F" w14:paraId="7F508F43" w14:textId="77777777">
        <w:tc>
          <w:tcPr>
            <w:tcW w:w="540" w:type="dxa"/>
            <w:vMerge/>
          </w:tcPr>
          <w:p w14:paraId="51EAE559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5547" w:type="dxa"/>
          </w:tcPr>
          <w:p w14:paraId="3B6D6C30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отделение вулканизации</w:t>
            </w:r>
          </w:p>
        </w:tc>
        <w:tc>
          <w:tcPr>
            <w:tcW w:w="2304" w:type="dxa"/>
            <w:vAlign w:val="center"/>
          </w:tcPr>
          <w:p w14:paraId="6FDC33A5" w14:textId="77777777" w:rsidR="0063586A" w:rsidRPr="0022578F" w:rsidRDefault="0063586A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газы шинного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изводства (вулканизац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онные г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зы)</w:t>
            </w:r>
          </w:p>
        </w:tc>
        <w:tc>
          <w:tcPr>
            <w:tcW w:w="1545" w:type="dxa"/>
            <w:vAlign w:val="center"/>
          </w:tcPr>
          <w:p w14:paraId="6DB62259" w14:textId="77777777" w:rsidR="0063586A" w:rsidRPr="0022578F" w:rsidRDefault="0063586A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</w:tr>
      <w:tr w:rsidR="0063586A" w:rsidRPr="0022578F" w14:paraId="40EA1EF9" w14:textId="77777777">
        <w:tc>
          <w:tcPr>
            <w:tcW w:w="540" w:type="dxa"/>
            <w:vMerge/>
          </w:tcPr>
          <w:p w14:paraId="509502F0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5547" w:type="dxa"/>
          </w:tcPr>
          <w:p w14:paraId="7F9E85EE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изготовление обуви из полив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нилхлорида</w:t>
            </w:r>
          </w:p>
        </w:tc>
        <w:tc>
          <w:tcPr>
            <w:tcW w:w="2304" w:type="dxa"/>
            <w:vAlign w:val="center"/>
          </w:tcPr>
          <w:p w14:paraId="7F84E601" w14:textId="77777777" w:rsidR="0063586A" w:rsidRPr="0022578F" w:rsidRDefault="005A4C03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</w:t>
            </w:r>
            <w:r w:rsidR="0063586A" w:rsidRPr="0022578F">
              <w:rPr>
                <w:rFonts w:ascii="Verdana" w:hAnsi="Verdana" w:cs="Times New Roman"/>
                <w:sz w:val="20"/>
              </w:rPr>
              <w:t>лорэтен</w:t>
            </w:r>
            <w:r w:rsidRPr="0022578F">
              <w:rPr>
                <w:rFonts w:ascii="Verdana" w:hAnsi="Verdana" w:cs="Times New Roman"/>
                <w:sz w:val="20"/>
              </w:rPr>
              <w:br/>
            </w:r>
            <w:r w:rsidR="0063586A" w:rsidRPr="0022578F">
              <w:rPr>
                <w:rFonts w:ascii="Verdana" w:hAnsi="Verdana" w:cs="Times New Roman"/>
                <w:sz w:val="20"/>
              </w:rPr>
              <w:t xml:space="preserve"> (винила хл</w:t>
            </w:r>
            <w:r w:rsidR="0063586A" w:rsidRPr="0022578F">
              <w:rPr>
                <w:rFonts w:ascii="Verdana" w:hAnsi="Verdana" w:cs="Times New Roman"/>
                <w:sz w:val="20"/>
              </w:rPr>
              <w:t>о</w:t>
            </w:r>
            <w:r w:rsidR="0063586A" w:rsidRPr="0022578F">
              <w:rPr>
                <w:rFonts w:ascii="Verdana" w:hAnsi="Verdana" w:cs="Times New Roman"/>
                <w:sz w:val="20"/>
              </w:rPr>
              <w:t>рид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  <w:r w:rsidR="0063586A" w:rsidRPr="0022578F">
              <w:rPr>
                <w:rFonts w:ascii="Verdana" w:hAnsi="Verdana" w:cs="Times New Roman"/>
                <w:sz w:val="20"/>
              </w:rPr>
              <w:br/>
              <w:t>проп-2-енонитрил (а</w:t>
            </w:r>
            <w:r w:rsidR="0063586A" w:rsidRPr="0022578F">
              <w:rPr>
                <w:rFonts w:ascii="Verdana" w:hAnsi="Verdana" w:cs="Times New Roman"/>
                <w:sz w:val="20"/>
              </w:rPr>
              <w:t>к</w:t>
            </w:r>
            <w:r w:rsidR="0063586A" w:rsidRPr="0022578F">
              <w:rPr>
                <w:rFonts w:ascii="Verdana" w:hAnsi="Verdana" w:cs="Times New Roman"/>
                <w:sz w:val="20"/>
              </w:rPr>
              <w:t>рилонитрил)</w:t>
            </w:r>
            <w:r w:rsidR="0063586A" w:rsidRPr="0022578F">
              <w:rPr>
                <w:rFonts w:ascii="Verdana" w:hAnsi="Verdana" w:cs="Times New Roman"/>
                <w:sz w:val="20"/>
              </w:rPr>
              <w:br/>
              <w:t>бенз(а)пирен</w:t>
            </w:r>
          </w:p>
        </w:tc>
        <w:tc>
          <w:tcPr>
            <w:tcW w:w="1545" w:type="dxa"/>
            <w:vAlign w:val="center"/>
          </w:tcPr>
          <w:p w14:paraId="2878BFF5" w14:textId="77777777" w:rsidR="005A4C03" w:rsidRPr="0022578F" w:rsidRDefault="005A4C03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  <w:p w14:paraId="3B68DCC4" w14:textId="77777777" w:rsidR="0063586A" w:rsidRPr="0022578F" w:rsidRDefault="0063586A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5/1</w:t>
            </w:r>
            <w:r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br/>
              <w:t>1,5/0,5</w:t>
            </w:r>
            <w:r w:rsidRPr="0022578F">
              <w:rPr>
                <w:rFonts w:ascii="Verdana" w:hAnsi="Verdana" w:cs="Times New Roman"/>
                <w:sz w:val="20"/>
              </w:rPr>
              <w:br/>
              <w:t>0,00015</w:t>
            </w:r>
          </w:p>
        </w:tc>
      </w:tr>
      <w:tr w:rsidR="0063586A" w:rsidRPr="0022578F" w14:paraId="797328C3" w14:textId="77777777">
        <w:tc>
          <w:tcPr>
            <w:tcW w:w="540" w:type="dxa"/>
            <w:vMerge/>
          </w:tcPr>
          <w:p w14:paraId="70B31324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5547" w:type="dxa"/>
          </w:tcPr>
          <w:p w14:paraId="20F2405E" w14:textId="77777777" w:rsidR="0063586A" w:rsidRPr="0022578F" w:rsidRDefault="0063586A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прессование обуви с вулканиз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цией</w:t>
            </w:r>
          </w:p>
        </w:tc>
        <w:tc>
          <w:tcPr>
            <w:tcW w:w="2304" w:type="dxa"/>
            <w:vAlign w:val="center"/>
          </w:tcPr>
          <w:p w14:paraId="089C2C65" w14:textId="77777777" w:rsidR="0063586A" w:rsidRPr="0022578F" w:rsidRDefault="0063586A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газы шинного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изводства (вулк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низацион-ные г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зы)</w:t>
            </w:r>
          </w:p>
        </w:tc>
        <w:tc>
          <w:tcPr>
            <w:tcW w:w="1545" w:type="dxa"/>
            <w:vAlign w:val="center"/>
          </w:tcPr>
          <w:p w14:paraId="6A5FD4CA" w14:textId="77777777" w:rsidR="0063586A" w:rsidRPr="0022578F" w:rsidRDefault="0063586A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</w:tr>
      <w:tr w:rsidR="00316719" w:rsidRPr="0022578F" w14:paraId="32248398" w14:textId="77777777">
        <w:tc>
          <w:tcPr>
            <w:tcW w:w="540" w:type="dxa"/>
          </w:tcPr>
          <w:p w14:paraId="51EFC9CF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5547" w:type="dxa"/>
          </w:tcPr>
          <w:p w14:paraId="771DE589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технического угл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рода</w:t>
            </w:r>
          </w:p>
        </w:tc>
        <w:tc>
          <w:tcPr>
            <w:tcW w:w="2304" w:type="dxa"/>
            <w:vAlign w:val="center"/>
          </w:tcPr>
          <w:p w14:paraId="50FBA2B8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сажи черные</w:t>
            </w:r>
            <w:r w:rsidRPr="0022578F">
              <w:rPr>
                <w:rFonts w:ascii="Verdana" w:hAnsi="Verdana" w:cs="Times New Roman"/>
                <w:sz w:val="20"/>
              </w:rPr>
              <w:br/>
              <w:t>бенз(а)пирен</w:t>
            </w:r>
          </w:p>
        </w:tc>
        <w:tc>
          <w:tcPr>
            <w:tcW w:w="1545" w:type="dxa"/>
            <w:vAlign w:val="center"/>
          </w:tcPr>
          <w:p w14:paraId="609E40B0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-/4</w:t>
            </w:r>
            <w:r w:rsidRPr="0022578F">
              <w:rPr>
                <w:rFonts w:ascii="Verdana" w:hAnsi="Verdana" w:cs="Times New Roman"/>
                <w:sz w:val="20"/>
              </w:rPr>
              <w:br/>
              <w:t>0,00015</w:t>
            </w:r>
          </w:p>
        </w:tc>
      </w:tr>
      <w:tr w:rsidR="00316719" w:rsidRPr="0022578F" w14:paraId="6B2512FA" w14:textId="77777777">
        <w:tc>
          <w:tcPr>
            <w:tcW w:w="540" w:type="dxa"/>
          </w:tcPr>
          <w:p w14:paraId="3DD92806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5547" w:type="dxa"/>
          </w:tcPr>
          <w:p w14:paraId="4EE144CC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угольных, графитовых изделий, анодных и подовых масс (с использованием 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кое), обожженных анодов</w:t>
            </w:r>
          </w:p>
        </w:tc>
        <w:tc>
          <w:tcPr>
            <w:tcW w:w="2304" w:type="dxa"/>
            <w:vAlign w:val="center"/>
          </w:tcPr>
          <w:p w14:paraId="33191F0D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бенз(а)пирен</w:t>
            </w:r>
            <w:r w:rsidRPr="0022578F">
              <w:rPr>
                <w:rFonts w:ascii="Verdana" w:hAnsi="Verdana" w:cs="Times New Roman"/>
                <w:sz w:val="20"/>
              </w:rPr>
              <w:br/>
              <w:t>углерода пыли (коксы)</w:t>
            </w:r>
          </w:p>
        </w:tc>
        <w:tc>
          <w:tcPr>
            <w:tcW w:w="1545" w:type="dxa"/>
          </w:tcPr>
          <w:p w14:paraId="65C90080" w14:textId="77777777" w:rsidR="00316719" w:rsidRPr="0022578F" w:rsidRDefault="00316719" w:rsidP="00007B47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0,00015</w:t>
            </w:r>
            <w:r w:rsidRPr="0022578F">
              <w:rPr>
                <w:rFonts w:ascii="Verdana" w:hAnsi="Verdana" w:cs="Times New Roman"/>
                <w:sz w:val="20"/>
              </w:rPr>
              <w:br/>
              <w:t>-/6</w:t>
            </w:r>
          </w:p>
        </w:tc>
      </w:tr>
      <w:tr w:rsidR="00316719" w:rsidRPr="0022578F" w14:paraId="2B9FAE44" w14:textId="77777777">
        <w:tc>
          <w:tcPr>
            <w:tcW w:w="540" w:type="dxa"/>
          </w:tcPr>
          <w:p w14:paraId="0855F0EB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5547" w:type="dxa"/>
          </w:tcPr>
          <w:p w14:paraId="640810A8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чугуна и стали (агломерацио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ные фабрики, доменное и сталеплавильное производство, г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рячий прокат) и литья из них</w:t>
            </w:r>
          </w:p>
        </w:tc>
        <w:tc>
          <w:tcPr>
            <w:tcW w:w="2304" w:type="dxa"/>
            <w:vAlign w:val="center"/>
          </w:tcPr>
          <w:p w14:paraId="2473DA18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  <w:vertAlign w:val="superscript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</w:t>
            </w:r>
          </w:p>
        </w:tc>
        <w:tc>
          <w:tcPr>
            <w:tcW w:w="1545" w:type="dxa"/>
            <w:vAlign w:val="center"/>
          </w:tcPr>
          <w:p w14:paraId="0B829520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316719" w:rsidRPr="0022578F" w14:paraId="58E1AA65" w14:textId="77777777">
        <w:tc>
          <w:tcPr>
            <w:tcW w:w="540" w:type="dxa"/>
          </w:tcPr>
          <w:p w14:paraId="27ED1EAD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5547" w:type="dxa"/>
          </w:tcPr>
          <w:p w14:paraId="4EBEA09F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Электролитическое производство алюминия с использованием с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моспекающихся анодов</w:t>
            </w:r>
          </w:p>
        </w:tc>
        <w:tc>
          <w:tcPr>
            <w:tcW w:w="2304" w:type="dxa"/>
            <w:vAlign w:val="center"/>
          </w:tcPr>
          <w:p w14:paraId="0224E26F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  <w:vertAlign w:val="superscript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</w:t>
            </w:r>
          </w:p>
        </w:tc>
        <w:tc>
          <w:tcPr>
            <w:tcW w:w="1545" w:type="dxa"/>
            <w:vAlign w:val="center"/>
          </w:tcPr>
          <w:p w14:paraId="5C0F7AAA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316719" w:rsidRPr="0022578F" w14:paraId="4F4F9FF1" w14:textId="77777777">
        <w:tc>
          <w:tcPr>
            <w:tcW w:w="540" w:type="dxa"/>
          </w:tcPr>
          <w:p w14:paraId="6452BEFA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5547" w:type="dxa"/>
          </w:tcPr>
          <w:p w14:paraId="5575784D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Производственные процессы, связанные с эк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позицией к аэр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золю сильных неорганических кислот, содержащих серную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слоту</w:t>
            </w:r>
          </w:p>
        </w:tc>
        <w:tc>
          <w:tcPr>
            <w:tcW w:w="2304" w:type="dxa"/>
            <w:vAlign w:val="center"/>
          </w:tcPr>
          <w:p w14:paraId="16950900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серная кислота</w:t>
            </w:r>
          </w:p>
        </w:tc>
        <w:tc>
          <w:tcPr>
            <w:tcW w:w="1545" w:type="dxa"/>
            <w:vAlign w:val="center"/>
          </w:tcPr>
          <w:p w14:paraId="6E871578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316719" w:rsidRPr="0022578F" w14:paraId="07489F2E" w14:textId="77777777">
        <w:tc>
          <w:tcPr>
            <w:tcW w:w="540" w:type="dxa"/>
          </w:tcPr>
          <w:p w14:paraId="3CB7CA6D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5547" w:type="dxa"/>
          </w:tcPr>
          <w:p w14:paraId="71DD8452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Производство 1,1 -Диметилгидразина</w:t>
            </w:r>
          </w:p>
        </w:tc>
        <w:tc>
          <w:tcPr>
            <w:tcW w:w="2304" w:type="dxa"/>
            <w:vAlign w:val="center"/>
          </w:tcPr>
          <w:p w14:paraId="5A2A3DFD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  <w:vertAlign w:val="superscript"/>
              </w:rPr>
            </w:pPr>
          </w:p>
        </w:tc>
        <w:tc>
          <w:tcPr>
            <w:tcW w:w="1545" w:type="dxa"/>
            <w:vAlign w:val="center"/>
          </w:tcPr>
          <w:p w14:paraId="21990B06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316719" w:rsidRPr="0022578F" w14:paraId="709D6565" w14:textId="77777777">
        <w:tc>
          <w:tcPr>
            <w:tcW w:w="540" w:type="dxa"/>
          </w:tcPr>
          <w:p w14:paraId="080F4B75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5547" w:type="dxa"/>
          </w:tcPr>
          <w:p w14:paraId="4DCE6D44" w14:textId="77777777" w:rsidR="00316719" w:rsidRPr="0022578F" w:rsidRDefault="00316719" w:rsidP="00316719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Комбинированная химиотерапия с использов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нием винкристина, прокарбазина, предниз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лона, эмбихина и других алкилирующих аге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тов</w:t>
            </w:r>
          </w:p>
        </w:tc>
        <w:tc>
          <w:tcPr>
            <w:tcW w:w="2304" w:type="dxa"/>
            <w:vAlign w:val="center"/>
          </w:tcPr>
          <w:p w14:paraId="0342B887" w14:textId="77777777" w:rsidR="00316719" w:rsidRPr="0022578F" w:rsidRDefault="00316719" w:rsidP="005D45B3">
            <w:pPr>
              <w:shd w:val="clear" w:color="auto" w:fill="FFFFFF"/>
              <w:tabs>
                <w:tab w:val="left" w:pos="226"/>
              </w:tabs>
              <w:ind w:right="302"/>
              <w:rPr>
                <w:rFonts w:ascii="Verdana" w:hAnsi="Verdana" w:cs="Times New Roman"/>
                <w:sz w:val="20"/>
                <w:vertAlign w:val="superscript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****</w:t>
            </w:r>
          </w:p>
        </w:tc>
        <w:tc>
          <w:tcPr>
            <w:tcW w:w="1545" w:type="dxa"/>
            <w:vAlign w:val="center"/>
          </w:tcPr>
          <w:p w14:paraId="31ADB8F5" w14:textId="77777777" w:rsidR="00316719" w:rsidRPr="0022578F" w:rsidRDefault="00316719" w:rsidP="0063586A">
            <w:pPr>
              <w:shd w:val="clear" w:color="auto" w:fill="FFFFFF"/>
              <w:tabs>
                <w:tab w:val="left" w:pos="226"/>
              </w:tabs>
              <w:ind w:right="302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63586A" w:rsidRPr="0022578F" w14:paraId="46B335C3" w14:textId="77777777">
        <w:tc>
          <w:tcPr>
            <w:tcW w:w="9936" w:type="dxa"/>
            <w:gridSpan w:val="4"/>
          </w:tcPr>
          <w:p w14:paraId="6147D517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 xml:space="preserve">* 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Вещества, предлагаемые для контроля, не обязательно относятся к канц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рогенам</w:t>
            </w:r>
          </w:p>
          <w:p w14:paraId="1BC6C7DF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В зависимости от содержания в возгонах бенз(а)пирена: менее 0,075 % - ПДК 0,2 мг/м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, от 0,075 до 0,15 % - 0,1 мг/м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, от 0,15 до 0,3 % - 0,05 мг/м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.</w:t>
            </w:r>
          </w:p>
          <w:p w14:paraId="33EE7ACC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В зависимости от технологического проце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са.</w:t>
            </w:r>
          </w:p>
          <w:p w14:paraId="5EE9B435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Контроль не проводится, условия труда для медицинского персонала, провод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щего химиотерапию, относят к 3.4 классу вредности.</w:t>
            </w:r>
          </w:p>
        </w:tc>
      </w:tr>
    </w:tbl>
    <w:p w14:paraId="642251E1" w14:textId="77777777" w:rsidR="0063586A" w:rsidRPr="0022578F" w:rsidRDefault="0063586A" w:rsidP="00316719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13AC0EFD" w14:textId="77777777" w:rsidR="0063586A" w:rsidRPr="0022578F" w:rsidRDefault="0063586A" w:rsidP="0063586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br w:type="page"/>
      </w:r>
      <w:r w:rsidRPr="0022578F">
        <w:rPr>
          <w:rFonts w:ascii="Verdana" w:hAnsi="Verdana"/>
          <w:spacing w:val="0"/>
          <w:sz w:val="20"/>
        </w:rPr>
        <w:t>Приложение 4 (справочное)</w:t>
      </w:r>
    </w:p>
    <w:p w14:paraId="4AC7C91D" w14:textId="77777777" w:rsidR="0063586A" w:rsidRPr="0022578F" w:rsidRDefault="0063586A" w:rsidP="0063586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6D7B4921" w14:textId="77777777" w:rsidR="0063586A" w:rsidRPr="0022578F" w:rsidRDefault="0063586A" w:rsidP="00C5222C">
      <w:pPr>
        <w:jc w:val="center"/>
        <w:rPr>
          <w:rFonts w:ascii="Verdana" w:hAnsi="Verdana"/>
          <w:b/>
          <w:i/>
          <w:sz w:val="20"/>
        </w:rPr>
      </w:pPr>
      <w:r w:rsidRPr="0022578F">
        <w:rPr>
          <w:rFonts w:ascii="Verdana" w:hAnsi="Verdana"/>
          <w:b/>
          <w:i/>
          <w:sz w:val="20"/>
        </w:rPr>
        <w:t>Перечень веществ, опасных для репродуктивного здоровья ч</w:t>
      </w:r>
      <w:r w:rsidRPr="0022578F">
        <w:rPr>
          <w:rFonts w:ascii="Verdana" w:hAnsi="Verdana"/>
          <w:b/>
          <w:i/>
          <w:sz w:val="20"/>
        </w:rPr>
        <w:t>е</w:t>
      </w:r>
      <w:r w:rsidRPr="0022578F">
        <w:rPr>
          <w:rFonts w:ascii="Verdana" w:hAnsi="Verdana"/>
          <w:b/>
          <w:i/>
          <w:sz w:val="20"/>
        </w:rPr>
        <w:t>ловека</w:t>
      </w:r>
      <w:r w:rsidRPr="0022578F">
        <w:rPr>
          <w:rStyle w:val="a9"/>
          <w:rFonts w:ascii="Verdana" w:hAnsi="Verdana"/>
          <w:b/>
          <w:i/>
          <w:sz w:val="20"/>
        </w:rPr>
        <w:footnoteReference w:id="4"/>
      </w:r>
    </w:p>
    <w:p w14:paraId="2DB170E6" w14:textId="77777777" w:rsidR="007D50A4" w:rsidRPr="0022578F" w:rsidRDefault="007D50A4" w:rsidP="00240BC1">
      <w:pPr>
        <w:rPr>
          <w:rFonts w:ascii="Verdana" w:hAnsi="Verdana"/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9"/>
        <w:gridCol w:w="3980"/>
        <w:gridCol w:w="1521"/>
        <w:gridCol w:w="1143"/>
        <w:gridCol w:w="863"/>
        <w:gridCol w:w="848"/>
        <w:gridCol w:w="786"/>
      </w:tblGrid>
      <w:tr w:rsidR="00C5222C" w:rsidRPr="0022578F" w14:paraId="19762F85" w14:textId="77777777">
        <w:trPr>
          <w:tblHeader/>
        </w:trPr>
        <w:tc>
          <w:tcPr>
            <w:tcW w:w="570" w:type="dxa"/>
            <w:shd w:val="clear" w:color="auto" w:fill="C0C0C0"/>
          </w:tcPr>
          <w:p w14:paraId="0B44EF6A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174" w:type="dxa"/>
            <w:shd w:val="clear" w:color="auto" w:fill="C0C0C0"/>
          </w:tcPr>
          <w:p w14:paraId="6EA17066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C0C0C0"/>
          </w:tcPr>
          <w:p w14:paraId="4261F06A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C0C0C0"/>
          </w:tcPr>
          <w:p w14:paraId="4250F9FC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80" w:type="dxa"/>
            <w:shd w:val="clear" w:color="auto" w:fill="C0C0C0"/>
          </w:tcPr>
          <w:p w14:paraId="37930C78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C0C0C0"/>
          </w:tcPr>
          <w:p w14:paraId="1F521BDB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09" w:type="dxa"/>
            <w:shd w:val="clear" w:color="auto" w:fill="C0C0C0"/>
          </w:tcPr>
          <w:p w14:paraId="2C03663E" w14:textId="77777777" w:rsidR="00C5222C" w:rsidRPr="0022578F" w:rsidRDefault="00C5222C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63586A" w:rsidRPr="0022578F" w14:paraId="1CDACA06" w14:textId="77777777">
        <w:trPr>
          <w:trHeight w:val="1489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609B05F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1CC0090D" w14:textId="77777777" w:rsidR="0063586A" w:rsidRPr="0022578F" w:rsidRDefault="0063586A" w:rsidP="00C5222C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щества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0E27F7B7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CAS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2E56DF9A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</w:t>
            </w:r>
          </w:p>
          <w:p w14:paraId="55CCF2A8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мг/м3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textDirection w:val="btLr"/>
            <w:vAlign w:val="center"/>
          </w:tcPr>
          <w:p w14:paraId="3285FD76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Агр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гатное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95956F5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 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textDirection w:val="btLr"/>
            <w:vAlign w:val="center"/>
          </w:tcPr>
          <w:p w14:paraId="5369CC98" w14:textId="77777777" w:rsidR="0063586A" w:rsidRPr="0022578F" w:rsidRDefault="0063586A" w:rsidP="0063586A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ствия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***</w:t>
            </w:r>
          </w:p>
        </w:tc>
      </w:tr>
      <w:tr w:rsidR="0063586A" w:rsidRPr="0022578F" w14:paraId="25245DA0" w14:textId="77777777">
        <w:tc>
          <w:tcPr>
            <w:tcW w:w="570" w:type="dxa"/>
            <w:shd w:val="clear" w:color="auto" w:fill="C0C0C0"/>
          </w:tcPr>
          <w:p w14:paraId="108503C0" w14:textId="77777777" w:rsidR="0063586A" w:rsidRPr="0022578F" w:rsidRDefault="0063586A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174" w:type="dxa"/>
            <w:shd w:val="clear" w:color="auto" w:fill="C0C0C0"/>
          </w:tcPr>
          <w:p w14:paraId="59ED9FB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C0C0C0"/>
          </w:tcPr>
          <w:p w14:paraId="0C15D7FA" w14:textId="77777777" w:rsidR="0063586A" w:rsidRPr="0022578F" w:rsidRDefault="0063586A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C0C0C0"/>
          </w:tcPr>
          <w:p w14:paraId="3D0B3BC8" w14:textId="77777777" w:rsidR="0063586A" w:rsidRPr="0022578F" w:rsidRDefault="0063586A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80" w:type="dxa"/>
            <w:shd w:val="clear" w:color="auto" w:fill="C0C0C0"/>
          </w:tcPr>
          <w:p w14:paraId="730136B4" w14:textId="77777777" w:rsidR="0063586A" w:rsidRPr="0022578F" w:rsidRDefault="0063586A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C0C0C0"/>
          </w:tcPr>
          <w:p w14:paraId="109C896F" w14:textId="77777777" w:rsidR="0063586A" w:rsidRPr="0022578F" w:rsidRDefault="0063586A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09" w:type="dxa"/>
            <w:shd w:val="clear" w:color="auto" w:fill="C0C0C0"/>
          </w:tcPr>
          <w:p w14:paraId="60512C7B" w14:textId="77777777" w:rsidR="0063586A" w:rsidRPr="0022578F" w:rsidRDefault="0063586A" w:rsidP="00240BC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63586A" w:rsidRPr="0022578F" w14:paraId="586A4360" w14:textId="77777777">
        <w:tc>
          <w:tcPr>
            <w:tcW w:w="570" w:type="dxa"/>
            <w:vAlign w:val="center"/>
          </w:tcPr>
          <w:p w14:paraId="7F288F06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4174" w:type="dxa"/>
          </w:tcPr>
          <w:p w14:paraId="5203D97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Аммоний фторид (по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ру)</w:t>
            </w:r>
          </w:p>
        </w:tc>
        <w:tc>
          <w:tcPr>
            <w:tcW w:w="1554" w:type="dxa"/>
            <w:vAlign w:val="center"/>
          </w:tcPr>
          <w:p w14:paraId="78BA362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12125-01-8</w:t>
            </w:r>
          </w:p>
        </w:tc>
        <w:tc>
          <w:tcPr>
            <w:tcW w:w="1073" w:type="dxa"/>
            <w:vAlign w:val="center"/>
          </w:tcPr>
          <w:p w14:paraId="1ABBFEB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39275AD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5D5CCD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661F436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B6D08A0" w14:textId="77777777">
        <w:tc>
          <w:tcPr>
            <w:tcW w:w="570" w:type="dxa"/>
            <w:vAlign w:val="center"/>
          </w:tcPr>
          <w:p w14:paraId="7FA79C1A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4174" w:type="dxa"/>
          </w:tcPr>
          <w:p w14:paraId="5C1C96AB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Барий дифторид (по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ру)</w:t>
            </w:r>
          </w:p>
        </w:tc>
        <w:tc>
          <w:tcPr>
            <w:tcW w:w="1554" w:type="dxa"/>
            <w:vAlign w:val="center"/>
          </w:tcPr>
          <w:p w14:paraId="4FCCF67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7787-32-8</w:t>
            </w:r>
          </w:p>
        </w:tc>
        <w:tc>
          <w:tcPr>
            <w:tcW w:w="1073" w:type="dxa"/>
            <w:vAlign w:val="center"/>
          </w:tcPr>
          <w:p w14:paraId="0517ECA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01DD953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CB1FF5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39DE52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7CEEB70F" w14:textId="77777777">
        <w:tc>
          <w:tcPr>
            <w:tcW w:w="570" w:type="dxa"/>
            <w:vAlign w:val="center"/>
          </w:tcPr>
          <w:p w14:paraId="40F0947A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4174" w:type="dxa"/>
          </w:tcPr>
          <w:p w14:paraId="687CE88E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Бенз(а)пирен, (3,4-бензоп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рен)</w:t>
            </w:r>
          </w:p>
        </w:tc>
        <w:tc>
          <w:tcPr>
            <w:tcW w:w="1554" w:type="dxa"/>
            <w:vAlign w:val="center"/>
          </w:tcPr>
          <w:p w14:paraId="1AF2806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50-32-8</w:t>
            </w:r>
          </w:p>
        </w:tc>
        <w:tc>
          <w:tcPr>
            <w:tcW w:w="1073" w:type="dxa"/>
            <w:vAlign w:val="center"/>
          </w:tcPr>
          <w:p w14:paraId="6435C491" w14:textId="77777777" w:rsidR="0063586A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-/</w:t>
            </w:r>
            <w:r w:rsidR="0063586A" w:rsidRPr="0022578F">
              <w:rPr>
                <w:rFonts w:ascii="Verdana" w:hAnsi="Verdana"/>
                <w:sz w:val="20"/>
              </w:rPr>
              <w:t>0,00015</w:t>
            </w:r>
          </w:p>
        </w:tc>
        <w:tc>
          <w:tcPr>
            <w:tcW w:w="880" w:type="dxa"/>
            <w:vAlign w:val="center"/>
          </w:tcPr>
          <w:p w14:paraId="7DC2C8E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4A1A0F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7A9820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188629B2" w14:textId="77777777">
        <w:tc>
          <w:tcPr>
            <w:tcW w:w="570" w:type="dxa"/>
            <w:vAlign w:val="center"/>
          </w:tcPr>
          <w:p w14:paraId="6CF1BD32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4174" w:type="dxa"/>
          </w:tcPr>
          <w:p w14:paraId="10F4260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Бензилкарбинол (трикр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зол)</w:t>
            </w:r>
          </w:p>
        </w:tc>
        <w:tc>
          <w:tcPr>
            <w:tcW w:w="1554" w:type="dxa"/>
            <w:vAlign w:val="center"/>
          </w:tcPr>
          <w:p w14:paraId="0163553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100-51-6</w:t>
            </w:r>
          </w:p>
        </w:tc>
        <w:tc>
          <w:tcPr>
            <w:tcW w:w="1073" w:type="dxa"/>
            <w:vAlign w:val="center"/>
          </w:tcPr>
          <w:p w14:paraId="5AC9498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80" w:type="dxa"/>
            <w:vAlign w:val="center"/>
          </w:tcPr>
          <w:p w14:paraId="771636A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2A3C7B7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6D595E5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733D0506" w14:textId="77777777">
        <w:tc>
          <w:tcPr>
            <w:tcW w:w="570" w:type="dxa"/>
            <w:vAlign w:val="center"/>
          </w:tcPr>
          <w:p w14:paraId="6DFA5AB7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4174" w:type="dxa"/>
          </w:tcPr>
          <w:p w14:paraId="38772281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Бензин (растворитель, то</w:t>
            </w: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ливный)</w:t>
            </w:r>
          </w:p>
        </w:tc>
        <w:tc>
          <w:tcPr>
            <w:tcW w:w="1554" w:type="dxa"/>
            <w:vAlign w:val="center"/>
          </w:tcPr>
          <w:p w14:paraId="4D738AC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8032-32-4</w:t>
            </w:r>
          </w:p>
        </w:tc>
        <w:tc>
          <w:tcPr>
            <w:tcW w:w="1073" w:type="dxa"/>
            <w:vAlign w:val="center"/>
          </w:tcPr>
          <w:p w14:paraId="64A0AF7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300/100</w:t>
            </w:r>
          </w:p>
        </w:tc>
        <w:tc>
          <w:tcPr>
            <w:tcW w:w="880" w:type="dxa"/>
            <w:vAlign w:val="center"/>
          </w:tcPr>
          <w:p w14:paraId="03775B2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4F04CC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61BEE3F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9538E03" w14:textId="77777777">
        <w:tc>
          <w:tcPr>
            <w:tcW w:w="570" w:type="dxa"/>
            <w:vAlign w:val="center"/>
          </w:tcPr>
          <w:p w14:paraId="06F6A627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4174" w:type="dxa"/>
          </w:tcPr>
          <w:p w14:paraId="3F50DA18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Бензол (циклоге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сатриен)</w:t>
            </w:r>
          </w:p>
        </w:tc>
        <w:tc>
          <w:tcPr>
            <w:tcW w:w="1554" w:type="dxa"/>
            <w:vAlign w:val="center"/>
          </w:tcPr>
          <w:p w14:paraId="1BCB9FD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71-43-2</w:t>
            </w:r>
          </w:p>
        </w:tc>
        <w:tc>
          <w:tcPr>
            <w:tcW w:w="1073" w:type="dxa"/>
            <w:vAlign w:val="center"/>
          </w:tcPr>
          <w:p w14:paraId="6DBFBBC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15/5</w:t>
            </w:r>
          </w:p>
        </w:tc>
        <w:tc>
          <w:tcPr>
            <w:tcW w:w="880" w:type="dxa"/>
            <w:vAlign w:val="center"/>
          </w:tcPr>
          <w:p w14:paraId="6F93450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7FCC6DC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609BF00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371C7CF5" w14:textId="77777777">
        <w:tc>
          <w:tcPr>
            <w:tcW w:w="570" w:type="dxa"/>
            <w:vAlign w:val="center"/>
          </w:tcPr>
          <w:p w14:paraId="757BEAA5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4174" w:type="dxa"/>
          </w:tcPr>
          <w:p w14:paraId="2DE5A8D0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Бериллий и его соед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нения</w:t>
            </w:r>
          </w:p>
        </w:tc>
        <w:tc>
          <w:tcPr>
            <w:tcW w:w="1554" w:type="dxa"/>
            <w:vAlign w:val="center"/>
          </w:tcPr>
          <w:p w14:paraId="5E8A0A8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0C3BF0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0,003/ 0,001</w:t>
            </w:r>
          </w:p>
        </w:tc>
        <w:tc>
          <w:tcPr>
            <w:tcW w:w="880" w:type="dxa"/>
            <w:vAlign w:val="center"/>
          </w:tcPr>
          <w:p w14:paraId="208365E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BE90EF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6F098A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К, А</w:t>
            </w:r>
          </w:p>
        </w:tc>
      </w:tr>
      <w:tr w:rsidR="0063586A" w:rsidRPr="0022578F" w14:paraId="55DF59E4" w14:textId="77777777">
        <w:tc>
          <w:tcPr>
            <w:tcW w:w="570" w:type="dxa"/>
            <w:vAlign w:val="center"/>
          </w:tcPr>
          <w:p w14:paraId="5AF2916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4174" w:type="dxa"/>
          </w:tcPr>
          <w:p w14:paraId="26C00FEE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2-бром-1,1,1-трифтор-2-хлорэтан (фторотан, гал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тан)</w:t>
            </w:r>
          </w:p>
        </w:tc>
        <w:tc>
          <w:tcPr>
            <w:tcW w:w="1554" w:type="dxa"/>
            <w:vAlign w:val="center"/>
          </w:tcPr>
          <w:p w14:paraId="312FE13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151-67-7</w:t>
            </w:r>
          </w:p>
        </w:tc>
        <w:tc>
          <w:tcPr>
            <w:tcW w:w="1073" w:type="dxa"/>
            <w:vAlign w:val="center"/>
          </w:tcPr>
          <w:p w14:paraId="14DF1CC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880" w:type="dxa"/>
            <w:vAlign w:val="center"/>
          </w:tcPr>
          <w:p w14:paraId="4E608B9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68D7CC4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39C501B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BC63C07" w14:textId="77777777">
        <w:tc>
          <w:tcPr>
            <w:tcW w:w="570" w:type="dxa"/>
            <w:vAlign w:val="center"/>
          </w:tcPr>
          <w:p w14:paraId="74885133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4174" w:type="dxa"/>
          </w:tcPr>
          <w:p w14:paraId="2C9FF569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Ванадий европий иттрий оксид фо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фат (контроль по иттрию); люмин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фор Л-43</w:t>
            </w:r>
          </w:p>
        </w:tc>
        <w:tc>
          <w:tcPr>
            <w:tcW w:w="1554" w:type="dxa"/>
            <w:vAlign w:val="center"/>
          </w:tcPr>
          <w:p w14:paraId="0F96759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122434--46-2</w:t>
            </w:r>
          </w:p>
        </w:tc>
        <w:tc>
          <w:tcPr>
            <w:tcW w:w="1073" w:type="dxa"/>
            <w:vAlign w:val="center"/>
          </w:tcPr>
          <w:p w14:paraId="1A290CE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80" w:type="dxa"/>
            <w:vAlign w:val="center"/>
          </w:tcPr>
          <w:p w14:paraId="33E0A98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CD3541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624DBFD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2348D74" w14:textId="77777777">
        <w:tc>
          <w:tcPr>
            <w:tcW w:w="570" w:type="dxa"/>
            <w:vAlign w:val="center"/>
          </w:tcPr>
          <w:p w14:paraId="5EF9C1F7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4174" w:type="dxa"/>
          </w:tcPr>
          <w:p w14:paraId="2E931060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Гексаги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ро-2Н-азепин-2он(капролактам)</w:t>
            </w:r>
          </w:p>
        </w:tc>
        <w:tc>
          <w:tcPr>
            <w:tcW w:w="1554" w:type="dxa"/>
            <w:vAlign w:val="center"/>
          </w:tcPr>
          <w:p w14:paraId="5AE7FF1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105-60-2</w:t>
            </w:r>
          </w:p>
        </w:tc>
        <w:tc>
          <w:tcPr>
            <w:tcW w:w="1073" w:type="dxa"/>
            <w:vAlign w:val="center"/>
          </w:tcPr>
          <w:p w14:paraId="113171B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880" w:type="dxa"/>
            <w:vAlign w:val="center"/>
          </w:tcPr>
          <w:p w14:paraId="30E35B7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D386E4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18EB33F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9670EAD" w14:textId="77777777">
        <w:tc>
          <w:tcPr>
            <w:tcW w:w="570" w:type="dxa"/>
            <w:vAlign w:val="center"/>
          </w:tcPr>
          <w:p w14:paraId="05235A02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4174" w:type="dxa"/>
          </w:tcPr>
          <w:p w14:paraId="3840C16A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Гидроксибензол (ф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нол)</w:t>
            </w:r>
          </w:p>
        </w:tc>
        <w:tc>
          <w:tcPr>
            <w:tcW w:w="1554" w:type="dxa"/>
            <w:vAlign w:val="center"/>
          </w:tcPr>
          <w:p w14:paraId="2748CC5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108-95-2</w:t>
            </w:r>
          </w:p>
        </w:tc>
        <w:tc>
          <w:tcPr>
            <w:tcW w:w="1073" w:type="dxa"/>
            <w:vAlign w:val="center"/>
          </w:tcPr>
          <w:p w14:paraId="2ED2D38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1/0.3</w:t>
            </w:r>
          </w:p>
        </w:tc>
        <w:tc>
          <w:tcPr>
            <w:tcW w:w="880" w:type="dxa"/>
            <w:vAlign w:val="center"/>
          </w:tcPr>
          <w:p w14:paraId="6908EFC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6E37F0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308E2D2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B3D344B" w14:textId="77777777">
        <w:tc>
          <w:tcPr>
            <w:tcW w:w="570" w:type="dxa"/>
            <w:vAlign w:val="center"/>
          </w:tcPr>
          <w:p w14:paraId="61AAF70F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4174" w:type="dxa"/>
            <w:vAlign w:val="center"/>
          </w:tcPr>
          <w:p w14:paraId="76D4F01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4-Гидрокси-3-(3-оксо-1-фенилбу-2Н-1-бензопиран-2-онтил), (варф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рин)</w:t>
            </w:r>
          </w:p>
        </w:tc>
        <w:tc>
          <w:tcPr>
            <w:tcW w:w="1554" w:type="dxa"/>
            <w:vAlign w:val="center"/>
          </w:tcPr>
          <w:p w14:paraId="620B5C9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81-81-2</w:t>
            </w:r>
          </w:p>
        </w:tc>
        <w:tc>
          <w:tcPr>
            <w:tcW w:w="1073" w:type="dxa"/>
            <w:vAlign w:val="center"/>
          </w:tcPr>
          <w:p w14:paraId="68EB527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0,001</w:t>
            </w:r>
          </w:p>
        </w:tc>
        <w:tc>
          <w:tcPr>
            <w:tcW w:w="880" w:type="dxa"/>
            <w:vAlign w:val="center"/>
          </w:tcPr>
          <w:p w14:paraId="26C84C2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D1DECE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0161C0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E14634B" w14:textId="77777777">
        <w:tc>
          <w:tcPr>
            <w:tcW w:w="570" w:type="dxa"/>
            <w:vAlign w:val="center"/>
          </w:tcPr>
          <w:p w14:paraId="560C0A98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4174" w:type="dxa"/>
          </w:tcPr>
          <w:p w14:paraId="26FF51E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Гидрофторид (в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счете на фтор)</w:t>
            </w:r>
          </w:p>
        </w:tc>
        <w:tc>
          <w:tcPr>
            <w:tcW w:w="1554" w:type="dxa"/>
            <w:vAlign w:val="center"/>
          </w:tcPr>
          <w:p w14:paraId="2BF58E8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7664-39-3</w:t>
            </w:r>
          </w:p>
        </w:tc>
        <w:tc>
          <w:tcPr>
            <w:tcW w:w="1073" w:type="dxa"/>
            <w:vAlign w:val="center"/>
          </w:tcPr>
          <w:p w14:paraId="06692D0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0,5/0,1</w:t>
            </w:r>
          </w:p>
        </w:tc>
        <w:tc>
          <w:tcPr>
            <w:tcW w:w="880" w:type="dxa"/>
            <w:vAlign w:val="center"/>
          </w:tcPr>
          <w:p w14:paraId="0BF04B0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C7BAA0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F35CD5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</w:t>
            </w:r>
          </w:p>
        </w:tc>
      </w:tr>
      <w:tr w:rsidR="0063586A" w:rsidRPr="0022578F" w14:paraId="38D70AE7" w14:textId="77777777">
        <w:tc>
          <w:tcPr>
            <w:tcW w:w="570" w:type="dxa"/>
            <w:vAlign w:val="center"/>
          </w:tcPr>
          <w:p w14:paraId="4F320D69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4174" w:type="dxa"/>
          </w:tcPr>
          <w:p w14:paraId="4E3954D4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N,N- Диметилацет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мид</w:t>
            </w:r>
          </w:p>
        </w:tc>
        <w:tc>
          <w:tcPr>
            <w:tcW w:w="1554" w:type="dxa"/>
            <w:vAlign w:val="center"/>
          </w:tcPr>
          <w:p w14:paraId="0878212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127-19-5</w:t>
            </w:r>
          </w:p>
        </w:tc>
        <w:tc>
          <w:tcPr>
            <w:tcW w:w="1073" w:type="dxa"/>
            <w:vAlign w:val="center"/>
          </w:tcPr>
          <w:p w14:paraId="039BE03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3/1</w:t>
            </w:r>
          </w:p>
        </w:tc>
        <w:tc>
          <w:tcPr>
            <w:tcW w:w="880" w:type="dxa"/>
            <w:vAlign w:val="center"/>
          </w:tcPr>
          <w:p w14:paraId="0DF5165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0E66CD3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18DB870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6E5D18EF" w14:textId="77777777">
        <w:tc>
          <w:tcPr>
            <w:tcW w:w="570" w:type="dxa"/>
            <w:vAlign w:val="center"/>
          </w:tcPr>
          <w:p w14:paraId="2CCA1C15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4174" w:type="dxa"/>
            <w:vAlign w:val="center"/>
          </w:tcPr>
          <w:p w14:paraId="60A41523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Диметилбензол (смесь 2-,3-,4 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меров), (кс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лол)</w:t>
            </w:r>
          </w:p>
        </w:tc>
        <w:tc>
          <w:tcPr>
            <w:tcW w:w="1554" w:type="dxa"/>
            <w:vAlign w:val="center"/>
          </w:tcPr>
          <w:p w14:paraId="11CBD2C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1330-20-7</w:t>
            </w:r>
          </w:p>
        </w:tc>
        <w:tc>
          <w:tcPr>
            <w:tcW w:w="1073" w:type="dxa"/>
            <w:vAlign w:val="center"/>
          </w:tcPr>
          <w:p w14:paraId="536302A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150/50</w:t>
            </w:r>
          </w:p>
        </w:tc>
        <w:tc>
          <w:tcPr>
            <w:tcW w:w="880" w:type="dxa"/>
            <w:vAlign w:val="center"/>
          </w:tcPr>
          <w:p w14:paraId="186A788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79E5FB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21CA70F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41184BC4" w14:textId="77777777">
        <w:tc>
          <w:tcPr>
            <w:tcW w:w="570" w:type="dxa"/>
            <w:vAlign w:val="center"/>
          </w:tcPr>
          <w:p w14:paraId="04927B2B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</w:t>
            </w:r>
          </w:p>
        </w:tc>
        <w:tc>
          <w:tcPr>
            <w:tcW w:w="4174" w:type="dxa"/>
          </w:tcPr>
          <w:p w14:paraId="028BDB4B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N,N- Диметилформ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мид</w:t>
            </w:r>
          </w:p>
        </w:tc>
        <w:tc>
          <w:tcPr>
            <w:tcW w:w="1554" w:type="dxa"/>
            <w:vAlign w:val="center"/>
          </w:tcPr>
          <w:p w14:paraId="4A68885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68-12-2</w:t>
            </w:r>
          </w:p>
        </w:tc>
        <w:tc>
          <w:tcPr>
            <w:tcW w:w="1073" w:type="dxa"/>
            <w:vAlign w:val="center"/>
          </w:tcPr>
          <w:p w14:paraId="27433F0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880" w:type="dxa"/>
            <w:vAlign w:val="center"/>
          </w:tcPr>
          <w:p w14:paraId="59D5128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5E35C1D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F59BF9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6F15C61E" w14:textId="77777777">
        <w:tc>
          <w:tcPr>
            <w:tcW w:w="570" w:type="dxa"/>
            <w:vAlign w:val="center"/>
          </w:tcPr>
          <w:p w14:paraId="5C1F695B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</w:t>
            </w:r>
          </w:p>
        </w:tc>
        <w:tc>
          <w:tcPr>
            <w:tcW w:w="4174" w:type="dxa"/>
            <w:vAlign w:val="center"/>
          </w:tcPr>
          <w:p w14:paraId="3C19A904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1,5-диметил-5-( 1-циклогексен-1-ил) ба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битурат натрия</w:t>
            </w:r>
          </w:p>
        </w:tc>
        <w:tc>
          <w:tcPr>
            <w:tcW w:w="1554" w:type="dxa"/>
            <w:vAlign w:val="center"/>
          </w:tcPr>
          <w:p w14:paraId="3F75D9F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50-09-9</w:t>
            </w:r>
          </w:p>
        </w:tc>
        <w:tc>
          <w:tcPr>
            <w:tcW w:w="1073" w:type="dxa"/>
            <w:vAlign w:val="center"/>
          </w:tcPr>
          <w:p w14:paraId="2736C41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80" w:type="dxa"/>
            <w:vAlign w:val="center"/>
          </w:tcPr>
          <w:p w14:paraId="7B0CD85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6D4F18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2242933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0C5496F0" w14:textId="77777777">
        <w:tc>
          <w:tcPr>
            <w:tcW w:w="570" w:type="dxa"/>
            <w:vAlign w:val="center"/>
          </w:tcPr>
          <w:p w14:paraId="315E6EC0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</w:t>
            </w:r>
          </w:p>
        </w:tc>
        <w:tc>
          <w:tcPr>
            <w:tcW w:w="4174" w:type="dxa"/>
          </w:tcPr>
          <w:p w14:paraId="0ECB8D5A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Дихлорметан (мет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ленхлорид)</w:t>
            </w:r>
          </w:p>
        </w:tc>
        <w:tc>
          <w:tcPr>
            <w:tcW w:w="1554" w:type="dxa"/>
            <w:vAlign w:val="center"/>
          </w:tcPr>
          <w:p w14:paraId="31FA61C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75-09-2</w:t>
            </w:r>
          </w:p>
        </w:tc>
        <w:tc>
          <w:tcPr>
            <w:tcW w:w="1073" w:type="dxa"/>
            <w:vAlign w:val="center"/>
          </w:tcPr>
          <w:p w14:paraId="6D84FB7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100/50</w:t>
            </w:r>
          </w:p>
        </w:tc>
        <w:tc>
          <w:tcPr>
            <w:tcW w:w="880" w:type="dxa"/>
            <w:vAlign w:val="center"/>
          </w:tcPr>
          <w:p w14:paraId="21AFA93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6AFCA58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796755D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0E0CDB8E" w14:textId="77777777">
        <w:tc>
          <w:tcPr>
            <w:tcW w:w="570" w:type="dxa"/>
            <w:vAlign w:val="center"/>
          </w:tcPr>
          <w:p w14:paraId="242F1E7A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</w:t>
            </w:r>
          </w:p>
        </w:tc>
        <w:tc>
          <w:tcPr>
            <w:tcW w:w="4174" w:type="dxa"/>
          </w:tcPr>
          <w:p w14:paraId="3EB0E50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Калий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 (по фтору)</w:t>
            </w:r>
          </w:p>
        </w:tc>
        <w:tc>
          <w:tcPr>
            <w:tcW w:w="1554" w:type="dxa"/>
            <w:vAlign w:val="center"/>
          </w:tcPr>
          <w:p w14:paraId="234EBB3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7789-23-3</w:t>
            </w:r>
          </w:p>
        </w:tc>
        <w:tc>
          <w:tcPr>
            <w:tcW w:w="1073" w:type="dxa"/>
            <w:vAlign w:val="center"/>
          </w:tcPr>
          <w:p w14:paraId="1E713B5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78FE7D4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619E71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3AC40BF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03E41580" w14:textId="77777777">
        <w:tc>
          <w:tcPr>
            <w:tcW w:w="570" w:type="dxa"/>
            <w:vAlign w:val="center"/>
          </w:tcPr>
          <w:p w14:paraId="1E4F869E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4174" w:type="dxa"/>
          </w:tcPr>
          <w:p w14:paraId="6BEC1F6E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Криолит (по фтору)</w:t>
            </w:r>
          </w:p>
        </w:tc>
        <w:tc>
          <w:tcPr>
            <w:tcW w:w="1554" w:type="dxa"/>
            <w:vAlign w:val="center"/>
          </w:tcPr>
          <w:p w14:paraId="5C7EBC7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15096-52-3</w:t>
            </w:r>
          </w:p>
        </w:tc>
        <w:tc>
          <w:tcPr>
            <w:tcW w:w="1073" w:type="dxa"/>
            <w:vAlign w:val="center"/>
          </w:tcPr>
          <w:p w14:paraId="051104A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78ECA2A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928EA0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21A64CF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4B976A87" w14:textId="77777777">
        <w:tc>
          <w:tcPr>
            <w:tcW w:w="570" w:type="dxa"/>
            <w:vAlign w:val="center"/>
          </w:tcPr>
          <w:p w14:paraId="60197A95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</w:t>
            </w:r>
          </w:p>
        </w:tc>
        <w:tc>
          <w:tcPr>
            <w:tcW w:w="4174" w:type="dxa"/>
          </w:tcPr>
          <w:p w14:paraId="4C8090FA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Литий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 (по фтору)</w:t>
            </w:r>
          </w:p>
        </w:tc>
        <w:tc>
          <w:tcPr>
            <w:tcW w:w="1554" w:type="dxa"/>
            <w:vAlign w:val="center"/>
          </w:tcPr>
          <w:p w14:paraId="7B46A16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7789-24-4</w:t>
            </w:r>
          </w:p>
        </w:tc>
        <w:tc>
          <w:tcPr>
            <w:tcW w:w="1073" w:type="dxa"/>
            <w:vAlign w:val="center"/>
          </w:tcPr>
          <w:p w14:paraId="5FAB03C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3EBC997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45888E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3389E15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4F78D0DD" w14:textId="77777777">
        <w:tc>
          <w:tcPr>
            <w:tcW w:w="570" w:type="dxa"/>
            <w:vAlign w:val="center"/>
          </w:tcPr>
          <w:p w14:paraId="0ADE8A4C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22</w:t>
            </w:r>
          </w:p>
        </w:tc>
        <w:tc>
          <w:tcPr>
            <w:tcW w:w="4174" w:type="dxa"/>
          </w:tcPr>
          <w:p w14:paraId="166C4381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2-метилбута-1,3-диен (1,3-бутадиен, 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винил)</w:t>
            </w:r>
          </w:p>
        </w:tc>
        <w:tc>
          <w:tcPr>
            <w:tcW w:w="1554" w:type="dxa"/>
            <w:vAlign w:val="center"/>
          </w:tcPr>
          <w:p w14:paraId="526660B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78-79-5</w:t>
            </w:r>
          </w:p>
        </w:tc>
        <w:tc>
          <w:tcPr>
            <w:tcW w:w="1073" w:type="dxa"/>
            <w:vAlign w:val="center"/>
          </w:tcPr>
          <w:p w14:paraId="3C981BF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880" w:type="dxa"/>
            <w:vAlign w:val="center"/>
          </w:tcPr>
          <w:p w14:paraId="3275153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50BBB3F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4BF34A5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2873283" w14:textId="77777777">
        <w:tc>
          <w:tcPr>
            <w:tcW w:w="570" w:type="dxa"/>
            <w:vAlign w:val="center"/>
          </w:tcPr>
          <w:p w14:paraId="68F18A85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</w:t>
            </w:r>
          </w:p>
        </w:tc>
        <w:tc>
          <w:tcPr>
            <w:tcW w:w="4174" w:type="dxa"/>
          </w:tcPr>
          <w:p w14:paraId="155C0129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в сварочных а</w:t>
            </w: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розолях при его содерж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нии:</w:t>
            </w:r>
          </w:p>
          <w:p w14:paraId="05A54A81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20 %</w:t>
            </w:r>
          </w:p>
          <w:p w14:paraId="3127EAB7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 20 до 30 %</w:t>
            </w:r>
          </w:p>
        </w:tc>
        <w:tc>
          <w:tcPr>
            <w:tcW w:w="1554" w:type="dxa"/>
            <w:vAlign w:val="center"/>
          </w:tcPr>
          <w:p w14:paraId="63643CA1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1776D7A3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453B5850" w14:textId="77777777" w:rsidR="0034582B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7439-96-5</w:t>
            </w:r>
          </w:p>
          <w:p w14:paraId="10B7D59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7439-96-5</w:t>
            </w:r>
          </w:p>
        </w:tc>
        <w:tc>
          <w:tcPr>
            <w:tcW w:w="1073" w:type="dxa"/>
            <w:vAlign w:val="center"/>
          </w:tcPr>
          <w:p w14:paraId="77891A14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61BA5B83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4555A04F" w14:textId="77777777" w:rsidR="0034582B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0,6/0,2</w:t>
            </w:r>
          </w:p>
          <w:p w14:paraId="00F3C9E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0,3/0,1</w:t>
            </w:r>
          </w:p>
        </w:tc>
        <w:tc>
          <w:tcPr>
            <w:tcW w:w="880" w:type="dxa"/>
            <w:vAlign w:val="center"/>
          </w:tcPr>
          <w:p w14:paraId="23943B51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08B45AF6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0A1247C1" w14:textId="77777777" w:rsidR="0034582B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  <w:p w14:paraId="7A5771A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07B0984F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1CCFCF37" w14:textId="77777777" w:rsidR="0034582B" w:rsidRPr="0022578F" w:rsidRDefault="0034582B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6B4D338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  <w:p w14:paraId="0BBE342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1AE4B1D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6E3B5C81" w14:textId="77777777">
        <w:tc>
          <w:tcPr>
            <w:tcW w:w="570" w:type="dxa"/>
            <w:vAlign w:val="center"/>
          </w:tcPr>
          <w:p w14:paraId="27A9A847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</w:t>
            </w:r>
          </w:p>
        </w:tc>
        <w:tc>
          <w:tcPr>
            <w:tcW w:w="4174" w:type="dxa"/>
          </w:tcPr>
          <w:p w14:paraId="32A979B8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карбонат гидрат</w:t>
            </w:r>
          </w:p>
        </w:tc>
        <w:tc>
          <w:tcPr>
            <w:tcW w:w="1554" w:type="dxa"/>
            <w:vAlign w:val="center"/>
          </w:tcPr>
          <w:p w14:paraId="2AAF5E1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34156-69-9</w:t>
            </w:r>
          </w:p>
        </w:tc>
        <w:tc>
          <w:tcPr>
            <w:tcW w:w="1073" w:type="dxa"/>
            <w:vAlign w:val="center"/>
          </w:tcPr>
          <w:p w14:paraId="24B94E7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1,5/0,5</w:t>
            </w:r>
          </w:p>
        </w:tc>
        <w:tc>
          <w:tcPr>
            <w:tcW w:w="880" w:type="dxa"/>
            <w:vAlign w:val="center"/>
          </w:tcPr>
          <w:p w14:paraId="7403978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8D8D24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10815D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63586A" w:rsidRPr="0022578F" w14:paraId="6CC1E23D" w14:textId="77777777">
        <w:tc>
          <w:tcPr>
            <w:tcW w:w="570" w:type="dxa"/>
            <w:vAlign w:val="center"/>
          </w:tcPr>
          <w:p w14:paraId="7658BAEB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4174" w:type="dxa"/>
          </w:tcPr>
          <w:p w14:paraId="4507C587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нитрат гексаги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рат</w:t>
            </w:r>
          </w:p>
        </w:tc>
        <w:tc>
          <w:tcPr>
            <w:tcW w:w="1554" w:type="dxa"/>
            <w:vAlign w:val="center"/>
          </w:tcPr>
          <w:p w14:paraId="5631A52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17141-63-8</w:t>
            </w:r>
          </w:p>
        </w:tc>
        <w:tc>
          <w:tcPr>
            <w:tcW w:w="1073" w:type="dxa"/>
            <w:vAlign w:val="center"/>
          </w:tcPr>
          <w:p w14:paraId="4998E21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1,5/0,5</w:t>
            </w:r>
          </w:p>
        </w:tc>
        <w:tc>
          <w:tcPr>
            <w:tcW w:w="880" w:type="dxa"/>
            <w:vAlign w:val="center"/>
          </w:tcPr>
          <w:p w14:paraId="0925826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F08E6F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1392408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63586A" w:rsidRPr="0022578F" w14:paraId="03E28E4E" w14:textId="77777777">
        <w:tc>
          <w:tcPr>
            <w:tcW w:w="570" w:type="dxa"/>
            <w:vAlign w:val="center"/>
          </w:tcPr>
          <w:p w14:paraId="651139A4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26</w:t>
            </w:r>
          </w:p>
        </w:tc>
        <w:tc>
          <w:tcPr>
            <w:tcW w:w="4174" w:type="dxa"/>
          </w:tcPr>
          <w:p w14:paraId="60DD2F9A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Марганца оксиды (в пересчете на марганец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сид):</w:t>
            </w:r>
          </w:p>
          <w:p w14:paraId="20781DC9" w14:textId="77777777" w:rsidR="00007B47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аэрозоль дезинтеграции</w:t>
            </w:r>
          </w:p>
          <w:p w14:paraId="3B1B5EA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аэрозоль конде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сации</w:t>
            </w:r>
          </w:p>
        </w:tc>
        <w:tc>
          <w:tcPr>
            <w:tcW w:w="1554" w:type="dxa"/>
            <w:vAlign w:val="center"/>
          </w:tcPr>
          <w:p w14:paraId="240AA36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472A85FF" w14:textId="77777777" w:rsidR="00007B47" w:rsidRPr="0022578F" w:rsidRDefault="00007B47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45636599" w14:textId="77777777" w:rsidR="00007B47" w:rsidRPr="0022578F" w:rsidRDefault="00007B47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113D6FE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0,3</w:t>
            </w:r>
            <w:r w:rsidR="00007B47" w:rsidRPr="0022578F">
              <w:rPr>
                <w:rFonts w:ascii="Verdana" w:hAnsi="Verdana"/>
                <w:sz w:val="20"/>
              </w:rPr>
              <w:br/>
            </w:r>
            <w:r w:rsidRPr="0022578F">
              <w:rPr>
                <w:rFonts w:ascii="Verdana" w:hAnsi="Verdana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7CF9E7A5" w14:textId="77777777" w:rsidR="00007B47" w:rsidRPr="0022578F" w:rsidRDefault="00007B47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1A38AE23" w14:textId="77777777" w:rsidR="00007B47" w:rsidRPr="0022578F" w:rsidRDefault="00007B47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0B7D3EA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  <w:r w:rsidR="00007B47" w:rsidRPr="0022578F">
              <w:rPr>
                <w:rFonts w:ascii="Verdana" w:hAnsi="Verdana"/>
                <w:sz w:val="20"/>
              </w:rPr>
              <w:br/>
            </w: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EDA0AAC" w14:textId="77777777" w:rsidR="00007B47" w:rsidRPr="0022578F" w:rsidRDefault="00007B47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6DD85F8B" w14:textId="77777777" w:rsidR="00007B47" w:rsidRPr="0022578F" w:rsidRDefault="00007B47" w:rsidP="00C5222C">
            <w:pPr>
              <w:jc w:val="center"/>
              <w:rPr>
                <w:rFonts w:ascii="Verdana" w:hAnsi="Verdana"/>
                <w:sz w:val="20"/>
              </w:rPr>
            </w:pPr>
          </w:p>
          <w:p w14:paraId="20D6496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  <w:r w:rsidR="00007B47" w:rsidRPr="0022578F">
              <w:rPr>
                <w:rFonts w:ascii="Verdana" w:hAnsi="Verdana"/>
                <w:sz w:val="20"/>
              </w:rPr>
              <w:br/>
            </w: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7CA386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1C4C429" w14:textId="77777777">
        <w:tc>
          <w:tcPr>
            <w:tcW w:w="570" w:type="dxa"/>
            <w:vAlign w:val="center"/>
          </w:tcPr>
          <w:p w14:paraId="2579F35F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27</w:t>
            </w:r>
          </w:p>
        </w:tc>
        <w:tc>
          <w:tcPr>
            <w:tcW w:w="4174" w:type="dxa"/>
          </w:tcPr>
          <w:p w14:paraId="527A3D5B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сульфат пент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гидрат</w:t>
            </w:r>
          </w:p>
        </w:tc>
        <w:tc>
          <w:tcPr>
            <w:tcW w:w="1554" w:type="dxa"/>
            <w:vAlign w:val="center"/>
          </w:tcPr>
          <w:p w14:paraId="3690AE9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10034-96-5</w:t>
            </w:r>
          </w:p>
        </w:tc>
        <w:tc>
          <w:tcPr>
            <w:tcW w:w="1073" w:type="dxa"/>
            <w:vAlign w:val="center"/>
          </w:tcPr>
          <w:p w14:paraId="6786AB3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1,5/0,5</w:t>
            </w:r>
          </w:p>
        </w:tc>
        <w:tc>
          <w:tcPr>
            <w:tcW w:w="880" w:type="dxa"/>
            <w:vAlign w:val="center"/>
          </w:tcPr>
          <w:p w14:paraId="346397C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BC2809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1FCCE04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63586A" w:rsidRPr="0022578F" w14:paraId="05CBBB0D" w14:textId="77777777">
        <w:tc>
          <w:tcPr>
            <w:tcW w:w="570" w:type="dxa"/>
            <w:vAlign w:val="center"/>
          </w:tcPr>
          <w:p w14:paraId="44A60D7F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28</w:t>
            </w:r>
          </w:p>
        </w:tc>
        <w:tc>
          <w:tcPr>
            <w:tcW w:w="4174" w:type="dxa"/>
          </w:tcPr>
          <w:p w14:paraId="3160883F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трикарбонилциклопент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диен</w:t>
            </w:r>
          </w:p>
        </w:tc>
        <w:tc>
          <w:tcPr>
            <w:tcW w:w="1554" w:type="dxa"/>
            <w:vAlign w:val="center"/>
          </w:tcPr>
          <w:p w14:paraId="5F579AD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12079-65-1</w:t>
            </w:r>
          </w:p>
        </w:tc>
        <w:tc>
          <w:tcPr>
            <w:tcW w:w="1073" w:type="dxa"/>
            <w:vAlign w:val="center"/>
          </w:tcPr>
          <w:p w14:paraId="3EDB647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01AB3FC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21BB188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1A9AFD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F787EFB" w14:textId="77777777">
        <w:tc>
          <w:tcPr>
            <w:tcW w:w="570" w:type="dxa"/>
            <w:vAlign w:val="center"/>
          </w:tcPr>
          <w:p w14:paraId="73D3A36F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29</w:t>
            </w:r>
          </w:p>
        </w:tc>
        <w:tc>
          <w:tcPr>
            <w:tcW w:w="4174" w:type="dxa"/>
          </w:tcPr>
          <w:p w14:paraId="1931BEA1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 бе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зол</w:t>
            </w:r>
          </w:p>
        </w:tc>
        <w:tc>
          <w:tcPr>
            <w:tcW w:w="1554" w:type="dxa"/>
            <w:vAlign w:val="center"/>
          </w:tcPr>
          <w:p w14:paraId="246AF02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108-88-3</w:t>
            </w:r>
          </w:p>
        </w:tc>
        <w:tc>
          <w:tcPr>
            <w:tcW w:w="1073" w:type="dxa"/>
            <w:vAlign w:val="center"/>
          </w:tcPr>
          <w:p w14:paraId="358B841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150/50</w:t>
            </w:r>
          </w:p>
        </w:tc>
        <w:tc>
          <w:tcPr>
            <w:tcW w:w="880" w:type="dxa"/>
            <w:vAlign w:val="center"/>
          </w:tcPr>
          <w:p w14:paraId="44587A7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15E317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659BA79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A826533" w14:textId="77777777">
        <w:tc>
          <w:tcPr>
            <w:tcW w:w="570" w:type="dxa"/>
            <w:vAlign w:val="center"/>
          </w:tcPr>
          <w:p w14:paraId="6CAC2F15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4174" w:type="dxa"/>
          </w:tcPr>
          <w:p w14:paraId="249738E8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2-Метокс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этилацетат</w:t>
            </w:r>
          </w:p>
        </w:tc>
        <w:tc>
          <w:tcPr>
            <w:tcW w:w="1554" w:type="dxa"/>
            <w:vAlign w:val="center"/>
          </w:tcPr>
          <w:p w14:paraId="586EF4E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110-49-6</w:t>
            </w:r>
          </w:p>
        </w:tc>
        <w:tc>
          <w:tcPr>
            <w:tcW w:w="1073" w:type="dxa"/>
            <w:vAlign w:val="center"/>
          </w:tcPr>
          <w:p w14:paraId="33B6D70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880" w:type="dxa"/>
            <w:vAlign w:val="center"/>
          </w:tcPr>
          <w:p w14:paraId="08630FF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5B683EF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4944411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E0CD8AF" w14:textId="77777777">
        <w:tc>
          <w:tcPr>
            <w:tcW w:w="570" w:type="dxa"/>
            <w:vAlign w:val="center"/>
          </w:tcPr>
          <w:p w14:paraId="57713ECD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31</w:t>
            </w:r>
          </w:p>
        </w:tc>
        <w:tc>
          <w:tcPr>
            <w:tcW w:w="4174" w:type="dxa"/>
          </w:tcPr>
          <w:p w14:paraId="2E83202E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Мышьяк, неорганические соедин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 (мышьяк более 40 %) (по мыш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яку)</w:t>
            </w:r>
          </w:p>
        </w:tc>
        <w:tc>
          <w:tcPr>
            <w:tcW w:w="1554" w:type="dxa"/>
            <w:vAlign w:val="center"/>
          </w:tcPr>
          <w:p w14:paraId="7776592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1247223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0,04/ 0,01</w:t>
            </w:r>
          </w:p>
        </w:tc>
        <w:tc>
          <w:tcPr>
            <w:tcW w:w="880" w:type="dxa"/>
            <w:vAlign w:val="center"/>
          </w:tcPr>
          <w:p w14:paraId="4DF81A9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2216D7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17727C0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5905ACC9" w14:textId="77777777">
        <w:tc>
          <w:tcPr>
            <w:tcW w:w="570" w:type="dxa"/>
            <w:vAlign w:val="center"/>
          </w:tcPr>
          <w:p w14:paraId="6DE177A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</w:t>
            </w:r>
          </w:p>
        </w:tc>
        <w:tc>
          <w:tcPr>
            <w:tcW w:w="4174" w:type="dxa"/>
          </w:tcPr>
          <w:p w14:paraId="7DB75551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Мышьяк, неорганические соедин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 (мышьяк до 40 %) (по мышь</w:t>
            </w:r>
            <w:r w:rsidRPr="0022578F">
              <w:rPr>
                <w:rFonts w:ascii="Verdana" w:hAnsi="Verdana" w:cs="Times New Roman"/>
                <w:sz w:val="20"/>
              </w:rPr>
              <w:t>я</w:t>
            </w:r>
            <w:r w:rsidRPr="0022578F">
              <w:rPr>
                <w:rFonts w:ascii="Verdana" w:hAnsi="Verdana" w:cs="Times New Roman"/>
                <w:sz w:val="20"/>
              </w:rPr>
              <w:t>ку)</w:t>
            </w:r>
          </w:p>
        </w:tc>
        <w:tc>
          <w:tcPr>
            <w:tcW w:w="1554" w:type="dxa"/>
            <w:vAlign w:val="center"/>
          </w:tcPr>
          <w:p w14:paraId="7D51121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2A30CEF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0,04/ 0,01</w:t>
            </w:r>
          </w:p>
        </w:tc>
        <w:tc>
          <w:tcPr>
            <w:tcW w:w="880" w:type="dxa"/>
            <w:vAlign w:val="center"/>
          </w:tcPr>
          <w:p w14:paraId="2D80608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104C90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1FA005A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2DBA89EC" w14:textId="77777777">
        <w:tc>
          <w:tcPr>
            <w:tcW w:w="570" w:type="dxa"/>
            <w:vAlign w:val="center"/>
          </w:tcPr>
          <w:p w14:paraId="49C2820C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33</w:t>
            </w:r>
          </w:p>
        </w:tc>
        <w:tc>
          <w:tcPr>
            <w:tcW w:w="4174" w:type="dxa"/>
          </w:tcPr>
          <w:p w14:paraId="4603D6D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Натрий фторид (по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ру)</w:t>
            </w:r>
          </w:p>
        </w:tc>
        <w:tc>
          <w:tcPr>
            <w:tcW w:w="1554" w:type="dxa"/>
            <w:vAlign w:val="center"/>
          </w:tcPr>
          <w:p w14:paraId="1C55865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7681-49-4</w:t>
            </w:r>
          </w:p>
        </w:tc>
        <w:tc>
          <w:tcPr>
            <w:tcW w:w="1073" w:type="dxa"/>
            <w:vAlign w:val="center"/>
          </w:tcPr>
          <w:p w14:paraId="1810879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4D2E4B4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0409B43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03534CE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38352DD0" w14:textId="77777777">
        <w:tc>
          <w:tcPr>
            <w:tcW w:w="570" w:type="dxa"/>
            <w:vAlign w:val="center"/>
          </w:tcPr>
          <w:p w14:paraId="6849DF34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</w:t>
            </w:r>
          </w:p>
        </w:tc>
        <w:tc>
          <w:tcPr>
            <w:tcW w:w="4174" w:type="dxa"/>
          </w:tcPr>
          <w:p w14:paraId="7504AEC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Никель те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ракарбонил</w:t>
            </w:r>
          </w:p>
        </w:tc>
        <w:tc>
          <w:tcPr>
            <w:tcW w:w="1554" w:type="dxa"/>
            <w:vAlign w:val="center"/>
          </w:tcPr>
          <w:p w14:paraId="4FB1B67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13463-39-3</w:t>
            </w:r>
          </w:p>
        </w:tc>
        <w:tc>
          <w:tcPr>
            <w:tcW w:w="1073" w:type="dxa"/>
            <w:vAlign w:val="center"/>
          </w:tcPr>
          <w:p w14:paraId="6FB12F6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0,0005</w:t>
            </w:r>
          </w:p>
        </w:tc>
        <w:tc>
          <w:tcPr>
            <w:tcW w:w="880" w:type="dxa"/>
            <w:vAlign w:val="center"/>
          </w:tcPr>
          <w:p w14:paraId="7B750D4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548C903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F84E22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О,</w:t>
            </w:r>
          </w:p>
          <w:p w14:paraId="17E49BA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К, А</w:t>
            </w:r>
          </w:p>
        </w:tc>
      </w:tr>
      <w:tr w:rsidR="0063586A" w:rsidRPr="0022578F" w14:paraId="5FCA0D49" w14:textId="77777777">
        <w:tc>
          <w:tcPr>
            <w:tcW w:w="570" w:type="dxa"/>
            <w:vAlign w:val="center"/>
          </w:tcPr>
          <w:p w14:paraId="6B2B68F7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</w:t>
            </w:r>
          </w:p>
        </w:tc>
        <w:tc>
          <w:tcPr>
            <w:tcW w:w="4174" w:type="dxa"/>
          </w:tcPr>
          <w:p w14:paraId="7B66B4DA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Олово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 (по фтору)</w:t>
            </w:r>
          </w:p>
        </w:tc>
        <w:tc>
          <w:tcPr>
            <w:tcW w:w="1554" w:type="dxa"/>
            <w:vAlign w:val="center"/>
          </w:tcPr>
          <w:p w14:paraId="2E35096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13966-74-0</w:t>
            </w:r>
          </w:p>
        </w:tc>
        <w:tc>
          <w:tcPr>
            <w:tcW w:w="1073" w:type="dxa"/>
            <w:vAlign w:val="center"/>
          </w:tcPr>
          <w:p w14:paraId="43B6982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4EF7BA9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0BD924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53A0EDA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329559CF" w14:textId="77777777">
        <w:tc>
          <w:tcPr>
            <w:tcW w:w="570" w:type="dxa"/>
            <w:vAlign w:val="center"/>
          </w:tcPr>
          <w:p w14:paraId="656C9FC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36</w:t>
            </w:r>
          </w:p>
        </w:tc>
        <w:tc>
          <w:tcPr>
            <w:tcW w:w="4174" w:type="dxa"/>
          </w:tcPr>
          <w:p w14:paraId="1339A11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Полимер (1-метилэтенил)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бензола с этенилбенз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лом</w:t>
            </w:r>
          </w:p>
        </w:tc>
        <w:tc>
          <w:tcPr>
            <w:tcW w:w="1554" w:type="dxa"/>
            <w:vAlign w:val="center"/>
          </w:tcPr>
          <w:p w14:paraId="24E560A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9011-11-4</w:t>
            </w:r>
          </w:p>
        </w:tc>
        <w:tc>
          <w:tcPr>
            <w:tcW w:w="1073" w:type="dxa"/>
            <w:vAlign w:val="center"/>
          </w:tcPr>
          <w:p w14:paraId="0EBA694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-/5</w:t>
            </w:r>
          </w:p>
        </w:tc>
        <w:tc>
          <w:tcPr>
            <w:tcW w:w="880" w:type="dxa"/>
            <w:vAlign w:val="center"/>
          </w:tcPr>
          <w:p w14:paraId="206469A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7362EB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04AB16C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44872C89" w14:textId="77777777">
        <w:tc>
          <w:tcPr>
            <w:tcW w:w="570" w:type="dxa"/>
            <w:vAlign w:val="center"/>
          </w:tcPr>
          <w:p w14:paraId="26A336AA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</w:t>
            </w:r>
          </w:p>
        </w:tc>
        <w:tc>
          <w:tcPr>
            <w:tcW w:w="4174" w:type="dxa"/>
          </w:tcPr>
          <w:p w14:paraId="5E74D0C7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Пропан-2-он (ацетон)</w:t>
            </w:r>
          </w:p>
        </w:tc>
        <w:tc>
          <w:tcPr>
            <w:tcW w:w="1554" w:type="dxa"/>
            <w:vAlign w:val="center"/>
          </w:tcPr>
          <w:p w14:paraId="427A44E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67-64-1</w:t>
            </w:r>
          </w:p>
        </w:tc>
        <w:tc>
          <w:tcPr>
            <w:tcW w:w="1073" w:type="dxa"/>
            <w:vAlign w:val="center"/>
          </w:tcPr>
          <w:p w14:paraId="67B206E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800/ 200</w:t>
            </w:r>
          </w:p>
        </w:tc>
        <w:tc>
          <w:tcPr>
            <w:tcW w:w="880" w:type="dxa"/>
            <w:vAlign w:val="center"/>
          </w:tcPr>
          <w:p w14:paraId="33BF42C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B719FF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611382A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2B03248" w14:textId="77777777">
        <w:tc>
          <w:tcPr>
            <w:tcW w:w="570" w:type="dxa"/>
            <w:vAlign w:val="center"/>
          </w:tcPr>
          <w:p w14:paraId="10C459A4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</w:t>
            </w:r>
          </w:p>
        </w:tc>
        <w:tc>
          <w:tcPr>
            <w:tcW w:w="4174" w:type="dxa"/>
          </w:tcPr>
          <w:p w14:paraId="57AFA232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Проп-2-енонитрил (акрил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нитрил)</w:t>
            </w:r>
          </w:p>
        </w:tc>
        <w:tc>
          <w:tcPr>
            <w:tcW w:w="1554" w:type="dxa"/>
            <w:vAlign w:val="center"/>
          </w:tcPr>
          <w:p w14:paraId="07EE4C2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107-13-1</w:t>
            </w:r>
          </w:p>
        </w:tc>
        <w:tc>
          <w:tcPr>
            <w:tcW w:w="1073" w:type="dxa"/>
            <w:vAlign w:val="center"/>
          </w:tcPr>
          <w:p w14:paraId="5BEC54E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1,5/0,5</w:t>
            </w:r>
          </w:p>
        </w:tc>
        <w:tc>
          <w:tcPr>
            <w:tcW w:w="880" w:type="dxa"/>
            <w:vAlign w:val="center"/>
          </w:tcPr>
          <w:p w14:paraId="1481E88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56C1546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51CF244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</w:tr>
      <w:tr w:rsidR="0063586A" w:rsidRPr="0022578F" w14:paraId="1AAC99DB" w14:textId="77777777">
        <w:tc>
          <w:tcPr>
            <w:tcW w:w="570" w:type="dxa"/>
            <w:vAlign w:val="center"/>
          </w:tcPr>
          <w:p w14:paraId="0C85B04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</w:t>
            </w:r>
          </w:p>
        </w:tc>
        <w:tc>
          <w:tcPr>
            <w:tcW w:w="4174" w:type="dxa"/>
          </w:tcPr>
          <w:p w14:paraId="7FC754A6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Ртуть</w:t>
            </w:r>
          </w:p>
        </w:tc>
        <w:tc>
          <w:tcPr>
            <w:tcW w:w="1554" w:type="dxa"/>
            <w:vAlign w:val="center"/>
          </w:tcPr>
          <w:p w14:paraId="1D07567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7439-97-6</w:t>
            </w:r>
          </w:p>
        </w:tc>
        <w:tc>
          <w:tcPr>
            <w:tcW w:w="1073" w:type="dxa"/>
            <w:vAlign w:val="center"/>
          </w:tcPr>
          <w:p w14:paraId="3D8E191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0,01/ 0,005</w:t>
            </w:r>
          </w:p>
        </w:tc>
        <w:tc>
          <w:tcPr>
            <w:tcW w:w="880" w:type="dxa"/>
            <w:vAlign w:val="center"/>
          </w:tcPr>
          <w:p w14:paraId="0F65176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343F2C3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69058D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649500FD" w14:textId="77777777">
        <w:tc>
          <w:tcPr>
            <w:tcW w:w="570" w:type="dxa"/>
            <w:vAlign w:val="center"/>
          </w:tcPr>
          <w:p w14:paraId="6A971C2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</w:t>
            </w:r>
          </w:p>
        </w:tc>
        <w:tc>
          <w:tcPr>
            <w:tcW w:w="4174" w:type="dxa"/>
          </w:tcPr>
          <w:p w14:paraId="421F1952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Свинец и его неорганические соед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нения (по сви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цу)</w:t>
            </w:r>
          </w:p>
        </w:tc>
        <w:tc>
          <w:tcPr>
            <w:tcW w:w="1554" w:type="dxa"/>
            <w:vAlign w:val="center"/>
          </w:tcPr>
          <w:p w14:paraId="3E1B37E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353B8B7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-/0,05</w:t>
            </w:r>
          </w:p>
        </w:tc>
        <w:tc>
          <w:tcPr>
            <w:tcW w:w="880" w:type="dxa"/>
            <w:vAlign w:val="center"/>
          </w:tcPr>
          <w:p w14:paraId="4861BD6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8AAFCB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2ADE77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4E66433" w14:textId="77777777">
        <w:tc>
          <w:tcPr>
            <w:tcW w:w="570" w:type="dxa"/>
            <w:vAlign w:val="center"/>
          </w:tcPr>
          <w:p w14:paraId="4353DE6D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41</w:t>
            </w:r>
          </w:p>
        </w:tc>
        <w:tc>
          <w:tcPr>
            <w:tcW w:w="4174" w:type="dxa"/>
          </w:tcPr>
          <w:p w14:paraId="0388D764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Серебро фторид (по фт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ру)</w:t>
            </w:r>
          </w:p>
        </w:tc>
        <w:tc>
          <w:tcPr>
            <w:tcW w:w="1554" w:type="dxa"/>
            <w:vAlign w:val="center"/>
          </w:tcPr>
          <w:p w14:paraId="33BBB7F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7775-41-9</w:t>
            </w:r>
          </w:p>
        </w:tc>
        <w:tc>
          <w:tcPr>
            <w:tcW w:w="1073" w:type="dxa"/>
            <w:vAlign w:val="center"/>
          </w:tcPr>
          <w:p w14:paraId="438E92F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1,0/0,2</w:t>
            </w:r>
          </w:p>
        </w:tc>
        <w:tc>
          <w:tcPr>
            <w:tcW w:w="880" w:type="dxa"/>
            <w:vAlign w:val="center"/>
          </w:tcPr>
          <w:p w14:paraId="4FA90C0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3407EB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7C4A994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0FF489EE" w14:textId="77777777">
        <w:tc>
          <w:tcPr>
            <w:tcW w:w="570" w:type="dxa"/>
            <w:vAlign w:val="center"/>
          </w:tcPr>
          <w:p w14:paraId="259ECFAC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42</w:t>
            </w:r>
          </w:p>
        </w:tc>
        <w:tc>
          <w:tcPr>
            <w:tcW w:w="4174" w:type="dxa"/>
          </w:tcPr>
          <w:p w14:paraId="5891B67A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Сурьма и ее соединения: пыль сур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мы металлич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ской</w:t>
            </w:r>
          </w:p>
        </w:tc>
        <w:tc>
          <w:tcPr>
            <w:tcW w:w="1554" w:type="dxa"/>
            <w:vAlign w:val="center"/>
          </w:tcPr>
          <w:p w14:paraId="69123A9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0,5/0,2</w:t>
            </w:r>
          </w:p>
        </w:tc>
        <w:tc>
          <w:tcPr>
            <w:tcW w:w="1073" w:type="dxa"/>
            <w:vAlign w:val="center"/>
          </w:tcPr>
          <w:p w14:paraId="7B5F802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0,5/0,2</w:t>
            </w:r>
          </w:p>
        </w:tc>
        <w:tc>
          <w:tcPr>
            <w:tcW w:w="880" w:type="dxa"/>
            <w:vAlign w:val="center"/>
          </w:tcPr>
          <w:p w14:paraId="19C3962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F64557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72FCDB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8133E6A" w14:textId="77777777">
        <w:tc>
          <w:tcPr>
            <w:tcW w:w="570" w:type="dxa"/>
            <w:vAlign w:val="center"/>
          </w:tcPr>
          <w:p w14:paraId="335C20C4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43</w:t>
            </w:r>
          </w:p>
        </w:tc>
        <w:tc>
          <w:tcPr>
            <w:tcW w:w="4174" w:type="dxa"/>
          </w:tcPr>
          <w:p w14:paraId="7061C69B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Тетрагидро-1,4-оксазин (морф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лин)</w:t>
            </w:r>
          </w:p>
        </w:tc>
        <w:tc>
          <w:tcPr>
            <w:tcW w:w="1554" w:type="dxa"/>
            <w:vAlign w:val="center"/>
          </w:tcPr>
          <w:p w14:paraId="720D2C7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110-91-8</w:t>
            </w:r>
          </w:p>
        </w:tc>
        <w:tc>
          <w:tcPr>
            <w:tcW w:w="1073" w:type="dxa"/>
            <w:vAlign w:val="center"/>
          </w:tcPr>
          <w:p w14:paraId="7E70546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1,5/0,5</w:t>
            </w:r>
          </w:p>
        </w:tc>
        <w:tc>
          <w:tcPr>
            <w:tcW w:w="880" w:type="dxa"/>
            <w:vAlign w:val="center"/>
          </w:tcPr>
          <w:p w14:paraId="3662FF0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0EDDD8D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6FD4F6F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5F9AD4E4" w14:textId="77777777">
        <w:tc>
          <w:tcPr>
            <w:tcW w:w="570" w:type="dxa"/>
            <w:vAlign w:val="center"/>
          </w:tcPr>
          <w:p w14:paraId="754E5CDE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44</w:t>
            </w:r>
          </w:p>
        </w:tc>
        <w:tc>
          <w:tcPr>
            <w:tcW w:w="4174" w:type="dxa"/>
          </w:tcPr>
          <w:p w14:paraId="5A4DB439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метан</w:t>
            </w:r>
          </w:p>
        </w:tc>
        <w:tc>
          <w:tcPr>
            <w:tcW w:w="1554" w:type="dxa"/>
            <w:vAlign w:val="center"/>
          </w:tcPr>
          <w:p w14:paraId="7207C70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56-23-5</w:t>
            </w:r>
          </w:p>
        </w:tc>
        <w:tc>
          <w:tcPr>
            <w:tcW w:w="1073" w:type="dxa"/>
            <w:vAlign w:val="center"/>
          </w:tcPr>
          <w:p w14:paraId="2F6BF71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20/10</w:t>
            </w:r>
          </w:p>
        </w:tc>
        <w:tc>
          <w:tcPr>
            <w:tcW w:w="880" w:type="dxa"/>
            <w:vAlign w:val="center"/>
          </w:tcPr>
          <w:p w14:paraId="5BF4192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3E75020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29DB5D6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35E66CA1" w14:textId="77777777">
        <w:tc>
          <w:tcPr>
            <w:tcW w:w="570" w:type="dxa"/>
            <w:vAlign w:val="center"/>
          </w:tcPr>
          <w:p w14:paraId="51E6099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45</w:t>
            </w:r>
          </w:p>
        </w:tc>
        <w:tc>
          <w:tcPr>
            <w:tcW w:w="4174" w:type="dxa"/>
          </w:tcPr>
          <w:p w14:paraId="0109D83F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Трис (метилфенил)фосфат (соде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жание о-изомера &gt;3%), (трикр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зилфосфат)</w:t>
            </w:r>
          </w:p>
        </w:tc>
        <w:tc>
          <w:tcPr>
            <w:tcW w:w="1554" w:type="dxa"/>
            <w:vAlign w:val="center"/>
          </w:tcPr>
          <w:p w14:paraId="71B990D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1330-78-5</w:t>
            </w:r>
          </w:p>
        </w:tc>
        <w:tc>
          <w:tcPr>
            <w:tcW w:w="1073" w:type="dxa"/>
            <w:vAlign w:val="center"/>
          </w:tcPr>
          <w:p w14:paraId="76F5C15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4D08534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36F5E5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28365D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4C6FFBD0" w14:textId="77777777">
        <w:tc>
          <w:tcPr>
            <w:tcW w:w="570" w:type="dxa"/>
            <w:vAlign w:val="center"/>
          </w:tcPr>
          <w:p w14:paraId="63E224A4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46</w:t>
            </w:r>
          </w:p>
        </w:tc>
        <w:tc>
          <w:tcPr>
            <w:tcW w:w="4174" w:type="dxa"/>
          </w:tcPr>
          <w:p w14:paraId="75A4A4B5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Трис (метилфенил)фосфат (соде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жание о-изомера &lt; 3%), (трикр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зилфосфат)</w:t>
            </w:r>
          </w:p>
        </w:tc>
        <w:tc>
          <w:tcPr>
            <w:tcW w:w="1554" w:type="dxa"/>
            <w:vAlign w:val="center"/>
          </w:tcPr>
          <w:p w14:paraId="484F9AA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1330-78-5</w:t>
            </w:r>
          </w:p>
        </w:tc>
        <w:tc>
          <w:tcPr>
            <w:tcW w:w="1073" w:type="dxa"/>
            <w:vAlign w:val="center"/>
          </w:tcPr>
          <w:p w14:paraId="30EBFB7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0,5</w:t>
            </w:r>
          </w:p>
        </w:tc>
        <w:tc>
          <w:tcPr>
            <w:tcW w:w="880" w:type="dxa"/>
            <w:vAlign w:val="center"/>
          </w:tcPr>
          <w:p w14:paraId="681ACA1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6C6ACB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6EDDC23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6A6166BC" w14:textId="77777777">
        <w:tc>
          <w:tcPr>
            <w:tcW w:w="570" w:type="dxa"/>
            <w:vAlign w:val="center"/>
          </w:tcPr>
          <w:p w14:paraId="7F1C39F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47</w:t>
            </w:r>
          </w:p>
        </w:tc>
        <w:tc>
          <w:tcPr>
            <w:tcW w:w="4174" w:type="dxa"/>
          </w:tcPr>
          <w:p w14:paraId="78E7DB84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1,1'-(2,2,2-трихлор</w:t>
            </w: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тилиден) бис-(4-хлорбе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зол), (ДДТ)</w:t>
            </w:r>
          </w:p>
        </w:tc>
        <w:tc>
          <w:tcPr>
            <w:tcW w:w="1554" w:type="dxa"/>
            <w:vAlign w:val="center"/>
          </w:tcPr>
          <w:p w14:paraId="71DD58A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50-29-3</w:t>
            </w:r>
          </w:p>
        </w:tc>
        <w:tc>
          <w:tcPr>
            <w:tcW w:w="1073" w:type="dxa"/>
            <w:vAlign w:val="center"/>
          </w:tcPr>
          <w:p w14:paraId="539EE8B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1251A90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61CEBD3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33D1BD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35AB5C5D" w14:textId="77777777">
        <w:tc>
          <w:tcPr>
            <w:tcW w:w="570" w:type="dxa"/>
            <w:vAlign w:val="center"/>
          </w:tcPr>
          <w:p w14:paraId="35AF2884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48</w:t>
            </w:r>
          </w:p>
        </w:tc>
        <w:tc>
          <w:tcPr>
            <w:tcW w:w="4174" w:type="dxa"/>
          </w:tcPr>
          <w:p w14:paraId="1BB23136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Уайт-спирит (в пересчете на С)</w:t>
            </w:r>
          </w:p>
        </w:tc>
        <w:tc>
          <w:tcPr>
            <w:tcW w:w="1554" w:type="dxa"/>
            <w:vAlign w:val="center"/>
          </w:tcPr>
          <w:p w14:paraId="1E16B59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8052-41-3</w:t>
            </w:r>
          </w:p>
        </w:tc>
        <w:tc>
          <w:tcPr>
            <w:tcW w:w="1073" w:type="dxa"/>
            <w:vAlign w:val="center"/>
          </w:tcPr>
          <w:p w14:paraId="68422F6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900/ 300</w:t>
            </w:r>
          </w:p>
        </w:tc>
        <w:tc>
          <w:tcPr>
            <w:tcW w:w="880" w:type="dxa"/>
            <w:vAlign w:val="center"/>
          </w:tcPr>
          <w:p w14:paraId="4E22A8A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22AC63F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4A8399A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3DE94C0E" w14:textId="77777777">
        <w:tc>
          <w:tcPr>
            <w:tcW w:w="570" w:type="dxa"/>
            <w:vAlign w:val="center"/>
          </w:tcPr>
          <w:p w14:paraId="0A031F73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49</w:t>
            </w:r>
          </w:p>
        </w:tc>
        <w:tc>
          <w:tcPr>
            <w:tcW w:w="4174" w:type="dxa"/>
          </w:tcPr>
          <w:p w14:paraId="34DA3314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Углерод дисульфид, (сероугл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род)</w:t>
            </w:r>
          </w:p>
        </w:tc>
        <w:tc>
          <w:tcPr>
            <w:tcW w:w="1554" w:type="dxa"/>
            <w:vAlign w:val="center"/>
          </w:tcPr>
          <w:p w14:paraId="31E657D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75-15-0</w:t>
            </w:r>
          </w:p>
        </w:tc>
        <w:tc>
          <w:tcPr>
            <w:tcW w:w="1073" w:type="dxa"/>
            <w:vAlign w:val="center"/>
          </w:tcPr>
          <w:p w14:paraId="6CC58BB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10/3</w:t>
            </w:r>
          </w:p>
        </w:tc>
        <w:tc>
          <w:tcPr>
            <w:tcW w:w="880" w:type="dxa"/>
            <w:vAlign w:val="center"/>
          </w:tcPr>
          <w:p w14:paraId="718D711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5A38BDE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DD9F719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7F896B25" w14:textId="77777777">
        <w:tc>
          <w:tcPr>
            <w:tcW w:w="570" w:type="dxa"/>
            <w:vAlign w:val="center"/>
          </w:tcPr>
          <w:p w14:paraId="3A1783FC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4174" w:type="dxa"/>
          </w:tcPr>
          <w:p w14:paraId="332F3EA7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Углерод 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</w:t>
            </w:r>
          </w:p>
        </w:tc>
        <w:tc>
          <w:tcPr>
            <w:tcW w:w="1554" w:type="dxa"/>
            <w:vAlign w:val="center"/>
          </w:tcPr>
          <w:p w14:paraId="368359E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630-08-0</w:t>
            </w:r>
          </w:p>
        </w:tc>
        <w:tc>
          <w:tcPr>
            <w:tcW w:w="1073" w:type="dxa"/>
            <w:vAlign w:val="center"/>
          </w:tcPr>
          <w:p w14:paraId="681D709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880" w:type="dxa"/>
            <w:vAlign w:val="center"/>
          </w:tcPr>
          <w:p w14:paraId="4C76855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79E52A1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09" w:type="dxa"/>
            <w:vAlign w:val="center"/>
          </w:tcPr>
          <w:p w14:paraId="678BF6D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</w:t>
            </w:r>
          </w:p>
        </w:tc>
      </w:tr>
      <w:tr w:rsidR="0063586A" w:rsidRPr="0022578F" w14:paraId="354CB912" w14:textId="77777777">
        <w:tc>
          <w:tcPr>
            <w:tcW w:w="570" w:type="dxa"/>
            <w:vAlign w:val="center"/>
          </w:tcPr>
          <w:p w14:paraId="55E070DD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51</w:t>
            </w:r>
          </w:p>
        </w:tc>
        <w:tc>
          <w:tcPr>
            <w:tcW w:w="4174" w:type="dxa"/>
          </w:tcPr>
          <w:p w14:paraId="1E56A308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Формальд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гид</w:t>
            </w:r>
          </w:p>
        </w:tc>
        <w:tc>
          <w:tcPr>
            <w:tcW w:w="1554" w:type="dxa"/>
            <w:vAlign w:val="center"/>
          </w:tcPr>
          <w:p w14:paraId="7CB92E1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50-00-0</w:t>
            </w:r>
          </w:p>
        </w:tc>
        <w:tc>
          <w:tcPr>
            <w:tcW w:w="1073" w:type="dxa"/>
            <w:vAlign w:val="center"/>
          </w:tcPr>
          <w:p w14:paraId="672A0D6F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0,5</w:t>
            </w:r>
          </w:p>
        </w:tc>
        <w:tc>
          <w:tcPr>
            <w:tcW w:w="880" w:type="dxa"/>
            <w:vAlign w:val="center"/>
          </w:tcPr>
          <w:p w14:paraId="5352368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4021B9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2FE9BEE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О, А</w:t>
            </w:r>
          </w:p>
        </w:tc>
      </w:tr>
      <w:tr w:rsidR="0063586A" w:rsidRPr="0022578F" w14:paraId="3BC43822" w14:textId="77777777">
        <w:tc>
          <w:tcPr>
            <w:tcW w:w="570" w:type="dxa"/>
            <w:vAlign w:val="center"/>
          </w:tcPr>
          <w:p w14:paraId="5B64C0A1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</w:t>
            </w:r>
          </w:p>
        </w:tc>
        <w:tc>
          <w:tcPr>
            <w:tcW w:w="4174" w:type="dxa"/>
          </w:tcPr>
          <w:p w14:paraId="433EB934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1-хлорбута-1,3-диен; (α-хлоропрен)</w:t>
            </w:r>
          </w:p>
        </w:tc>
        <w:tc>
          <w:tcPr>
            <w:tcW w:w="1554" w:type="dxa"/>
            <w:vAlign w:val="center"/>
          </w:tcPr>
          <w:p w14:paraId="5853DC2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627-22-5</w:t>
            </w:r>
          </w:p>
        </w:tc>
        <w:tc>
          <w:tcPr>
            <w:tcW w:w="1073" w:type="dxa"/>
            <w:vAlign w:val="center"/>
          </w:tcPr>
          <w:p w14:paraId="2430A87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80" w:type="dxa"/>
            <w:vAlign w:val="center"/>
          </w:tcPr>
          <w:p w14:paraId="79BBCC3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34959AB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6A5E392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0D57926D" w14:textId="77777777">
        <w:tc>
          <w:tcPr>
            <w:tcW w:w="570" w:type="dxa"/>
            <w:vAlign w:val="center"/>
          </w:tcPr>
          <w:p w14:paraId="71AA4072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53</w:t>
            </w:r>
          </w:p>
        </w:tc>
        <w:tc>
          <w:tcPr>
            <w:tcW w:w="4174" w:type="dxa"/>
          </w:tcPr>
          <w:p w14:paraId="2B775C49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2-хлорбута-1,3-диен; (β-хлоропрен)</w:t>
            </w:r>
          </w:p>
        </w:tc>
        <w:tc>
          <w:tcPr>
            <w:tcW w:w="1554" w:type="dxa"/>
            <w:vAlign w:val="center"/>
          </w:tcPr>
          <w:p w14:paraId="1D1C349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126-99-8</w:t>
            </w:r>
          </w:p>
        </w:tc>
        <w:tc>
          <w:tcPr>
            <w:tcW w:w="1073" w:type="dxa"/>
            <w:vAlign w:val="center"/>
          </w:tcPr>
          <w:p w14:paraId="5E193C3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80" w:type="dxa"/>
            <w:vAlign w:val="center"/>
          </w:tcPr>
          <w:p w14:paraId="092739B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0DEA68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38A782F4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693FA880" w14:textId="77777777">
        <w:tc>
          <w:tcPr>
            <w:tcW w:w="570" w:type="dxa"/>
            <w:vAlign w:val="center"/>
          </w:tcPr>
          <w:p w14:paraId="73991385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54</w:t>
            </w:r>
          </w:p>
        </w:tc>
        <w:tc>
          <w:tcPr>
            <w:tcW w:w="4174" w:type="dxa"/>
          </w:tcPr>
          <w:p w14:paraId="528ED0CC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Хлорметан</w:t>
            </w:r>
          </w:p>
        </w:tc>
        <w:tc>
          <w:tcPr>
            <w:tcW w:w="1554" w:type="dxa"/>
            <w:vAlign w:val="center"/>
          </w:tcPr>
          <w:p w14:paraId="4BED092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74-87-3</w:t>
            </w:r>
          </w:p>
        </w:tc>
        <w:tc>
          <w:tcPr>
            <w:tcW w:w="1073" w:type="dxa"/>
            <w:vAlign w:val="center"/>
          </w:tcPr>
          <w:p w14:paraId="5F84543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10/5</w:t>
            </w:r>
          </w:p>
        </w:tc>
        <w:tc>
          <w:tcPr>
            <w:tcW w:w="880" w:type="dxa"/>
            <w:vAlign w:val="center"/>
          </w:tcPr>
          <w:p w14:paraId="729E926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864230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44A0D60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153DAD3D" w14:textId="77777777">
        <w:tc>
          <w:tcPr>
            <w:tcW w:w="570" w:type="dxa"/>
            <w:vAlign w:val="center"/>
          </w:tcPr>
          <w:p w14:paraId="4A302E29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</w:t>
            </w:r>
          </w:p>
        </w:tc>
        <w:tc>
          <w:tcPr>
            <w:tcW w:w="4174" w:type="dxa"/>
          </w:tcPr>
          <w:p w14:paraId="3567B7CE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Хлорэтен, (хлорэтилен, 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винил)</w:t>
            </w:r>
          </w:p>
        </w:tc>
        <w:tc>
          <w:tcPr>
            <w:tcW w:w="1554" w:type="dxa"/>
            <w:vAlign w:val="center"/>
          </w:tcPr>
          <w:p w14:paraId="67033CA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75-01-4</w:t>
            </w:r>
          </w:p>
        </w:tc>
        <w:tc>
          <w:tcPr>
            <w:tcW w:w="1073" w:type="dxa"/>
            <w:vAlign w:val="center"/>
          </w:tcPr>
          <w:p w14:paraId="023B360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5/1</w:t>
            </w:r>
          </w:p>
        </w:tc>
        <w:tc>
          <w:tcPr>
            <w:tcW w:w="880" w:type="dxa"/>
            <w:vAlign w:val="center"/>
          </w:tcPr>
          <w:p w14:paraId="34937B9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8F8FE5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3412538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4706D4D0" w14:textId="77777777">
        <w:tc>
          <w:tcPr>
            <w:tcW w:w="570" w:type="dxa"/>
            <w:vAlign w:val="center"/>
          </w:tcPr>
          <w:p w14:paraId="7A2BB31B" w14:textId="77777777" w:rsidR="0063586A" w:rsidRPr="0022578F" w:rsidRDefault="0063586A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56</w:t>
            </w:r>
          </w:p>
        </w:tc>
        <w:tc>
          <w:tcPr>
            <w:tcW w:w="4174" w:type="dxa"/>
          </w:tcPr>
          <w:p w14:paraId="79830A9E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 (VI) триоксид</w:t>
            </w:r>
          </w:p>
        </w:tc>
        <w:tc>
          <w:tcPr>
            <w:tcW w:w="1554" w:type="dxa"/>
            <w:vAlign w:val="center"/>
          </w:tcPr>
          <w:p w14:paraId="333B3A5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1333-82-0</w:t>
            </w:r>
          </w:p>
        </w:tc>
        <w:tc>
          <w:tcPr>
            <w:tcW w:w="1073" w:type="dxa"/>
            <w:vAlign w:val="center"/>
          </w:tcPr>
          <w:p w14:paraId="02393D6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0,03/ 0,01</w:t>
            </w:r>
          </w:p>
        </w:tc>
        <w:tc>
          <w:tcPr>
            <w:tcW w:w="880" w:type="dxa"/>
            <w:vAlign w:val="center"/>
          </w:tcPr>
          <w:p w14:paraId="68F625B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61189EA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9E4BBD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79D180D8" w14:textId="77777777">
        <w:tc>
          <w:tcPr>
            <w:tcW w:w="570" w:type="dxa"/>
            <w:vAlign w:val="center"/>
          </w:tcPr>
          <w:p w14:paraId="6C1F01C2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57</w:t>
            </w:r>
          </w:p>
        </w:tc>
        <w:tc>
          <w:tcPr>
            <w:tcW w:w="4174" w:type="dxa"/>
          </w:tcPr>
          <w:p w14:paraId="7C935347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Эпоксиэтан (оксиран, оксид этил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на)</w:t>
            </w:r>
          </w:p>
        </w:tc>
        <w:tc>
          <w:tcPr>
            <w:tcW w:w="1554" w:type="dxa"/>
            <w:vAlign w:val="center"/>
          </w:tcPr>
          <w:p w14:paraId="3AEEC8E6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75-21-8</w:t>
            </w:r>
          </w:p>
        </w:tc>
        <w:tc>
          <w:tcPr>
            <w:tcW w:w="1073" w:type="dxa"/>
            <w:vAlign w:val="center"/>
          </w:tcPr>
          <w:p w14:paraId="759DEE00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3/1</w:t>
            </w:r>
          </w:p>
        </w:tc>
        <w:tc>
          <w:tcPr>
            <w:tcW w:w="880" w:type="dxa"/>
            <w:vAlign w:val="center"/>
          </w:tcPr>
          <w:p w14:paraId="46C07D0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61890EF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620F237E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</w:t>
            </w:r>
          </w:p>
        </w:tc>
      </w:tr>
      <w:tr w:rsidR="0063586A" w:rsidRPr="0022578F" w14:paraId="7C6621A7" w14:textId="77777777">
        <w:tc>
          <w:tcPr>
            <w:tcW w:w="570" w:type="dxa"/>
            <w:vAlign w:val="center"/>
          </w:tcPr>
          <w:p w14:paraId="7548EA22" w14:textId="77777777" w:rsidR="0063586A" w:rsidRPr="0022578F" w:rsidRDefault="0063586A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58</w:t>
            </w:r>
          </w:p>
        </w:tc>
        <w:tc>
          <w:tcPr>
            <w:tcW w:w="4174" w:type="dxa"/>
          </w:tcPr>
          <w:p w14:paraId="094B0A5F" w14:textId="77777777" w:rsidR="0063586A" w:rsidRPr="0022578F" w:rsidRDefault="0063586A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2-этоксиэт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нол</w:t>
            </w:r>
          </w:p>
        </w:tc>
        <w:tc>
          <w:tcPr>
            <w:tcW w:w="1554" w:type="dxa"/>
            <w:vAlign w:val="center"/>
          </w:tcPr>
          <w:p w14:paraId="1ED9A745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110-80-5</w:t>
            </w:r>
          </w:p>
        </w:tc>
        <w:tc>
          <w:tcPr>
            <w:tcW w:w="1073" w:type="dxa"/>
            <w:vAlign w:val="center"/>
          </w:tcPr>
          <w:p w14:paraId="1EF2C3DB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30/10</w:t>
            </w:r>
          </w:p>
        </w:tc>
        <w:tc>
          <w:tcPr>
            <w:tcW w:w="880" w:type="dxa"/>
            <w:vAlign w:val="center"/>
          </w:tcPr>
          <w:p w14:paraId="62506E7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2AAB72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2A40360C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586A" w:rsidRPr="0022578F" w14:paraId="3AD2EE3A" w14:textId="77777777">
        <w:tc>
          <w:tcPr>
            <w:tcW w:w="570" w:type="dxa"/>
            <w:vAlign w:val="center"/>
          </w:tcPr>
          <w:p w14:paraId="752605D1" w14:textId="77777777" w:rsidR="0063586A" w:rsidRPr="0022578F" w:rsidRDefault="0034582B" w:rsidP="007D50A4">
            <w:pPr>
              <w:shd w:val="clear" w:color="auto" w:fill="FFFFFF"/>
              <w:tabs>
                <w:tab w:val="left" w:pos="226"/>
              </w:tabs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59</w:t>
            </w:r>
          </w:p>
        </w:tc>
        <w:tc>
          <w:tcPr>
            <w:tcW w:w="4174" w:type="dxa"/>
          </w:tcPr>
          <w:p w14:paraId="4EBA1065" w14:textId="77777777" w:rsidR="0063586A" w:rsidRPr="0022578F" w:rsidRDefault="00007B47" w:rsidP="00C5222C">
            <w:pPr>
              <w:shd w:val="clear" w:color="auto" w:fill="FFFFFF"/>
              <w:tabs>
                <w:tab w:val="left" w:pos="226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2-этоксиэтил</w:t>
            </w:r>
            <w:r w:rsidR="0063586A" w:rsidRPr="0022578F">
              <w:rPr>
                <w:rFonts w:ascii="Verdana" w:hAnsi="Verdana" w:cs="Times New Roman"/>
                <w:sz w:val="20"/>
              </w:rPr>
              <w:t>ацетат</w:t>
            </w:r>
          </w:p>
        </w:tc>
        <w:tc>
          <w:tcPr>
            <w:tcW w:w="1554" w:type="dxa"/>
            <w:vAlign w:val="center"/>
          </w:tcPr>
          <w:p w14:paraId="5313DB11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111-15-9</w:t>
            </w:r>
          </w:p>
        </w:tc>
        <w:tc>
          <w:tcPr>
            <w:tcW w:w="1073" w:type="dxa"/>
            <w:vAlign w:val="center"/>
          </w:tcPr>
          <w:p w14:paraId="3BC7F5FD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880" w:type="dxa"/>
            <w:vAlign w:val="center"/>
          </w:tcPr>
          <w:p w14:paraId="0134CA73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61474197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809" w:type="dxa"/>
            <w:vAlign w:val="center"/>
          </w:tcPr>
          <w:p w14:paraId="05AC3752" w14:textId="77777777" w:rsidR="0063586A" w:rsidRPr="0022578F" w:rsidRDefault="0063586A" w:rsidP="00C5222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22316" w:rsidRPr="0022578F" w14:paraId="1AC39EC5" w14:textId="77777777">
        <w:tc>
          <w:tcPr>
            <w:tcW w:w="9936" w:type="dxa"/>
            <w:gridSpan w:val="7"/>
          </w:tcPr>
          <w:p w14:paraId="4909EBB4" w14:textId="77777777" w:rsidR="00C22316" w:rsidRPr="0022578F" w:rsidRDefault="00C22316" w:rsidP="00C22316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В числителе максимальная, а в знаменателе среднесменная ПДК.</w:t>
            </w:r>
          </w:p>
          <w:p w14:paraId="1CA440EB" w14:textId="77777777" w:rsidR="00C22316" w:rsidRPr="0022578F" w:rsidRDefault="00C22316" w:rsidP="00C22316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Преимушественное агрегатное состояние вещества в воздухе в условиях произво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д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ства: п - пары и (или) газы, а - аэрозоль.</w:t>
            </w:r>
          </w:p>
          <w:p w14:paraId="645B39C1" w14:textId="77777777" w:rsidR="00C22316" w:rsidRPr="0022578F" w:rsidRDefault="00C22316" w:rsidP="00C22316">
            <w:pPr>
              <w:pStyle w:val="10"/>
              <w:numPr>
                <w:ilvl w:val="0"/>
                <w:numId w:val="0"/>
              </w:numPr>
              <w:ind w:right="101" w:firstLine="540"/>
              <w:jc w:val="both"/>
              <w:rPr>
                <w:rFonts w:ascii="Verdana" w:hAnsi="Verdana"/>
                <w:b w:val="0"/>
                <w:bCs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  <w:vertAlign w:val="superscript"/>
              </w:rPr>
              <w:t>***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 xml:space="preserve"> Наряду с остронаправленным механизмом действия приведены дополнительные особенности действия вещества: А - аллерген, К - канцероген, Р - раздражающее дейс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bCs w:val="0"/>
                <w:spacing w:val="0"/>
                <w:sz w:val="20"/>
              </w:rPr>
              <w:t>вие.</w:t>
            </w:r>
          </w:p>
        </w:tc>
      </w:tr>
    </w:tbl>
    <w:p w14:paraId="5DAEB67E" w14:textId="77777777" w:rsidR="007D50A4" w:rsidRPr="0022578F" w:rsidRDefault="007D50A4" w:rsidP="0063586A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spacing w:val="0"/>
          <w:sz w:val="20"/>
        </w:rPr>
      </w:pPr>
    </w:p>
    <w:p w14:paraId="129BF231" w14:textId="77777777" w:rsidR="00994E6E" w:rsidRPr="0022578F" w:rsidRDefault="007D50A4" w:rsidP="00994E6E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  <w:t>Приложение 5</w:t>
      </w:r>
    </w:p>
    <w:p w14:paraId="03A7034B" w14:textId="77777777" w:rsidR="007D50A4" w:rsidRPr="0022578F" w:rsidRDefault="007D50A4" w:rsidP="00994E6E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 (справочное)</w:t>
      </w:r>
    </w:p>
    <w:p w14:paraId="3935FE48" w14:textId="77777777" w:rsidR="007D50A4" w:rsidRPr="0022578F" w:rsidRDefault="007D50A4" w:rsidP="00994E6E">
      <w:pPr>
        <w:rPr>
          <w:rFonts w:ascii="Verdana" w:hAnsi="Verdana"/>
          <w:sz w:val="20"/>
        </w:rPr>
      </w:pPr>
    </w:p>
    <w:p w14:paraId="6768E62C" w14:textId="77777777" w:rsidR="007D50A4" w:rsidRPr="0022578F" w:rsidRDefault="007D50A4" w:rsidP="00994E6E">
      <w:pPr>
        <w:jc w:val="center"/>
        <w:rPr>
          <w:rFonts w:ascii="Verdana" w:hAnsi="Verdana"/>
          <w:b/>
          <w:sz w:val="20"/>
        </w:rPr>
      </w:pPr>
      <w:r w:rsidRPr="0022578F">
        <w:rPr>
          <w:rFonts w:ascii="Verdana" w:hAnsi="Verdana"/>
          <w:b/>
          <w:sz w:val="20"/>
        </w:rPr>
        <w:t>Перечень аллергенов</w:t>
      </w:r>
    </w:p>
    <w:p w14:paraId="3E5313E8" w14:textId="77777777" w:rsidR="00994E6E" w:rsidRPr="0022578F" w:rsidRDefault="00994E6E" w:rsidP="00994E6E">
      <w:pPr>
        <w:jc w:val="center"/>
        <w:rPr>
          <w:rFonts w:ascii="Verdana" w:hAnsi="Verdana"/>
          <w:b/>
          <w:sz w:val="20"/>
        </w:rPr>
      </w:pPr>
    </w:p>
    <w:p w14:paraId="142F70AB" w14:textId="77777777" w:rsidR="007D50A4" w:rsidRPr="0022578F" w:rsidRDefault="007D50A4" w:rsidP="00994E6E">
      <w:pPr>
        <w:jc w:val="center"/>
        <w:rPr>
          <w:rFonts w:ascii="Verdana" w:hAnsi="Verdana"/>
          <w:b/>
          <w:i/>
          <w:sz w:val="20"/>
        </w:rPr>
      </w:pPr>
      <w:r w:rsidRPr="0022578F">
        <w:rPr>
          <w:rFonts w:ascii="Verdana" w:hAnsi="Verdana"/>
          <w:b/>
          <w:i/>
          <w:sz w:val="20"/>
        </w:rPr>
        <w:t>1. Высоко опасные аллергены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8"/>
        <w:gridCol w:w="4048"/>
        <w:gridCol w:w="1515"/>
        <w:gridCol w:w="1089"/>
        <w:gridCol w:w="865"/>
        <w:gridCol w:w="843"/>
        <w:gridCol w:w="782"/>
      </w:tblGrid>
      <w:tr w:rsidR="00D34BEB" w:rsidRPr="0022578F" w14:paraId="0466928D" w14:textId="77777777">
        <w:trPr>
          <w:tblHeader/>
        </w:trPr>
        <w:tc>
          <w:tcPr>
            <w:tcW w:w="570" w:type="dxa"/>
            <w:shd w:val="clear" w:color="auto" w:fill="C0C0C0"/>
            <w:vAlign w:val="center"/>
          </w:tcPr>
          <w:p w14:paraId="7B020B3C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174" w:type="dxa"/>
            <w:shd w:val="clear" w:color="auto" w:fill="C0C0C0"/>
            <w:vAlign w:val="center"/>
          </w:tcPr>
          <w:p w14:paraId="18760911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C0C0C0"/>
            <w:vAlign w:val="center"/>
          </w:tcPr>
          <w:p w14:paraId="034685DB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C0C0C0"/>
            <w:vAlign w:val="center"/>
          </w:tcPr>
          <w:p w14:paraId="4389CA45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80" w:type="dxa"/>
            <w:shd w:val="clear" w:color="auto" w:fill="C0C0C0"/>
            <w:vAlign w:val="center"/>
          </w:tcPr>
          <w:p w14:paraId="18219D40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C0C0C0"/>
            <w:vAlign w:val="center"/>
          </w:tcPr>
          <w:p w14:paraId="5C9A651C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09" w:type="dxa"/>
            <w:shd w:val="clear" w:color="auto" w:fill="C0C0C0"/>
            <w:vAlign w:val="center"/>
          </w:tcPr>
          <w:p w14:paraId="2A25BA3D" w14:textId="77777777" w:rsidR="00D34BEB" w:rsidRPr="0022578F" w:rsidRDefault="00D34BEB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7D50A4" w:rsidRPr="0022578F" w14:paraId="27F88CFF" w14:textId="77777777">
        <w:trPr>
          <w:trHeight w:val="1748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E10DD46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1805AD29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щества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2CD0B292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CAS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5D5F591D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</w:t>
            </w:r>
          </w:p>
          <w:p w14:paraId="2DEA91B7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мг/м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3*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E4EDB4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Агр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гатное</w:t>
            </w:r>
            <w:r w:rsidR="00994E6E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B7FCC29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</w:t>
            </w:r>
            <w:r w:rsidR="00D34BEB" w:rsidRPr="0022578F">
              <w:rPr>
                <w:rFonts w:ascii="Verdana" w:hAnsi="Verdana"/>
                <w:b w:val="0"/>
                <w:spacing w:val="0"/>
                <w:sz w:val="20"/>
              </w:rPr>
              <w:t xml:space="preserve"> 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textDirection w:val="btLr"/>
            <w:vAlign w:val="center"/>
          </w:tcPr>
          <w:p w14:paraId="50C81C75" w14:textId="77777777" w:rsidR="007D50A4" w:rsidRPr="0022578F" w:rsidRDefault="007D50A4" w:rsidP="007D50A4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ствия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**</w:t>
            </w:r>
          </w:p>
        </w:tc>
      </w:tr>
      <w:tr w:rsidR="007D50A4" w:rsidRPr="0022578F" w14:paraId="3AF8D9C8" w14:textId="77777777">
        <w:tc>
          <w:tcPr>
            <w:tcW w:w="570" w:type="dxa"/>
            <w:shd w:val="clear" w:color="auto" w:fill="C0C0C0"/>
            <w:vAlign w:val="center"/>
          </w:tcPr>
          <w:p w14:paraId="0545D9F9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174" w:type="dxa"/>
            <w:shd w:val="clear" w:color="auto" w:fill="C0C0C0"/>
            <w:vAlign w:val="center"/>
          </w:tcPr>
          <w:p w14:paraId="63C7D5EF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C0C0C0"/>
            <w:vAlign w:val="center"/>
          </w:tcPr>
          <w:p w14:paraId="04671FAC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C0C0C0"/>
            <w:vAlign w:val="center"/>
          </w:tcPr>
          <w:p w14:paraId="0336C7E7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80" w:type="dxa"/>
            <w:shd w:val="clear" w:color="auto" w:fill="C0C0C0"/>
            <w:vAlign w:val="center"/>
          </w:tcPr>
          <w:p w14:paraId="679FA828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C0C0C0"/>
            <w:vAlign w:val="center"/>
          </w:tcPr>
          <w:p w14:paraId="7302EC0F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09" w:type="dxa"/>
            <w:shd w:val="clear" w:color="auto" w:fill="C0C0C0"/>
            <w:vAlign w:val="center"/>
          </w:tcPr>
          <w:p w14:paraId="5226F103" w14:textId="77777777" w:rsidR="007D50A4" w:rsidRPr="0022578F" w:rsidRDefault="007D50A4" w:rsidP="00D34BEB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7D50A4" w:rsidRPr="0022578F" w14:paraId="29D71A6B" w14:textId="77777777">
        <w:tc>
          <w:tcPr>
            <w:tcW w:w="570" w:type="dxa"/>
          </w:tcPr>
          <w:p w14:paraId="77C79163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4174" w:type="dxa"/>
          </w:tcPr>
          <w:p w14:paraId="3E218AF6" w14:textId="77777777" w:rsidR="007D50A4" w:rsidRPr="0022578F" w:rsidRDefault="007D50A4" w:rsidP="001F65BD">
            <w:pPr>
              <w:shd w:val="clear" w:color="auto" w:fill="FFFFFF"/>
              <w:ind w:right="178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2-Амино-2-дезокси-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-глюкозы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хлорид; Хитозамин; Глюкозамин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рохлорид</w:t>
            </w:r>
          </w:p>
        </w:tc>
        <w:tc>
          <w:tcPr>
            <w:tcW w:w="1554" w:type="dxa"/>
            <w:vAlign w:val="center"/>
          </w:tcPr>
          <w:p w14:paraId="27DCCCEB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66-84-2</w:t>
            </w:r>
          </w:p>
        </w:tc>
        <w:tc>
          <w:tcPr>
            <w:tcW w:w="1073" w:type="dxa"/>
            <w:vAlign w:val="center"/>
          </w:tcPr>
          <w:p w14:paraId="5CAE2D22" w14:textId="77777777" w:rsidR="007D50A4" w:rsidRPr="0022578F" w:rsidRDefault="007D50A4" w:rsidP="001F65BD">
            <w:pPr>
              <w:shd w:val="clear" w:color="auto" w:fill="FFFFFF"/>
              <w:ind w:left="2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0,005</w:t>
            </w:r>
          </w:p>
        </w:tc>
        <w:tc>
          <w:tcPr>
            <w:tcW w:w="880" w:type="dxa"/>
            <w:vAlign w:val="center"/>
          </w:tcPr>
          <w:p w14:paraId="2106626C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0CFA8063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11BFD7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363530B" w14:textId="77777777">
        <w:tc>
          <w:tcPr>
            <w:tcW w:w="570" w:type="dxa"/>
          </w:tcPr>
          <w:p w14:paraId="3C1D3518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4174" w:type="dxa"/>
          </w:tcPr>
          <w:p w14:paraId="478A9DDE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Бациллихилин (по бацитрац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ну)</w:t>
            </w:r>
          </w:p>
        </w:tc>
        <w:tc>
          <w:tcPr>
            <w:tcW w:w="1554" w:type="dxa"/>
            <w:vAlign w:val="center"/>
          </w:tcPr>
          <w:p w14:paraId="2BD71C0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140587-4</w:t>
            </w:r>
          </w:p>
        </w:tc>
        <w:tc>
          <w:tcPr>
            <w:tcW w:w="1073" w:type="dxa"/>
            <w:vAlign w:val="center"/>
          </w:tcPr>
          <w:p w14:paraId="765AEBDE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0,01</w:t>
            </w:r>
          </w:p>
        </w:tc>
        <w:tc>
          <w:tcPr>
            <w:tcW w:w="880" w:type="dxa"/>
            <w:vAlign w:val="center"/>
          </w:tcPr>
          <w:p w14:paraId="19178DC0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7A5BA05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BDE1F4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822482F" w14:textId="77777777">
        <w:tc>
          <w:tcPr>
            <w:tcW w:w="570" w:type="dxa"/>
          </w:tcPr>
          <w:p w14:paraId="54759BE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4174" w:type="dxa"/>
          </w:tcPr>
          <w:p w14:paraId="3EEA844C" w14:textId="77777777" w:rsidR="007D50A4" w:rsidRPr="0022578F" w:rsidRDefault="007D50A4" w:rsidP="001F65BD">
            <w:pPr>
              <w:shd w:val="clear" w:color="auto" w:fill="FFFFFF"/>
              <w:ind w:right="422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Бензол-1,4-дикарбоновая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та; Терефталевая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</w:p>
        </w:tc>
        <w:tc>
          <w:tcPr>
            <w:tcW w:w="1554" w:type="dxa"/>
            <w:vAlign w:val="center"/>
          </w:tcPr>
          <w:p w14:paraId="45E224DC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100-21-0</w:t>
            </w:r>
          </w:p>
        </w:tc>
        <w:tc>
          <w:tcPr>
            <w:tcW w:w="1073" w:type="dxa"/>
            <w:vAlign w:val="center"/>
          </w:tcPr>
          <w:p w14:paraId="0FACF02E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7886C988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65EE68C8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6369C99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3574A27" w14:textId="77777777">
        <w:tc>
          <w:tcPr>
            <w:tcW w:w="570" w:type="dxa"/>
          </w:tcPr>
          <w:p w14:paraId="56383287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4174" w:type="dxa"/>
          </w:tcPr>
          <w:p w14:paraId="44F73DD5" w14:textId="77777777" w:rsidR="007D50A4" w:rsidRPr="0022578F" w:rsidRDefault="007D50A4" w:rsidP="001F65BD">
            <w:pPr>
              <w:shd w:val="clear" w:color="auto" w:fill="FFFFFF"/>
              <w:ind w:right="38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Бериллий и его соединения (в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счете на б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риллий)</w:t>
            </w:r>
          </w:p>
        </w:tc>
        <w:tc>
          <w:tcPr>
            <w:tcW w:w="1554" w:type="dxa"/>
            <w:vAlign w:val="center"/>
          </w:tcPr>
          <w:p w14:paraId="5C0BF79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225FBD9" w14:textId="77777777" w:rsidR="007D50A4" w:rsidRPr="0022578F" w:rsidRDefault="007D50A4" w:rsidP="001F65BD">
            <w:pPr>
              <w:shd w:val="clear" w:color="auto" w:fill="FFFFFF"/>
              <w:ind w:left="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0,003/ 0,001</w:t>
            </w:r>
          </w:p>
        </w:tc>
        <w:tc>
          <w:tcPr>
            <w:tcW w:w="880" w:type="dxa"/>
            <w:vAlign w:val="center"/>
          </w:tcPr>
          <w:p w14:paraId="163BA32E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08EFCC0B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2737B8A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59CCE830" w14:textId="77777777">
        <w:tc>
          <w:tcPr>
            <w:tcW w:w="570" w:type="dxa"/>
          </w:tcPr>
          <w:p w14:paraId="56C49F18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4174" w:type="dxa"/>
          </w:tcPr>
          <w:p w14:paraId="50184F42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Гексаметилендиизоци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4FA57443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822-06-0</w:t>
            </w:r>
          </w:p>
        </w:tc>
        <w:tc>
          <w:tcPr>
            <w:tcW w:w="1073" w:type="dxa"/>
            <w:vAlign w:val="center"/>
          </w:tcPr>
          <w:p w14:paraId="196A0DA7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149A74F2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04852103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250334E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218A962" w14:textId="77777777">
        <w:tc>
          <w:tcPr>
            <w:tcW w:w="570" w:type="dxa"/>
          </w:tcPr>
          <w:p w14:paraId="24F463C4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4174" w:type="dxa"/>
          </w:tcPr>
          <w:p w14:paraId="4EA41704" w14:textId="77777777" w:rsidR="007D50A4" w:rsidRPr="0022578F" w:rsidRDefault="007D50A4" w:rsidP="001F65BD">
            <w:pPr>
              <w:shd w:val="clear" w:color="auto" w:fill="FFFFFF"/>
              <w:ind w:right="264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(1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,З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,4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)-Гекса(1,2,3,4,5,6) хлорциклоге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сан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;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γ</w:t>
            </w:r>
            <w:r w:rsidRPr="0022578F">
              <w:rPr>
                <w:rFonts w:ascii="Verdana" w:hAnsi="Verdana" w:cs="Times New Roman"/>
                <w:sz w:val="20"/>
              </w:rPr>
              <w:t>-Гексахлоран</w:t>
            </w:r>
          </w:p>
        </w:tc>
        <w:tc>
          <w:tcPr>
            <w:tcW w:w="1554" w:type="dxa"/>
            <w:vAlign w:val="center"/>
          </w:tcPr>
          <w:p w14:paraId="0813D2DE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6108-10-7</w:t>
            </w:r>
          </w:p>
        </w:tc>
        <w:tc>
          <w:tcPr>
            <w:tcW w:w="1073" w:type="dxa"/>
            <w:vAlign w:val="center"/>
          </w:tcPr>
          <w:p w14:paraId="7B8D3D07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746B2017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4CBAF795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BB8F841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E6C30EC" w14:textId="77777777">
        <w:tc>
          <w:tcPr>
            <w:tcW w:w="570" w:type="dxa"/>
          </w:tcPr>
          <w:p w14:paraId="4726F14A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4174" w:type="dxa"/>
          </w:tcPr>
          <w:p w14:paraId="3C0371CF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Гентамицин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(смесь гентамици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сульфа-тов 1:2,5) - С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</w:t>
            </w:r>
            <w:r w:rsidRPr="0022578F">
              <w:rPr>
                <w:rFonts w:ascii="Verdana" w:hAnsi="Verdana" w:cs="Times New Roman"/>
                <w:sz w:val="20"/>
              </w:rPr>
              <w:t>(40 %), С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2</w:t>
            </w:r>
            <w:r w:rsidRPr="0022578F">
              <w:rPr>
                <w:rFonts w:ascii="Verdana" w:hAnsi="Verdana" w:cs="Times New Roman"/>
                <w:sz w:val="20"/>
              </w:rPr>
              <w:t>(20 %), С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1а</w:t>
            </w:r>
            <w:r w:rsidRPr="0022578F">
              <w:rPr>
                <w:rFonts w:ascii="Verdana" w:hAnsi="Verdana" w:cs="Times New Roman"/>
                <w:sz w:val="20"/>
              </w:rPr>
              <w:t>(40 %)</w:t>
            </w:r>
          </w:p>
        </w:tc>
        <w:tc>
          <w:tcPr>
            <w:tcW w:w="1554" w:type="dxa"/>
            <w:vAlign w:val="center"/>
          </w:tcPr>
          <w:p w14:paraId="6B31E87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1403-66-3</w:t>
            </w:r>
          </w:p>
        </w:tc>
        <w:tc>
          <w:tcPr>
            <w:tcW w:w="1073" w:type="dxa"/>
            <w:vAlign w:val="center"/>
          </w:tcPr>
          <w:p w14:paraId="74AF1382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7B8C681F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4835DE1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4EB55AE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7F1E02D" w14:textId="77777777">
        <w:tc>
          <w:tcPr>
            <w:tcW w:w="570" w:type="dxa"/>
          </w:tcPr>
          <w:p w14:paraId="379D96A4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4174" w:type="dxa"/>
          </w:tcPr>
          <w:p w14:paraId="33A8E14E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Гептаникель гексасул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фид</w:t>
            </w:r>
          </w:p>
        </w:tc>
        <w:tc>
          <w:tcPr>
            <w:tcW w:w="1554" w:type="dxa"/>
            <w:vAlign w:val="center"/>
          </w:tcPr>
          <w:p w14:paraId="70D82B0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12503-53-6</w:t>
            </w:r>
          </w:p>
        </w:tc>
        <w:tc>
          <w:tcPr>
            <w:tcW w:w="1073" w:type="dxa"/>
            <w:vAlign w:val="center"/>
          </w:tcPr>
          <w:p w14:paraId="2FF68BA6" w14:textId="77777777" w:rsidR="007D50A4" w:rsidRPr="0022578F" w:rsidRDefault="007D50A4" w:rsidP="001F65BD">
            <w:pPr>
              <w:shd w:val="clear" w:color="auto" w:fill="FFFFFF"/>
              <w:ind w:left="53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0,15/</w:t>
            </w:r>
          </w:p>
          <w:p w14:paraId="20582178" w14:textId="77777777" w:rsidR="007D50A4" w:rsidRPr="0022578F" w:rsidRDefault="007D50A4" w:rsidP="001F65BD">
            <w:pPr>
              <w:shd w:val="clear" w:color="auto" w:fill="FFFFFF"/>
              <w:ind w:left="53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7008BAFA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9FA067A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7D74153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6F5BAA90" w14:textId="77777777">
        <w:tc>
          <w:tcPr>
            <w:tcW w:w="570" w:type="dxa"/>
          </w:tcPr>
          <w:p w14:paraId="6531DBB6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4174" w:type="dxa"/>
          </w:tcPr>
          <w:p w14:paraId="44C6CC41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Гигромицин Б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1996AC1D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31282-04-9</w:t>
            </w:r>
          </w:p>
        </w:tc>
        <w:tc>
          <w:tcPr>
            <w:tcW w:w="1073" w:type="dxa"/>
            <w:vAlign w:val="center"/>
          </w:tcPr>
          <w:p w14:paraId="4455877D" w14:textId="77777777" w:rsidR="007D50A4" w:rsidRPr="0022578F" w:rsidRDefault="007D50A4" w:rsidP="001F65BD">
            <w:pPr>
              <w:shd w:val="clear" w:color="auto" w:fill="FFFFFF"/>
              <w:ind w:lef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0,001</w:t>
            </w:r>
          </w:p>
        </w:tc>
        <w:tc>
          <w:tcPr>
            <w:tcW w:w="880" w:type="dxa"/>
            <w:vAlign w:val="center"/>
          </w:tcPr>
          <w:p w14:paraId="203B8DAB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7B6A8FF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57E0A3E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BE9B639" w14:textId="77777777">
        <w:tc>
          <w:tcPr>
            <w:tcW w:w="570" w:type="dxa"/>
          </w:tcPr>
          <w:p w14:paraId="2AAB3F70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4174" w:type="dxa"/>
          </w:tcPr>
          <w:p w14:paraId="06AD7F89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Гризин</w:t>
            </w:r>
          </w:p>
        </w:tc>
        <w:tc>
          <w:tcPr>
            <w:tcW w:w="1554" w:type="dxa"/>
            <w:vAlign w:val="center"/>
          </w:tcPr>
          <w:p w14:paraId="4902681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C5EF79D" w14:textId="77777777" w:rsidR="007D50A4" w:rsidRPr="0022578F" w:rsidRDefault="007D50A4" w:rsidP="001F65BD">
            <w:pPr>
              <w:shd w:val="clear" w:color="auto" w:fill="FFFFFF"/>
              <w:ind w:lef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0,002</w:t>
            </w:r>
          </w:p>
        </w:tc>
        <w:tc>
          <w:tcPr>
            <w:tcW w:w="880" w:type="dxa"/>
            <w:vAlign w:val="center"/>
          </w:tcPr>
          <w:p w14:paraId="624E3F04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ED45564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2DCCE7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37D8020" w14:textId="77777777">
        <w:tc>
          <w:tcPr>
            <w:tcW w:w="570" w:type="dxa"/>
          </w:tcPr>
          <w:p w14:paraId="6000805F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4174" w:type="dxa"/>
            <w:vAlign w:val="center"/>
          </w:tcPr>
          <w:p w14:paraId="0E49AA49" w14:textId="77777777" w:rsidR="007D50A4" w:rsidRPr="0022578F" w:rsidRDefault="007D50A4" w:rsidP="001F65BD">
            <w:pPr>
              <w:shd w:val="clear" w:color="auto" w:fill="FFFFFF"/>
              <w:ind w:right="24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0-2-Дезокси-2(N-метиламино)-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</w:rPr>
              <w:t>-глюко-пиранозил-</w:t>
            </w:r>
            <w:r w:rsidR="00007B47" w:rsidRPr="0022578F">
              <w:rPr>
                <w:rFonts w:ascii="Verdana" w:hAnsi="Verdana" w:cs="Times New Roman"/>
                <w:sz w:val="20"/>
              </w:rPr>
              <w:t>(</w:t>
            </w:r>
            <w:r w:rsidRPr="0022578F">
              <w:rPr>
                <w:rFonts w:ascii="Verdana" w:hAnsi="Verdana" w:cs="Times New Roman"/>
                <w:sz w:val="20"/>
              </w:rPr>
              <w:t xml:space="preserve">1 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2)-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O</w:t>
            </w:r>
            <w:r w:rsidRPr="0022578F">
              <w:rPr>
                <w:rFonts w:ascii="Verdana" w:hAnsi="Verdana" w:cs="Times New Roman"/>
                <w:sz w:val="20"/>
              </w:rPr>
              <w:t>-5-дезокси-3-С-формил-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 xml:space="preserve">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</w:rPr>
              <w:t>-глюксофуранозил-( 1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4)-</w:t>
            </w:r>
            <w:r w:rsidRPr="0022578F">
              <w:rPr>
                <w:rFonts w:ascii="Verdana" w:hAnsi="Verdana" w:cs="Times New Roman"/>
                <w:smallCaps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mallCaps/>
                <w:sz w:val="20"/>
              </w:rPr>
              <w:t>,</w:t>
            </w:r>
            <w:r w:rsidRPr="0022578F">
              <w:rPr>
                <w:rFonts w:ascii="Verdana" w:hAnsi="Verdana" w:cs="Times New Roman"/>
                <w:smallCaps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mallCaps/>
                <w:sz w:val="20"/>
                <w:vertAlign w:val="superscript"/>
              </w:rPr>
              <w:t>1</w:t>
            </w:r>
            <w:r w:rsidRPr="0022578F">
              <w:rPr>
                <w:rFonts w:ascii="Verdana" w:hAnsi="Verdana" w:cs="Times New Roman"/>
                <w:smallCaps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</w:rPr>
              <w:t>бис</w:t>
            </w:r>
            <w:r w:rsidRPr="0022578F">
              <w:rPr>
                <w:rFonts w:ascii="Verdana" w:hAnsi="Verdana" w:cs="Times New Roman"/>
                <w:smallCap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(аминоимином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тил)-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Стрептом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цин</w:t>
            </w:r>
          </w:p>
        </w:tc>
        <w:tc>
          <w:tcPr>
            <w:tcW w:w="1554" w:type="dxa"/>
            <w:vAlign w:val="center"/>
          </w:tcPr>
          <w:p w14:paraId="3B1669F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57-92-1</w:t>
            </w:r>
          </w:p>
        </w:tc>
        <w:tc>
          <w:tcPr>
            <w:tcW w:w="1073" w:type="dxa"/>
            <w:vAlign w:val="center"/>
          </w:tcPr>
          <w:p w14:paraId="65EC1274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2C8CD14C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1460C54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'</w:t>
            </w:r>
          </w:p>
        </w:tc>
        <w:tc>
          <w:tcPr>
            <w:tcW w:w="809" w:type="dxa"/>
            <w:vAlign w:val="center"/>
          </w:tcPr>
          <w:p w14:paraId="6753C37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75C188A" w14:textId="77777777">
        <w:tc>
          <w:tcPr>
            <w:tcW w:w="570" w:type="dxa"/>
          </w:tcPr>
          <w:p w14:paraId="50A8F65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4174" w:type="dxa"/>
          </w:tcPr>
          <w:p w14:paraId="7CFF093F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0-3-Дезокси-4-С-метил-3-(метиламино)-</w:t>
            </w:r>
            <w:r w:rsidR="00007B47" w:rsidRPr="0022578F">
              <w:rPr>
                <w:rFonts w:ascii="Verdana" w:hAnsi="Verdana" w:cs="Times New Roman"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 xml:space="preserve">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</w:rPr>
              <w:t>-арабинопиран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6)-0-[2,6-диамино-2,3,4,6-тетрадезокси-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 xml:space="preserve">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-глицерогекс-4-енопиран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зил-(1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4)]-2-дезокси-</w:t>
            </w:r>
            <w:r w:rsidR="00007B47"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-стрептамин; Синтомицин</w:t>
            </w:r>
          </w:p>
        </w:tc>
        <w:tc>
          <w:tcPr>
            <w:tcW w:w="1554" w:type="dxa"/>
            <w:vAlign w:val="center"/>
          </w:tcPr>
          <w:p w14:paraId="5F12A514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32385-11-8</w:t>
            </w:r>
          </w:p>
        </w:tc>
        <w:tc>
          <w:tcPr>
            <w:tcW w:w="1073" w:type="dxa"/>
            <w:vAlign w:val="center"/>
          </w:tcPr>
          <w:p w14:paraId="6953DF62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51AD9AC0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0C16A406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B9F3FB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2C38B15" w14:textId="77777777">
        <w:tc>
          <w:tcPr>
            <w:tcW w:w="570" w:type="dxa"/>
          </w:tcPr>
          <w:p w14:paraId="73261D6D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4174" w:type="dxa"/>
          </w:tcPr>
          <w:p w14:paraId="1843E0C0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1,4-Диаминобензол; п-Фениленди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мин</w:t>
            </w:r>
          </w:p>
        </w:tc>
        <w:tc>
          <w:tcPr>
            <w:tcW w:w="1554" w:type="dxa"/>
            <w:vAlign w:val="center"/>
          </w:tcPr>
          <w:p w14:paraId="7F11ECD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106-50-3</w:t>
            </w:r>
          </w:p>
        </w:tc>
        <w:tc>
          <w:tcPr>
            <w:tcW w:w="1073" w:type="dxa"/>
            <w:vAlign w:val="center"/>
          </w:tcPr>
          <w:p w14:paraId="6DB875DB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588E4CC4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6623DEEE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92C479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9333E70" w14:textId="77777777">
        <w:tc>
          <w:tcPr>
            <w:tcW w:w="570" w:type="dxa"/>
          </w:tcPr>
          <w:p w14:paraId="22BB579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4174" w:type="dxa"/>
          </w:tcPr>
          <w:p w14:paraId="081BB664" w14:textId="77777777" w:rsidR="007D50A4" w:rsidRPr="0022578F" w:rsidRDefault="007D50A4" w:rsidP="001F65BD">
            <w:pPr>
              <w:shd w:val="clear" w:color="auto" w:fill="FFFFFF"/>
              <w:ind w:right="307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1,4-Диаминобензол дигидрохл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 1,4-Фенилендиамин дигидр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1554" w:type="dxa"/>
            <w:vAlign w:val="center"/>
          </w:tcPr>
          <w:p w14:paraId="2A30DAD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624-18-0</w:t>
            </w:r>
          </w:p>
        </w:tc>
        <w:tc>
          <w:tcPr>
            <w:tcW w:w="1073" w:type="dxa"/>
            <w:vAlign w:val="center"/>
          </w:tcPr>
          <w:p w14:paraId="2F485302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04A53298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5092B3E7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70C981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885622B" w14:textId="77777777">
        <w:tc>
          <w:tcPr>
            <w:tcW w:w="570" w:type="dxa"/>
          </w:tcPr>
          <w:p w14:paraId="2DEF1C3D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4174" w:type="dxa"/>
          </w:tcPr>
          <w:p w14:paraId="491B29ED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1,6-Диаминогексан; Гексаметиле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диамин</w:t>
            </w:r>
          </w:p>
        </w:tc>
        <w:tc>
          <w:tcPr>
            <w:tcW w:w="1554" w:type="dxa"/>
            <w:vAlign w:val="center"/>
          </w:tcPr>
          <w:p w14:paraId="322433CD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124-09-4</w:t>
            </w:r>
          </w:p>
        </w:tc>
        <w:tc>
          <w:tcPr>
            <w:tcW w:w="1073" w:type="dxa"/>
            <w:vAlign w:val="center"/>
          </w:tcPr>
          <w:p w14:paraId="31E41CFC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1738BD66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76C6C153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41F39419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273B75D" w14:textId="77777777">
        <w:tc>
          <w:tcPr>
            <w:tcW w:w="570" w:type="dxa"/>
          </w:tcPr>
          <w:p w14:paraId="7013D25A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</w:t>
            </w:r>
          </w:p>
        </w:tc>
        <w:tc>
          <w:tcPr>
            <w:tcW w:w="4174" w:type="dxa"/>
          </w:tcPr>
          <w:p w14:paraId="4379B284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Диаммоний гексахло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платинат</w:t>
            </w:r>
          </w:p>
        </w:tc>
        <w:tc>
          <w:tcPr>
            <w:tcW w:w="1554" w:type="dxa"/>
            <w:vAlign w:val="center"/>
          </w:tcPr>
          <w:p w14:paraId="2EC25A7B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115E311" w14:textId="77777777" w:rsidR="007D50A4" w:rsidRPr="0022578F" w:rsidRDefault="007D50A4" w:rsidP="001F65BD">
            <w:pPr>
              <w:shd w:val="clear" w:color="auto" w:fill="FFFFFF"/>
              <w:ind w:lef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0,005</w:t>
            </w:r>
          </w:p>
        </w:tc>
        <w:tc>
          <w:tcPr>
            <w:tcW w:w="880" w:type="dxa"/>
            <w:vAlign w:val="center"/>
          </w:tcPr>
          <w:p w14:paraId="6FB500D4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0DEDB663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37AA0B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98ED1E1" w14:textId="77777777">
        <w:tc>
          <w:tcPr>
            <w:tcW w:w="570" w:type="dxa"/>
          </w:tcPr>
          <w:p w14:paraId="6C4E376F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</w:t>
            </w:r>
          </w:p>
        </w:tc>
        <w:tc>
          <w:tcPr>
            <w:tcW w:w="4174" w:type="dxa"/>
          </w:tcPr>
          <w:p w14:paraId="0FB19690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Диаминодихлорпалл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дий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2AE9C1E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14323-43-4</w:t>
            </w:r>
          </w:p>
        </w:tc>
        <w:tc>
          <w:tcPr>
            <w:tcW w:w="1073" w:type="dxa"/>
            <w:vAlign w:val="center"/>
          </w:tcPr>
          <w:p w14:paraId="64C02EC7" w14:textId="77777777" w:rsidR="007D50A4" w:rsidRPr="0022578F" w:rsidRDefault="007D50A4" w:rsidP="001F65BD">
            <w:pPr>
              <w:shd w:val="clear" w:color="auto" w:fill="FFFFFF"/>
              <w:ind w:lef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0,005</w:t>
            </w:r>
          </w:p>
        </w:tc>
        <w:tc>
          <w:tcPr>
            <w:tcW w:w="880" w:type="dxa"/>
            <w:vAlign w:val="center"/>
          </w:tcPr>
          <w:p w14:paraId="3BCF7829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1419E01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D574F6C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7E3A76B" w14:textId="77777777">
        <w:tc>
          <w:tcPr>
            <w:tcW w:w="570" w:type="dxa"/>
          </w:tcPr>
          <w:p w14:paraId="07167118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</w:t>
            </w:r>
          </w:p>
        </w:tc>
        <w:tc>
          <w:tcPr>
            <w:tcW w:w="4174" w:type="dxa"/>
          </w:tcPr>
          <w:p w14:paraId="02FD5CB8" w14:textId="77777777" w:rsidR="007D50A4" w:rsidRPr="0022578F" w:rsidRDefault="007D50A4" w:rsidP="001F65BD">
            <w:pPr>
              <w:shd w:val="clear" w:color="auto" w:fill="FFFFFF"/>
              <w:ind w:right="43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Диаммоний хром тетрасул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фат-2,4- гид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рат [по хрому (Сг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+3</w:t>
            </w:r>
            <w:r w:rsidRPr="0022578F">
              <w:rPr>
                <w:rFonts w:ascii="Verdana" w:hAnsi="Verdana" w:cs="Times New Roman"/>
                <w:sz w:val="20"/>
              </w:rPr>
              <w:t>)]; Хромамм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ачные ква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цы</w:t>
            </w:r>
          </w:p>
        </w:tc>
        <w:tc>
          <w:tcPr>
            <w:tcW w:w="1554" w:type="dxa"/>
            <w:vAlign w:val="center"/>
          </w:tcPr>
          <w:p w14:paraId="4CDABEC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ED4EFFE" w14:textId="77777777" w:rsidR="007D50A4" w:rsidRPr="0022578F" w:rsidRDefault="007D50A4" w:rsidP="001F65BD">
            <w:pPr>
              <w:shd w:val="clear" w:color="auto" w:fill="FFFFFF"/>
              <w:ind w:left="4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0,02</w:t>
            </w:r>
          </w:p>
        </w:tc>
        <w:tc>
          <w:tcPr>
            <w:tcW w:w="880" w:type="dxa"/>
            <w:vAlign w:val="center"/>
          </w:tcPr>
          <w:p w14:paraId="4A07DA1C" w14:textId="77777777" w:rsidR="007D50A4" w:rsidRPr="0022578F" w:rsidRDefault="007D50A4" w:rsidP="001F65BD">
            <w:pPr>
              <w:shd w:val="clear" w:color="auto" w:fill="FFFFFF"/>
              <w:ind w:left="12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A47414F" w14:textId="77777777" w:rsidR="007D50A4" w:rsidRPr="0022578F" w:rsidRDefault="007D50A4" w:rsidP="001F65BD">
            <w:pPr>
              <w:shd w:val="clear" w:color="auto" w:fill="FFFFFF"/>
              <w:ind w:left="9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AA14513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12261DB" w14:textId="77777777">
        <w:tc>
          <w:tcPr>
            <w:tcW w:w="570" w:type="dxa"/>
          </w:tcPr>
          <w:p w14:paraId="239A929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</w:t>
            </w:r>
          </w:p>
        </w:tc>
        <w:tc>
          <w:tcPr>
            <w:tcW w:w="4174" w:type="dxa"/>
          </w:tcPr>
          <w:p w14:paraId="7BF62861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N,N-Дибутил-4-(гексило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си)нафталин-1 -карбоксимидамид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Бунамидин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хлорид</w:t>
            </w:r>
          </w:p>
        </w:tc>
        <w:tc>
          <w:tcPr>
            <w:tcW w:w="1554" w:type="dxa"/>
            <w:vAlign w:val="center"/>
          </w:tcPr>
          <w:p w14:paraId="2D7811AB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1055-55-6</w:t>
            </w:r>
          </w:p>
        </w:tc>
        <w:tc>
          <w:tcPr>
            <w:tcW w:w="1073" w:type="dxa"/>
            <w:vAlign w:val="center"/>
          </w:tcPr>
          <w:p w14:paraId="724A8D7B" w14:textId="77777777" w:rsidR="007D50A4" w:rsidRPr="0022578F" w:rsidRDefault="007D50A4" w:rsidP="001F65BD">
            <w:pPr>
              <w:shd w:val="clear" w:color="auto" w:fill="FFFFFF"/>
              <w:ind w:left="53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0,01</w:t>
            </w:r>
          </w:p>
        </w:tc>
        <w:tc>
          <w:tcPr>
            <w:tcW w:w="880" w:type="dxa"/>
            <w:vAlign w:val="center"/>
          </w:tcPr>
          <w:p w14:paraId="3122A903" w14:textId="77777777" w:rsidR="007D50A4" w:rsidRPr="0022578F" w:rsidRDefault="007D50A4" w:rsidP="001F65BD">
            <w:pPr>
              <w:shd w:val="clear" w:color="auto" w:fill="FFFFFF"/>
              <w:ind w:left="12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9BA9F59" w14:textId="77777777" w:rsidR="007D50A4" w:rsidRPr="0022578F" w:rsidRDefault="007D50A4" w:rsidP="001F65BD">
            <w:pPr>
              <w:shd w:val="clear" w:color="auto" w:fill="FFFFFF"/>
              <w:ind w:left="9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77FE93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EAFD5CC" w14:textId="77777777">
        <w:tc>
          <w:tcPr>
            <w:tcW w:w="570" w:type="dxa"/>
          </w:tcPr>
          <w:p w14:paraId="4F10F2F6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4174" w:type="dxa"/>
          </w:tcPr>
          <w:p w14:paraId="5845B07E" w14:textId="77777777" w:rsidR="007D50A4" w:rsidRPr="0022578F" w:rsidRDefault="007D50A4" w:rsidP="001F65BD">
            <w:pPr>
              <w:shd w:val="clear" w:color="auto" w:fill="FFFFFF"/>
              <w:ind w:right="43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1,3-Дигидро-1,3-диоксо-5-изобензо-фуранкарбоновая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та; Бензол-1,2,4-трикарбоновой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слоты 1,2-ангидрид; Тримеллитовой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слоты ангидрид</w:t>
            </w:r>
          </w:p>
        </w:tc>
        <w:tc>
          <w:tcPr>
            <w:tcW w:w="1554" w:type="dxa"/>
            <w:vAlign w:val="center"/>
          </w:tcPr>
          <w:p w14:paraId="0490A58C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552-30-7</w:t>
            </w:r>
          </w:p>
        </w:tc>
        <w:tc>
          <w:tcPr>
            <w:tcW w:w="1073" w:type="dxa"/>
            <w:vAlign w:val="center"/>
          </w:tcPr>
          <w:p w14:paraId="3C2BA22F" w14:textId="77777777" w:rsidR="007D50A4" w:rsidRPr="0022578F" w:rsidRDefault="007D50A4" w:rsidP="001F65BD">
            <w:pPr>
              <w:shd w:val="clear" w:color="auto" w:fill="FFFFFF"/>
              <w:ind w:left="53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70F9B2FF" w14:textId="77777777" w:rsidR="007D50A4" w:rsidRPr="0022578F" w:rsidRDefault="007D50A4" w:rsidP="001F65BD">
            <w:pPr>
              <w:shd w:val="clear" w:color="auto" w:fill="FFFFFF"/>
              <w:ind w:left="13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654DD3E" w14:textId="77777777" w:rsidR="007D50A4" w:rsidRPr="0022578F" w:rsidRDefault="007D50A4" w:rsidP="001F65BD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0B8700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2F6CE34" w14:textId="77777777">
        <w:tc>
          <w:tcPr>
            <w:tcW w:w="570" w:type="dxa"/>
          </w:tcPr>
          <w:p w14:paraId="6AA9F81B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</w:t>
            </w:r>
          </w:p>
        </w:tc>
        <w:tc>
          <w:tcPr>
            <w:tcW w:w="4174" w:type="dxa"/>
          </w:tcPr>
          <w:p w14:paraId="15A00D89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)]-3,3-Диметил-6[[[5-метил-3-фенилизокс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зол-4-ил]карбонил]амино]-7-оксо-4-тиа-1-азабици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ло[3,2,0]гептан-2-карбоновая кислота; Оксаци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лин</w:t>
            </w:r>
          </w:p>
        </w:tc>
        <w:tc>
          <w:tcPr>
            <w:tcW w:w="1554" w:type="dxa"/>
            <w:vAlign w:val="center"/>
          </w:tcPr>
          <w:p w14:paraId="3833FF8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66-79-5</w:t>
            </w:r>
          </w:p>
        </w:tc>
        <w:tc>
          <w:tcPr>
            <w:tcW w:w="1073" w:type="dxa"/>
            <w:vAlign w:val="center"/>
          </w:tcPr>
          <w:p w14:paraId="3DDFF308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537B4AD4" w14:textId="77777777" w:rsidR="007D50A4" w:rsidRPr="0022578F" w:rsidRDefault="007D50A4" w:rsidP="001F65BD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BF28773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24317D9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95A4CF1" w14:textId="77777777">
        <w:tc>
          <w:tcPr>
            <w:tcW w:w="570" w:type="dxa"/>
          </w:tcPr>
          <w:p w14:paraId="115169B9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22</w:t>
            </w:r>
          </w:p>
        </w:tc>
        <w:tc>
          <w:tcPr>
            <w:tcW w:w="4174" w:type="dxa"/>
          </w:tcPr>
          <w:p w14:paraId="7B51A6F6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1,3-Ди( 1 -метил</w:t>
            </w: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тил)фенил-2-изоцианат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2,6-Диизопропилфенилиз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цианат</w:t>
            </w:r>
          </w:p>
        </w:tc>
        <w:tc>
          <w:tcPr>
            <w:tcW w:w="1554" w:type="dxa"/>
            <w:vAlign w:val="center"/>
          </w:tcPr>
          <w:p w14:paraId="067F138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28178-42-9</w:t>
            </w:r>
          </w:p>
        </w:tc>
        <w:tc>
          <w:tcPr>
            <w:tcW w:w="1073" w:type="dxa"/>
            <w:vAlign w:val="center"/>
          </w:tcPr>
          <w:p w14:paraId="541C9B60" w14:textId="77777777" w:rsidR="007D50A4" w:rsidRPr="0022578F" w:rsidRDefault="007D50A4" w:rsidP="001F65BD">
            <w:pPr>
              <w:shd w:val="clear" w:color="auto" w:fill="FFFFFF"/>
              <w:ind w:left="9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68818558" w14:textId="77777777" w:rsidR="007D50A4" w:rsidRPr="0022578F" w:rsidRDefault="007D50A4" w:rsidP="001F65BD">
            <w:pPr>
              <w:shd w:val="clear" w:color="auto" w:fill="FFFFFF"/>
              <w:ind w:left="13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BE56825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AD931D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883E9D5" w14:textId="77777777">
        <w:tc>
          <w:tcPr>
            <w:tcW w:w="570" w:type="dxa"/>
          </w:tcPr>
          <w:p w14:paraId="58467DBC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</w:t>
            </w:r>
          </w:p>
        </w:tc>
        <w:tc>
          <w:tcPr>
            <w:tcW w:w="4174" w:type="dxa"/>
          </w:tcPr>
          <w:p w14:paraId="23527A61" w14:textId="77777777" w:rsidR="007D50A4" w:rsidRPr="0022578F" w:rsidRDefault="007D50A4" w:rsidP="001F65BD">
            <w:pPr>
              <w:shd w:val="clear" w:color="auto" w:fill="FFFFFF"/>
              <w:ind w:right="566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1,3-Динитро-5-трифторм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тил-2-хлорбензол</w:t>
            </w:r>
          </w:p>
        </w:tc>
        <w:tc>
          <w:tcPr>
            <w:tcW w:w="1554" w:type="dxa"/>
            <w:vAlign w:val="center"/>
          </w:tcPr>
          <w:p w14:paraId="2E2D8FFD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393-75-9</w:t>
            </w:r>
          </w:p>
        </w:tc>
        <w:tc>
          <w:tcPr>
            <w:tcW w:w="1073" w:type="dxa"/>
            <w:vAlign w:val="center"/>
          </w:tcPr>
          <w:p w14:paraId="24F9B1F5" w14:textId="77777777" w:rsidR="007D50A4" w:rsidRPr="0022578F" w:rsidRDefault="007D50A4" w:rsidP="001F65BD">
            <w:pPr>
              <w:shd w:val="clear" w:color="auto" w:fill="FFFFFF"/>
              <w:ind w:left="5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1A2CBDB4" w14:textId="77777777" w:rsidR="007D50A4" w:rsidRPr="0022578F" w:rsidRDefault="007D50A4" w:rsidP="001F65BD">
            <w:pPr>
              <w:shd w:val="clear" w:color="auto" w:fill="FFFFFF"/>
              <w:ind w:left="53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4176509F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2FFC05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A839362" w14:textId="77777777">
        <w:tc>
          <w:tcPr>
            <w:tcW w:w="570" w:type="dxa"/>
          </w:tcPr>
          <w:p w14:paraId="57AE6AD1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</w:t>
            </w:r>
          </w:p>
        </w:tc>
        <w:tc>
          <w:tcPr>
            <w:tcW w:w="4174" w:type="dxa"/>
          </w:tcPr>
          <w:p w14:paraId="5944B6FB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2,4-Динитро-1 -хлорбензол</w:t>
            </w:r>
          </w:p>
        </w:tc>
        <w:tc>
          <w:tcPr>
            <w:tcW w:w="1554" w:type="dxa"/>
            <w:vAlign w:val="center"/>
          </w:tcPr>
          <w:p w14:paraId="3C2C99F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97-00-7</w:t>
            </w:r>
          </w:p>
        </w:tc>
        <w:tc>
          <w:tcPr>
            <w:tcW w:w="1073" w:type="dxa"/>
            <w:vAlign w:val="center"/>
          </w:tcPr>
          <w:p w14:paraId="161B905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0,2/0,05</w:t>
            </w:r>
          </w:p>
        </w:tc>
        <w:tc>
          <w:tcPr>
            <w:tcW w:w="880" w:type="dxa"/>
            <w:vAlign w:val="center"/>
          </w:tcPr>
          <w:p w14:paraId="3A7C495F" w14:textId="77777777" w:rsidR="007D50A4" w:rsidRPr="0022578F" w:rsidRDefault="007D50A4" w:rsidP="001F65BD">
            <w:pPr>
              <w:shd w:val="clear" w:color="auto" w:fill="FFFFFF"/>
              <w:ind w:left="5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4D178219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19E6E8F4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CA045AE" w14:textId="77777777">
        <w:tc>
          <w:tcPr>
            <w:tcW w:w="570" w:type="dxa"/>
          </w:tcPr>
          <w:p w14:paraId="34BA0007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4174" w:type="dxa"/>
          </w:tcPr>
          <w:p w14:paraId="5E9FD5D2" w14:textId="77777777" w:rsidR="007D50A4" w:rsidRPr="0022578F" w:rsidRDefault="007D50A4" w:rsidP="001F65BD">
            <w:pPr>
              <w:shd w:val="clear" w:color="auto" w:fill="FFFFFF"/>
              <w:ind w:right="96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Дихромовая кислота, соли (в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счете на 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+6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1554" w:type="dxa"/>
            <w:vAlign w:val="center"/>
          </w:tcPr>
          <w:p w14:paraId="34DACBDB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48CB5FFB" w14:textId="77777777" w:rsidR="007D50A4" w:rsidRPr="0022578F" w:rsidRDefault="007D50A4" w:rsidP="001F65BD">
            <w:pPr>
              <w:shd w:val="clear" w:color="auto" w:fill="FFFFFF"/>
              <w:ind w:left="6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0,01</w:t>
            </w:r>
          </w:p>
        </w:tc>
        <w:tc>
          <w:tcPr>
            <w:tcW w:w="880" w:type="dxa"/>
            <w:vAlign w:val="center"/>
          </w:tcPr>
          <w:p w14:paraId="3D2E0EB4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AF6E629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CE87368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2A611DAD" w14:textId="77777777">
        <w:tc>
          <w:tcPr>
            <w:tcW w:w="570" w:type="dxa"/>
          </w:tcPr>
          <w:p w14:paraId="0B9E0971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26</w:t>
            </w:r>
          </w:p>
        </w:tc>
        <w:tc>
          <w:tcPr>
            <w:tcW w:w="4174" w:type="dxa"/>
          </w:tcPr>
          <w:p w14:paraId="48DCF6BD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Кобальт гидридотетр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карбонил</w:t>
            </w:r>
          </w:p>
        </w:tc>
        <w:tc>
          <w:tcPr>
            <w:tcW w:w="1554" w:type="dxa"/>
            <w:vAlign w:val="center"/>
          </w:tcPr>
          <w:p w14:paraId="5FF27D7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16842-03-8</w:t>
            </w:r>
          </w:p>
        </w:tc>
        <w:tc>
          <w:tcPr>
            <w:tcW w:w="1073" w:type="dxa"/>
            <w:vAlign w:val="center"/>
          </w:tcPr>
          <w:p w14:paraId="74C3F8AC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0,01</w:t>
            </w:r>
          </w:p>
        </w:tc>
        <w:tc>
          <w:tcPr>
            <w:tcW w:w="880" w:type="dxa"/>
            <w:vAlign w:val="center"/>
          </w:tcPr>
          <w:p w14:paraId="1D27D267" w14:textId="77777777" w:rsidR="007D50A4" w:rsidRPr="0022578F" w:rsidRDefault="007D50A4" w:rsidP="001F65BD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1BBF6CE5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19C15EDE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</w:t>
            </w:r>
          </w:p>
        </w:tc>
      </w:tr>
      <w:tr w:rsidR="007D50A4" w:rsidRPr="0022578F" w14:paraId="4D7C53E9" w14:textId="77777777">
        <w:tc>
          <w:tcPr>
            <w:tcW w:w="570" w:type="dxa"/>
          </w:tcPr>
          <w:p w14:paraId="6ABC4412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27</w:t>
            </w:r>
          </w:p>
        </w:tc>
        <w:tc>
          <w:tcPr>
            <w:tcW w:w="4174" w:type="dxa"/>
          </w:tcPr>
          <w:p w14:paraId="538C58A7" w14:textId="77777777" w:rsidR="007D50A4" w:rsidRPr="0022578F" w:rsidRDefault="007D50A4" w:rsidP="001F65BD">
            <w:pPr>
              <w:shd w:val="clear" w:color="auto" w:fill="FFFFFF"/>
              <w:ind w:right="77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Кобальт и его неорганические 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еди</w:t>
            </w:r>
            <w:r w:rsidR="001F65BD" w:rsidRPr="0022578F">
              <w:rPr>
                <w:rFonts w:ascii="Verdana" w:hAnsi="Verdana" w:cs="Times New Roman"/>
                <w:sz w:val="20"/>
              </w:rPr>
              <w:t>н</w:t>
            </w:r>
            <w:r w:rsidR="001F65BD"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4A31F10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8F7BA9B" w14:textId="77777777" w:rsidR="007D50A4" w:rsidRPr="0022578F" w:rsidRDefault="007D50A4" w:rsidP="001F65BD">
            <w:pPr>
              <w:shd w:val="clear" w:color="auto" w:fill="FFFFFF"/>
              <w:ind w:left="43" w:right="3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0,05/ 0,01</w:t>
            </w:r>
          </w:p>
        </w:tc>
        <w:tc>
          <w:tcPr>
            <w:tcW w:w="880" w:type="dxa"/>
            <w:vAlign w:val="center"/>
          </w:tcPr>
          <w:p w14:paraId="52BEC731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BEC7871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9D5787E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25D3D22" w14:textId="77777777">
        <w:tc>
          <w:tcPr>
            <w:tcW w:w="570" w:type="dxa"/>
          </w:tcPr>
          <w:p w14:paraId="35ABFF31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28</w:t>
            </w:r>
          </w:p>
        </w:tc>
        <w:tc>
          <w:tcPr>
            <w:tcW w:w="4174" w:type="dxa"/>
          </w:tcPr>
          <w:p w14:paraId="2269C3B5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Меркаптоэтановая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4E85C67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68-11-1</w:t>
            </w:r>
          </w:p>
        </w:tc>
        <w:tc>
          <w:tcPr>
            <w:tcW w:w="1073" w:type="dxa"/>
            <w:vAlign w:val="center"/>
          </w:tcPr>
          <w:p w14:paraId="7D1C1A59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3A2BB4FB" w14:textId="77777777" w:rsidR="007D50A4" w:rsidRPr="0022578F" w:rsidRDefault="007D50A4" w:rsidP="001F65BD">
            <w:pPr>
              <w:shd w:val="clear" w:color="auto" w:fill="FFFFFF"/>
              <w:ind w:left="5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876" w:type="dxa"/>
            <w:vAlign w:val="center"/>
          </w:tcPr>
          <w:p w14:paraId="39CAC359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2B4EFB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0EC0B5D" w14:textId="77777777">
        <w:tc>
          <w:tcPr>
            <w:tcW w:w="570" w:type="dxa"/>
          </w:tcPr>
          <w:p w14:paraId="2DFF32A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29</w:t>
            </w:r>
          </w:p>
        </w:tc>
        <w:tc>
          <w:tcPr>
            <w:tcW w:w="4174" w:type="dxa"/>
          </w:tcPr>
          <w:p w14:paraId="3246AFFF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Метилдитиокарбамат натрия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(по ме</w:t>
            </w:r>
            <w:r w:rsidR="00007B47" w:rsidRPr="0022578F">
              <w:rPr>
                <w:rFonts w:ascii="Verdana" w:hAnsi="Verdana" w:cs="Times New Roman"/>
                <w:sz w:val="20"/>
              </w:rPr>
              <w:t>тил</w:t>
            </w:r>
            <w:r w:rsidRPr="0022578F">
              <w:rPr>
                <w:rFonts w:ascii="Verdana" w:hAnsi="Verdana" w:cs="Times New Roman"/>
                <w:sz w:val="20"/>
              </w:rPr>
              <w:t>изоцианату); Карбатион; 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</w:t>
            </w:r>
            <w:r w:rsidR="00007B47" w:rsidRPr="0022578F">
              <w:rPr>
                <w:rFonts w:ascii="Verdana" w:hAnsi="Verdana" w:cs="Times New Roman"/>
                <w:sz w:val="20"/>
              </w:rPr>
              <w:t>дитио</w:t>
            </w:r>
            <w:r w:rsidRPr="0022578F">
              <w:rPr>
                <w:rFonts w:ascii="Verdana" w:hAnsi="Verdana" w:cs="Times New Roman"/>
                <w:sz w:val="20"/>
              </w:rPr>
              <w:t>карбаминовой кислоты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три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вая соль</w:t>
            </w:r>
          </w:p>
        </w:tc>
        <w:tc>
          <w:tcPr>
            <w:tcW w:w="1554" w:type="dxa"/>
            <w:vAlign w:val="center"/>
          </w:tcPr>
          <w:p w14:paraId="5CDA8B1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137-42-8</w:t>
            </w:r>
          </w:p>
        </w:tc>
        <w:tc>
          <w:tcPr>
            <w:tcW w:w="1073" w:type="dxa"/>
            <w:vAlign w:val="center"/>
          </w:tcPr>
          <w:p w14:paraId="47181B06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02D18B34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BD5EB16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18A87061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32F2EE8" w14:textId="77777777">
        <w:tc>
          <w:tcPr>
            <w:tcW w:w="570" w:type="dxa"/>
          </w:tcPr>
          <w:p w14:paraId="4A7CA542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4174" w:type="dxa"/>
          </w:tcPr>
          <w:p w14:paraId="2ADCB0D7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Метилизотиоци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6F78F61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556-61-6</w:t>
            </w:r>
          </w:p>
        </w:tc>
        <w:tc>
          <w:tcPr>
            <w:tcW w:w="1073" w:type="dxa"/>
            <w:vAlign w:val="center"/>
          </w:tcPr>
          <w:p w14:paraId="0E864706" w14:textId="77777777" w:rsidR="007D50A4" w:rsidRPr="0022578F" w:rsidRDefault="007D50A4" w:rsidP="001F65BD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505F6328" w14:textId="77777777" w:rsidR="007D50A4" w:rsidRPr="0022578F" w:rsidRDefault="007D50A4" w:rsidP="001F65BD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766BD549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1E256F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1F7DF2D" w14:textId="77777777">
        <w:tc>
          <w:tcPr>
            <w:tcW w:w="570" w:type="dxa"/>
          </w:tcPr>
          <w:p w14:paraId="44272058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31</w:t>
            </w:r>
          </w:p>
        </w:tc>
        <w:tc>
          <w:tcPr>
            <w:tcW w:w="4174" w:type="dxa"/>
          </w:tcPr>
          <w:p w14:paraId="2C10B44D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цианат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17E1C0C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624-83-9</w:t>
            </w:r>
          </w:p>
        </w:tc>
        <w:tc>
          <w:tcPr>
            <w:tcW w:w="1073" w:type="dxa"/>
            <w:vAlign w:val="center"/>
          </w:tcPr>
          <w:p w14:paraId="4AAD1464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0.05</w:t>
            </w:r>
          </w:p>
        </w:tc>
        <w:tc>
          <w:tcPr>
            <w:tcW w:w="880" w:type="dxa"/>
            <w:vAlign w:val="center"/>
          </w:tcPr>
          <w:p w14:paraId="6CF41D76" w14:textId="77777777" w:rsidR="007D50A4" w:rsidRPr="0022578F" w:rsidRDefault="007D50A4" w:rsidP="001F65BD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6C1B2F9A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9FE0AF9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</w:t>
            </w:r>
          </w:p>
        </w:tc>
      </w:tr>
      <w:tr w:rsidR="007D50A4" w:rsidRPr="0022578F" w14:paraId="45209546" w14:textId="77777777">
        <w:tc>
          <w:tcPr>
            <w:tcW w:w="570" w:type="dxa"/>
          </w:tcPr>
          <w:p w14:paraId="2D39B0B1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</w:t>
            </w:r>
          </w:p>
        </w:tc>
        <w:tc>
          <w:tcPr>
            <w:tcW w:w="4174" w:type="dxa"/>
          </w:tcPr>
          <w:p w14:paraId="193C4CFF" w14:textId="77777777" w:rsidR="007D50A4" w:rsidRPr="0022578F" w:rsidRDefault="007D50A4" w:rsidP="001F65BD">
            <w:pPr>
              <w:shd w:val="clear" w:color="auto" w:fill="FFFFFF"/>
              <w:ind w:right="298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3-[[(4-Метилпипер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зин-1-ил)имино] метил] рифам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цин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1554" w:type="dxa"/>
            <w:vAlign w:val="center"/>
          </w:tcPr>
          <w:p w14:paraId="39628C2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13292-46-1</w:t>
            </w:r>
          </w:p>
        </w:tc>
        <w:tc>
          <w:tcPr>
            <w:tcW w:w="1073" w:type="dxa"/>
            <w:vAlign w:val="center"/>
          </w:tcPr>
          <w:p w14:paraId="14A8ADBC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0,02</w:t>
            </w:r>
          </w:p>
        </w:tc>
        <w:tc>
          <w:tcPr>
            <w:tcW w:w="880" w:type="dxa"/>
            <w:vAlign w:val="center"/>
          </w:tcPr>
          <w:p w14:paraId="261DC3CA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EECE297" w14:textId="77777777" w:rsidR="007D50A4" w:rsidRPr="0022578F" w:rsidRDefault="007D50A4" w:rsidP="001F65BD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40BD9C43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F239BD0" w14:textId="77777777">
        <w:tc>
          <w:tcPr>
            <w:tcW w:w="570" w:type="dxa"/>
          </w:tcPr>
          <w:p w14:paraId="0E0B7D98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33</w:t>
            </w:r>
          </w:p>
        </w:tc>
        <w:tc>
          <w:tcPr>
            <w:tcW w:w="4174" w:type="dxa"/>
          </w:tcPr>
          <w:p w14:paraId="69DDD78E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4-Метилфен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лен-1,3-диизоцианат</w:t>
            </w:r>
          </w:p>
        </w:tc>
        <w:tc>
          <w:tcPr>
            <w:tcW w:w="1554" w:type="dxa"/>
            <w:vAlign w:val="center"/>
          </w:tcPr>
          <w:p w14:paraId="7EA34A48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584-84-9</w:t>
            </w:r>
          </w:p>
        </w:tc>
        <w:tc>
          <w:tcPr>
            <w:tcW w:w="1073" w:type="dxa"/>
            <w:vAlign w:val="center"/>
          </w:tcPr>
          <w:p w14:paraId="5965BB58" w14:textId="77777777" w:rsidR="007D50A4" w:rsidRPr="0022578F" w:rsidRDefault="007D50A4" w:rsidP="001F65BD">
            <w:pPr>
              <w:shd w:val="clear" w:color="auto" w:fill="FFFFFF"/>
              <w:ind w:left="7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2ED0FD4E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2292671D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58A8BD7" w14:textId="77777777" w:rsidR="007D50A4" w:rsidRPr="0022578F" w:rsidRDefault="007D50A4" w:rsidP="001F65BD">
            <w:pPr>
              <w:shd w:val="clear" w:color="auto" w:fill="FFFFFF"/>
              <w:ind w:lef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</w:t>
            </w:r>
          </w:p>
        </w:tc>
      </w:tr>
      <w:tr w:rsidR="007D50A4" w:rsidRPr="0022578F" w14:paraId="747B050B" w14:textId="77777777">
        <w:tc>
          <w:tcPr>
            <w:tcW w:w="570" w:type="dxa"/>
          </w:tcPr>
          <w:p w14:paraId="641D32D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</w:t>
            </w:r>
          </w:p>
        </w:tc>
        <w:tc>
          <w:tcPr>
            <w:tcW w:w="4174" w:type="dxa"/>
          </w:tcPr>
          <w:p w14:paraId="4F33FF07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3 -Метилфенилизоци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нат</w:t>
            </w:r>
          </w:p>
        </w:tc>
        <w:tc>
          <w:tcPr>
            <w:tcW w:w="1554" w:type="dxa"/>
            <w:vAlign w:val="center"/>
          </w:tcPr>
          <w:p w14:paraId="18CB8DBB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621-29-4</w:t>
            </w:r>
          </w:p>
        </w:tc>
        <w:tc>
          <w:tcPr>
            <w:tcW w:w="1073" w:type="dxa"/>
            <w:vAlign w:val="center"/>
          </w:tcPr>
          <w:p w14:paraId="5408FEC6" w14:textId="77777777" w:rsidR="007D50A4" w:rsidRPr="0022578F" w:rsidRDefault="007D50A4" w:rsidP="001F65BD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880" w:type="dxa"/>
            <w:vAlign w:val="center"/>
          </w:tcPr>
          <w:p w14:paraId="7822C279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688BA646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076B14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CA5DBCA" w14:textId="77777777">
        <w:tc>
          <w:tcPr>
            <w:tcW w:w="570" w:type="dxa"/>
          </w:tcPr>
          <w:p w14:paraId="2E7D6F8F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</w:t>
            </w:r>
          </w:p>
        </w:tc>
        <w:tc>
          <w:tcPr>
            <w:tcW w:w="4174" w:type="dxa"/>
          </w:tcPr>
          <w:p w14:paraId="1D2D7E78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Никель тетрака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бонил</w:t>
            </w:r>
          </w:p>
        </w:tc>
        <w:tc>
          <w:tcPr>
            <w:tcW w:w="1554" w:type="dxa"/>
            <w:vAlign w:val="center"/>
          </w:tcPr>
          <w:p w14:paraId="755979F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13463-39-3</w:t>
            </w:r>
          </w:p>
        </w:tc>
        <w:tc>
          <w:tcPr>
            <w:tcW w:w="1073" w:type="dxa"/>
            <w:vAlign w:val="center"/>
          </w:tcPr>
          <w:p w14:paraId="04A7DCC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0,0005</w:t>
            </w:r>
          </w:p>
        </w:tc>
        <w:tc>
          <w:tcPr>
            <w:tcW w:w="880" w:type="dxa"/>
            <w:vAlign w:val="center"/>
          </w:tcPr>
          <w:p w14:paraId="36CEA4FA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309BD201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4D43944" w14:textId="77777777" w:rsidR="007D50A4" w:rsidRPr="0022578F" w:rsidRDefault="007D50A4" w:rsidP="001F65BD">
            <w:pPr>
              <w:shd w:val="clear" w:color="auto" w:fill="FFFFFF"/>
              <w:ind w:lef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3906ECA0" w14:textId="77777777">
        <w:tc>
          <w:tcPr>
            <w:tcW w:w="570" w:type="dxa"/>
          </w:tcPr>
          <w:p w14:paraId="41EDB86A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36</w:t>
            </w:r>
          </w:p>
        </w:tc>
        <w:tc>
          <w:tcPr>
            <w:tcW w:w="4174" w:type="dxa"/>
          </w:tcPr>
          <w:p w14:paraId="57C880CA" w14:textId="77777777" w:rsidR="007D50A4" w:rsidRPr="0022578F" w:rsidRDefault="007D50A4" w:rsidP="001F65BD">
            <w:pPr>
              <w:shd w:val="clear" w:color="auto" w:fill="FFFFFF"/>
              <w:ind w:right="101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Никель хром гексагидрофосфат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рат (по никелю) ;1,7-Никель хром гекса</w:t>
            </w:r>
            <w:r w:rsidR="00007B47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(диводородфо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фат)гидрат</w:t>
            </w:r>
          </w:p>
        </w:tc>
        <w:tc>
          <w:tcPr>
            <w:tcW w:w="1554" w:type="dxa"/>
            <w:vAlign w:val="center"/>
          </w:tcPr>
          <w:p w14:paraId="4201ADC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5573C64A" w14:textId="77777777" w:rsidR="007D50A4" w:rsidRPr="0022578F" w:rsidRDefault="007D50A4" w:rsidP="001F65BD">
            <w:pPr>
              <w:shd w:val="clear" w:color="auto" w:fill="FFFFFF"/>
              <w:ind w:lef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0,005</w:t>
            </w:r>
          </w:p>
        </w:tc>
        <w:tc>
          <w:tcPr>
            <w:tcW w:w="880" w:type="dxa"/>
            <w:vAlign w:val="center"/>
          </w:tcPr>
          <w:p w14:paraId="558AE46A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C69A70D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0C3A70D2" w14:textId="77777777" w:rsidR="007D50A4" w:rsidRPr="0022578F" w:rsidRDefault="007D50A4" w:rsidP="001F65BD">
            <w:pPr>
              <w:shd w:val="clear" w:color="auto" w:fill="FFFFFF"/>
              <w:ind w:left="8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0FDB9CF7" w14:textId="77777777">
        <w:tc>
          <w:tcPr>
            <w:tcW w:w="570" w:type="dxa"/>
          </w:tcPr>
          <w:p w14:paraId="59B082C7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</w:t>
            </w:r>
          </w:p>
        </w:tc>
        <w:tc>
          <w:tcPr>
            <w:tcW w:w="4174" w:type="dxa"/>
          </w:tcPr>
          <w:p w14:paraId="6395DF29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Никель, никель 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сиды, сульфиды и сме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си соединений никеля (фай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штейн, нике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левый концентрат и а</w:t>
            </w:r>
            <w:r w:rsidRPr="0022578F">
              <w:rPr>
                <w:rFonts w:ascii="Verdana" w:hAnsi="Verdana" w:cs="Times New Roman"/>
                <w:sz w:val="20"/>
              </w:rPr>
              <w:t>г</w:t>
            </w:r>
            <w:r w:rsidRPr="0022578F">
              <w:rPr>
                <w:rFonts w:ascii="Verdana" w:hAnsi="Verdana" w:cs="Times New Roman"/>
                <w:sz w:val="20"/>
              </w:rPr>
              <w:t>ломерат, оборотная пыль очистных устройств) (по ник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лю)</w:t>
            </w:r>
          </w:p>
        </w:tc>
        <w:tc>
          <w:tcPr>
            <w:tcW w:w="1554" w:type="dxa"/>
            <w:vAlign w:val="center"/>
          </w:tcPr>
          <w:p w14:paraId="079F240E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F36DFBC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77322767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A1EA136" w14:textId="77777777" w:rsidR="007D50A4" w:rsidRPr="0022578F" w:rsidRDefault="007D50A4" w:rsidP="001F65BD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41B8C20" w14:textId="77777777" w:rsidR="007D50A4" w:rsidRPr="0022578F" w:rsidRDefault="007D50A4" w:rsidP="001F65BD">
            <w:pPr>
              <w:shd w:val="clear" w:color="auto" w:fill="FFFFFF"/>
              <w:ind w:lef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632671F5" w14:textId="77777777">
        <w:tc>
          <w:tcPr>
            <w:tcW w:w="570" w:type="dxa"/>
          </w:tcPr>
          <w:p w14:paraId="77217470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</w:t>
            </w:r>
          </w:p>
        </w:tc>
        <w:tc>
          <w:tcPr>
            <w:tcW w:w="4174" w:type="dxa"/>
          </w:tcPr>
          <w:p w14:paraId="597CDC2E" w14:textId="77777777" w:rsidR="007D50A4" w:rsidRPr="0022578F" w:rsidRDefault="007D50A4" w:rsidP="001F65BD">
            <w:pPr>
              <w:shd w:val="clear" w:color="auto" w:fill="FFFFFF"/>
              <w:ind w:right="408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Никеля соли в виде гидроаэр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золя (по 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келю)</w:t>
            </w:r>
          </w:p>
        </w:tc>
        <w:tc>
          <w:tcPr>
            <w:tcW w:w="1554" w:type="dxa"/>
            <w:vAlign w:val="center"/>
          </w:tcPr>
          <w:p w14:paraId="2617B557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7694A24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0,005</w:t>
            </w:r>
          </w:p>
        </w:tc>
        <w:tc>
          <w:tcPr>
            <w:tcW w:w="880" w:type="dxa"/>
            <w:vAlign w:val="center"/>
          </w:tcPr>
          <w:p w14:paraId="3F221ED6" w14:textId="77777777" w:rsidR="007D50A4" w:rsidRPr="0022578F" w:rsidRDefault="007D50A4" w:rsidP="001F65BD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B05D5A1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49E14BD1" w14:textId="77777777" w:rsidR="007D50A4" w:rsidRPr="0022578F" w:rsidRDefault="007D50A4" w:rsidP="001F65BD">
            <w:pPr>
              <w:shd w:val="clear" w:color="auto" w:fill="FFFFFF"/>
              <w:ind w:left="6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30437648" w14:textId="77777777">
        <w:tc>
          <w:tcPr>
            <w:tcW w:w="570" w:type="dxa"/>
          </w:tcPr>
          <w:p w14:paraId="54EEA67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</w:t>
            </w:r>
          </w:p>
        </w:tc>
        <w:tc>
          <w:tcPr>
            <w:tcW w:w="4174" w:type="dxa"/>
          </w:tcPr>
          <w:p w14:paraId="6274CA44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Самарий пентакобальтид</w:t>
            </w:r>
            <w:r w:rsidR="001F65BD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(по к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бальту); Кобальт-самариевая комп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зиция магн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тов</w:t>
            </w:r>
          </w:p>
        </w:tc>
        <w:tc>
          <w:tcPr>
            <w:tcW w:w="1554" w:type="dxa"/>
            <w:vAlign w:val="center"/>
          </w:tcPr>
          <w:p w14:paraId="358084E5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12017-68-4</w:t>
            </w:r>
          </w:p>
        </w:tc>
        <w:tc>
          <w:tcPr>
            <w:tcW w:w="1073" w:type="dxa"/>
            <w:vAlign w:val="center"/>
          </w:tcPr>
          <w:p w14:paraId="1E771824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59E5D37A" w14:textId="77777777" w:rsidR="007D50A4" w:rsidRPr="0022578F" w:rsidRDefault="007D50A4" w:rsidP="001F65BD">
            <w:pPr>
              <w:shd w:val="clear" w:color="auto" w:fill="FFFFFF"/>
              <w:ind w:left="13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0EEC43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42EA441A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EED1586" w14:textId="77777777">
        <w:tc>
          <w:tcPr>
            <w:tcW w:w="570" w:type="dxa"/>
          </w:tcPr>
          <w:p w14:paraId="271D8405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</w:t>
            </w:r>
          </w:p>
        </w:tc>
        <w:tc>
          <w:tcPr>
            <w:tcW w:w="4174" w:type="dxa"/>
          </w:tcPr>
          <w:p w14:paraId="325E81D1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2-Фенил-4,6-дихлорпирид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зин-3-(2Н)-он</w:t>
            </w:r>
          </w:p>
        </w:tc>
        <w:tc>
          <w:tcPr>
            <w:tcW w:w="1554" w:type="dxa"/>
            <w:vAlign w:val="center"/>
          </w:tcPr>
          <w:p w14:paraId="6EA70C22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2568-51-6</w:t>
            </w:r>
          </w:p>
        </w:tc>
        <w:tc>
          <w:tcPr>
            <w:tcW w:w="1073" w:type="dxa"/>
            <w:vAlign w:val="center"/>
          </w:tcPr>
          <w:p w14:paraId="1989730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0,05</w:t>
            </w:r>
          </w:p>
        </w:tc>
        <w:tc>
          <w:tcPr>
            <w:tcW w:w="880" w:type="dxa"/>
            <w:vAlign w:val="center"/>
          </w:tcPr>
          <w:p w14:paraId="490FBFEB" w14:textId="77777777" w:rsidR="007D50A4" w:rsidRPr="0022578F" w:rsidRDefault="007D50A4" w:rsidP="001F65BD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C42806C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1E45983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052C8CA" w14:textId="77777777">
        <w:tc>
          <w:tcPr>
            <w:tcW w:w="570" w:type="dxa"/>
          </w:tcPr>
          <w:p w14:paraId="185FA194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41</w:t>
            </w:r>
          </w:p>
        </w:tc>
        <w:tc>
          <w:tcPr>
            <w:tcW w:w="4174" w:type="dxa"/>
          </w:tcPr>
          <w:p w14:paraId="27C673D3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 гидроксид сульфат (в пересч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те на 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+3</w:t>
            </w:r>
            <w:r w:rsidRPr="0022578F">
              <w:rPr>
                <w:rFonts w:ascii="Verdana" w:hAnsi="Verdana" w:cs="Times New Roman"/>
                <w:sz w:val="20"/>
              </w:rPr>
              <w:t>); Хром серно-кислый 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новной</w:t>
            </w:r>
          </w:p>
        </w:tc>
        <w:tc>
          <w:tcPr>
            <w:tcW w:w="1554" w:type="dxa"/>
            <w:vAlign w:val="center"/>
          </w:tcPr>
          <w:p w14:paraId="03561CF4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12336-95-7</w:t>
            </w:r>
          </w:p>
        </w:tc>
        <w:tc>
          <w:tcPr>
            <w:tcW w:w="1073" w:type="dxa"/>
            <w:vAlign w:val="center"/>
          </w:tcPr>
          <w:p w14:paraId="19A17211" w14:textId="77777777" w:rsidR="007D50A4" w:rsidRPr="0022578F" w:rsidRDefault="007D50A4" w:rsidP="001F65BD">
            <w:pPr>
              <w:shd w:val="clear" w:color="auto" w:fill="FFFFFF"/>
              <w:ind w:left="43" w:right="3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0,06/ 0,02</w:t>
            </w:r>
          </w:p>
        </w:tc>
        <w:tc>
          <w:tcPr>
            <w:tcW w:w="880" w:type="dxa"/>
            <w:vAlign w:val="center"/>
          </w:tcPr>
          <w:p w14:paraId="61A1BD35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4E47B97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1C66017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C1A2408" w14:textId="77777777">
        <w:tc>
          <w:tcPr>
            <w:tcW w:w="570" w:type="dxa"/>
          </w:tcPr>
          <w:p w14:paraId="52ED9458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42</w:t>
            </w:r>
          </w:p>
        </w:tc>
        <w:tc>
          <w:tcPr>
            <w:tcW w:w="4174" w:type="dxa"/>
          </w:tcPr>
          <w:p w14:paraId="7F60DF30" w14:textId="77777777" w:rsidR="007D50A4" w:rsidRPr="0022578F" w:rsidRDefault="007D50A4" w:rsidP="001F65BD">
            <w:pPr>
              <w:shd w:val="clear" w:color="auto" w:fill="FFFFFF"/>
              <w:ind w:right="211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Хром-2-6-дигидрофосфат (по хр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му 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="00007B47"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); Хром фосфат однозам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щенный</w:t>
            </w:r>
          </w:p>
        </w:tc>
        <w:tc>
          <w:tcPr>
            <w:tcW w:w="1554" w:type="dxa"/>
            <w:vAlign w:val="center"/>
          </w:tcPr>
          <w:p w14:paraId="425F31DE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27096-04-4</w:t>
            </w:r>
          </w:p>
        </w:tc>
        <w:tc>
          <w:tcPr>
            <w:tcW w:w="1073" w:type="dxa"/>
            <w:vAlign w:val="center"/>
          </w:tcPr>
          <w:p w14:paraId="5908EE2F" w14:textId="77777777" w:rsidR="007D50A4" w:rsidRPr="0022578F" w:rsidRDefault="007D50A4" w:rsidP="001F65BD">
            <w:pPr>
              <w:shd w:val="clear" w:color="auto" w:fill="FFFFFF"/>
              <w:ind w:left="48" w:right="38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0,06/ 0,02</w:t>
            </w:r>
          </w:p>
        </w:tc>
        <w:tc>
          <w:tcPr>
            <w:tcW w:w="880" w:type="dxa"/>
            <w:vAlign w:val="center"/>
          </w:tcPr>
          <w:p w14:paraId="46A6676D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8DA9F14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7615C457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AE42E13" w14:textId="77777777">
        <w:tc>
          <w:tcPr>
            <w:tcW w:w="570" w:type="dxa"/>
          </w:tcPr>
          <w:p w14:paraId="51E52C6F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43</w:t>
            </w:r>
          </w:p>
        </w:tc>
        <w:tc>
          <w:tcPr>
            <w:tcW w:w="4174" w:type="dxa"/>
          </w:tcPr>
          <w:p w14:paraId="5FE67CE2" w14:textId="77777777" w:rsidR="007D50A4" w:rsidRPr="0022578F" w:rsidRDefault="007D50A4" w:rsidP="001F65BD">
            <w:pPr>
              <w:shd w:val="clear" w:color="auto" w:fill="FFFFFF"/>
              <w:ind w:right="72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 трихлорид гекс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гидрат (по хрому 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+3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1554" w:type="dxa"/>
            <w:vAlign w:val="center"/>
          </w:tcPr>
          <w:p w14:paraId="2851CCC9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10060-12-5</w:t>
            </w:r>
          </w:p>
        </w:tc>
        <w:tc>
          <w:tcPr>
            <w:tcW w:w="1073" w:type="dxa"/>
            <w:vAlign w:val="center"/>
          </w:tcPr>
          <w:p w14:paraId="6529F6F6" w14:textId="77777777" w:rsidR="007D50A4" w:rsidRPr="0022578F" w:rsidRDefault="007D50A4" w:rsidP="001F65BD">
            <w:pPr>
              <w:shd w:val="clear" w:color="auto" w:fill="FFFFFF"/>
              <w:ind w:left="53" w:righ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0,03/ 0,01</w:t>
            </w:r>
          </w:p>
        </w:tc>
        <w:tc>
          <w:tcPr>
            <w:tcW w:w="880" w:type="dxa"/>
            <w:vAlign w:val="center"/>
          </w:tcPr>
          <w:p w14:paraId="15F42133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51AA4F3C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0DAE82FF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A6B15ED" w14:textId="77777777">
        <w:tc>
          <w:tcPr>
            <w:tcW w:w="570" w:type="dxa"/>
          </w:tcPr>
          <w:p w14:paraId="1EC88D02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44</w:t>
            </w:r>
          </w:p>
        </w:tc>
        <w:tc>
          <w:tcPr>
            <w:tcW w:w="4174" w:type="dxa"/>
          </w:tcPr>
          <w:p w14:paraId="0ED6542E" w14:textId="77777777" w:rsidR="007D50A4" w:rsidRPr="0022578F" w:rsidRDefault="007D50A4" w:rsidP="001F65BD">
            <w:pPr>
              <w:shd w:val="clear" w:color="auto" w:fill="FFFFFF"/>
              <w:ind w:right="221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Хромовой кислоты соли (в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счете на хром 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="00007B47" w:rsidRPr="0022578F">
              <w:rPr>
                <w:rFonts w:ascii="Verdana" w:hAnsi="Verdana" w:cs="Times New Roman"/>
                <w:sz w:val="20"/>
                <w:vertAlign w:val="superscript"/>
              </w:rPr>
              <w:t>6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1554" w:type="dxa"/>
            <w:vAlign w:val="center"/>
          </w:tcPr>
          <w:p w14:paraId="4F682301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6913C357" w14:textId="77777777" w:rsidR="007D50A4" w:rsidRPr="0022578F" w:rsidRDefault="007D50A4" w:rsidP="001F65BD">
            <w:pPr>
              <w:shd w:val="clear" w:color="auto" w:fill="FFFFFF"/>
              <w:ind w:left="48" w:right="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0,03/ 0,01</w:t>
            </w:r>
          </w:p>
        </w:tc>
        <w:tc>
          <w:tcPr>
            <w:tcW w:w="880" w:type="dxa"/>
            <w:vAlign w:val="center"/>
          </w:tcPr>
          <w:p w14:paraId="3639C29D" w14:textId="77777777" w:rsidR="007D50A4" w:rsidRPr="0022578F" w:rsidRDefault="007D50A4" w:rsidP="001F65BD">
            <w:pPr>
              <w:shd w:val="clear" w:color="auto" w:fill="FFFFFF"/>
              <w:ind w:left="14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0EBCAFD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50D73077" w14:textId="77777777" w:rsidR="007D50A4" w:rsidRPr="0022578F" w:rsidRDefault="007D50A4" w:rsidP="001F65BD">
            <w:pPr>
              <w:shd w:val="clear" w:color="auto" w:fill="FFFFFF"/>
              <w:ind w:left="8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7D50A4" w:rsidRPr="0022578F" w14:paraId="2D2AFA5A" w14:textId="77777777">
        <w:tc>
          <w:tcPr>
            <w:tcW w:w="570" w:type="dxa"/>
          </w:tcPr>
          <w:p w14:paraId="293516FE" w14:textId="77777777" w:rsidR="007D50A4" w:rsidRPr="0022578F" w:rsidRDefault="007D50A4" w:rsidP="007D50A4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45</w:t>
            </w:r>
          </w:p>
        </w:tc>
        <w:tc>
          <w:tcPr>
            <w:tcW w:w="4174" w:type="dxa"/>
          </w:tcPr>
          <w:p w14:paraId="74BFC558" w14:textId="77777777" w:rsidR="007D50A4" w:rsidRPr="0022578F" w:rsidRDefault="007D50A4" w:rsidP="001F65BD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Этиленимин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Аз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ридин</w:t>
            </w:r>
          </w:p>
        </w:tc>
        <w:tc>
          <w:tcPr>
            <w:tcW w:w="1554" w:type="dxa"/>
            <w:vAlign w:val="center"/>
          </w:tcPr>
          <w:p w14:paraId="7C02AE36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151-56-4</w:t>
            </w:r>
          </w:p>
        </w:tc>
        <w:tc>
          <w:tcPr>
            <w:tcW w:w="1073" w:type="dxa"/>
            <w:vAlign w:val="center"/>
          </w:tcPr>
          <w:p w14:paraId="0DE24787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0,02</w:t>
            </w:r>
          </w:p>
        </w:tc>
        <w:tc>
          <w:tcPr>
            <w:tcW w:w="880" w:type="dxa"/>
            <w:vAlign w:val="center"/>
          </w:tcPr>
          <w:p w14:paraId="3CDECDE6" w14:textId="77777777" w:rsidR="007D50A4" w:rsidRPr="0022578F" w:rsidRDefault="007D50A4" w:rsidP="001F65BD">
            <w:pPr>
              <w:shd w:val="clear" w:color="auto" w:fill="FFFFFF"/>
              <w:ind w:left="139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876" w:type="dxa"/>
            <w:vAlign w:val="center"/>
          </w:tcPr>
          <w:p w14:paraId="4A8DD1D0" w14:textId="77777777" w:rsidR="007D50A4" w:rsidRPr="0022578F" w:rsidRDefault="007D50A4" w:rsidP="001F65BD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3DB6E98F" w14:textId="77777777" w:rsidR="007D50A4" w:rsidRPr="0022578F" w:rsidRDefault="007D50A4" w:rsidP="001F65BD">
            <w:pPr>
              <w:shd w:val="clear" w:color="auto" w:fill="FFFFFF"/>
              <w:ind w:left="77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</w:t>
            </w:r>
          </w:p>
        </w:tc>
      </w:tr>
    </w:tbl>
    <w:p w14:paraId="64D31BA5" w14:textId="77777777" w:rsidR="00D34BEB" w:rsidRPr="0022578F" w:rsidRDefault="00D34BEB" w:rsidP="006608BE">
      <w:pPr>
        <w:rPr>
          <w:rFonts w:ascii="Verdana" w:hAnsi="Verdana"/>
          <w:sz w:val="20"/>
        </w:rPr>
      </w:pPr>
    </w:p>
    <w:p w14:paraId="11D877B0" w14:textId="77777777" w:rsidR="007D50A4" w:rsidRPr="0022578F" w:rsidRDefault="00D34BEB" w:rsidP="006608BE">
      <w:pPr>
        <w:jc w:val="center"/>
        <w:rPr>
          <w:rFonts w:ascii="Verdana" w:hAnsi="Verdana"/>
          <w:b/>
          <w:i/>
          <w:sz w:val="20"/>
          <w:lang w:val="en-US"/>
        </w:rPr>
      </w:pPr>
      <w:r w:rsidRPr="0022578F">
        <w:rPr>
          <w:rFonts w:ascii="Verdana" w:hAnsi="Verdana"/>
          <w:sz w:val="20"/>
        </w:rPr>
        <w:br w:type="page"/>
      </w:r>
      <w:r w:rsidR="007D50A4" w:rsidRPr="0022578F">
        <w:rPr>
          <w:rFonts w:ascii="Verdana" w:hAnsi="Verdana"/>
          <w:b/>
          <w:i/>
          <w:sz w:val="20"/>
        </w:rPr>
        <w:t>2. Умеренно опасные промышленные аллергены</w:t>
      </w:r>
    </w:p>
    <w:p w14:paraId="3874603F" w14:textId="77777777" w:rsidR="006608BE" w:rsidRPr="0022578F" w:rsidRDefault="006608BE" w:rsidP="006608BE">
      <w:pPr>
        <w:framePr w:hSpace="181" w:wrap="around" w:vAnchor="text" w:hAnchor="margin" w:y="1"/>
        <w:jc w:val="center"/>
        <w:rPr>
          <w:rFonts w:ascii="Verdana" w:hAnsi="Verdana"/>
          <w:b/>
          <w:i/>
          <w:sz w:val="20"/>
          <w:lang w:val="en-US"/>
        </w:rPr>
      </w:pPr>
    </w:p>
    <w:tbl>
      <w:tblPr>
        <w:tblStyle w:val="aa"/>
        <w:tblpPr w:leftFromText="181" w:rightFromText="181" w:vertAnchor="text" w:horzAnchor="margin" w:tblpX="1" w:tblpY="1"/>
        <w:tblOverlap w:val="never"/>
        <w:tblW w:w="4999" w:type="pct"/>
        <w:tblLook w:val="01E0" w:firstRow="1" w:lastRow="1" w:firstColumn="1" w:lastColumn="1" w:noHBand="0" w:noVBand="0"/>
      </w:tblPr>
      <w:tblGrid>
        <w:gridCol w:w="656"/>
        <w:gridCol w:w="5374"/>
        <w:gridCol w:w="1124"/>
        <w:gridCol w:w="976"/>
        <w:gridCol w:w="630"/>
        <w:gridCol w:w="474"/>
        <w:gridCol w:w="474"/>
      </w:tblGrid>
      <w:tr w:rsidR="007D50A4" w:rsidRPr="0022578F" w14:paraId="727E7EF3" w14:textId="77777777">
        <w:trPr>
          <w:trHeight w:val="14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9D2B66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96D215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Наименование вещества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0623ED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 CAS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9D330F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ПДК</w:t>
            </w:r>
          </w:p>
          <w:p w14:paraId="0FBC98F3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мг/м3</w:t>
            </w:r>
            <w:r w:rsidRPr="0022578F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5144553A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г</w:t>
            </w:r>
            <w:r w:rsidRPr="0022578F">
              <w:rPr>
                <w:rFonts w:ascii="Verdana" w:hAnsi="Verdana"/>
                <w:sz w:val="20"/>
              </w:rPr>
              <w:t>р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гатное с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стояние</w:t>
            </w:r>
            <w:r w:rsidRPr="0022578F">
              <w:rPr>
                <w:rFonts w:ascii="Verdana" w:hAnsi="Verdana"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45867FB1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Класс опасности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14:paraId="53DD792C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Особенности действия</w:t>
            </w:r>
            <w:r w:rsidRPr="0022578F">
              <w:rPr>
                <w:rFonts w:ascii="Verdana" w:hAnsi="Verdana"/>
                <w:sz w:val="20"/>
                <w:vertAlign w:val="superscript"/>
              </w:rPr>
              <w:t>**</w:t>
            </w:r>
          </w:p>
        </w:tc>
      </w:tr>
      <w:tr w:rsidR="007D50A4" w:rsidRPr="0022578F" w14:paraId="4FE5C501" w14:textId="77777777">
        <w:tc>
          <w:tcPr>
            <w:tcW w:w="0" w:type="auto"/>
            <w:shd w:val="clear" w:color="auto" w:fill="C0C0C0"/>
          </w:tcPr>
          <w:p w14:paraId="79D914AE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14:paraId="17FB4057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14:paraId="1CDFF717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14:paraId="5716EAA5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14:paraId="2534AC1C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14:paraId="70BB84C9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14:paraId="64E21252" w14:textId="77777777" w:rsidR="007D50A4" w:rsidRPr="0022578F" w:rsidRDefault="007D50A4" w:rsidP="0038325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7D50A4" w:rsidRPr="0022578F" w14:paraId="31E545ED" w14:textId="77777777">
        <w:trPr>
          <w:cantSplit/>
        </w:trPr>
        <w:tc>
          <w:tcPr>
            <w:tcW w:w="0" w:type="auto"/>
          </w:tcPr>
          <w:p w14:paraId="3CC3A2D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3849CB2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2-(2-АлкилС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10-13</w:t>
            </w:r>
            <w:r w:rsidRPr="0022578F">
              <w:rPr>
                <w:rFonts w:ascii="Verdana" w:hAnsi="Verdana" w:cs="Times New Roman"/>
                <w:sz w:val="20"/>
              </w:rPr>
              <w:t>-2-имидазолин-1-ил)-этанол</w:t>
            </w:r>
          </w:p>
        </w:tc>
        <w:tc>
          <w:tcPr>
            <w:tcW w:w="0" w:type="auto"/>
          </w:tcPr>
          <w:p w14:paraId="0204270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7459514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218F79D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1843143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06C32C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0DF6A2A" w14:textId="77777777">
        <w:trPr>
          <w:cantSplit/>
        </w:trPr>
        <w:tc>
          <w:tcPr>
            <w:tcW w:w="0" w:type="auto"/>
          </w:tcPr>
          <w:p w14:paraId="43B8671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456EC7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2-Алк</w:t>
            </w:r>
            <w:r w:rsidR="00007B47"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лС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10-12</w:t>
            </w:r>
            <w:r w:rsidRPr="0022578F">
              <w:rPr>
                <w:rFonts w:ascii="Verdana" w:hAnsi="Verdana" w:cs="Times New Roman"/>
                <w:sz w:val="20"/>
              </w:rPr>
              <w:t>-1-полиэтиленп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лиамин-2-имидазолин гидрохлорид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Виказолина ВП хло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гидрат</w:t>
            </w:r>
          </w:p>
        </w:tc>
        <w:tc>
          <w:tcPr>
            <w:tcW w:w="0" w:type="auto"/>
          </w:tcPr>
          <w:p w14:paraId="65B968C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4F6010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3C911AE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5C1780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A260D7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0BD8D10" w14:textId="77777777">
        <w:trPr>
          <w:cantSplit/>
        </w:trPr>
        <w:tc>
          <w:tcPr>
            <w:tcW w:w="0" w:type="auto"/>
          </w:tcPr>
          <w:p w14:paraId="45F8C89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4342218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Алюмоплатин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вые катализаторы КР-101 и РБ-11 с содерж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нием платины до 0,6 %</w:t>
            </w:r>
          </w:p>
        </w:tc>
        <w:tc>
          <w:tcPr>
            <w:tcW w:w="0" w:type="auto"/>
          </w:tcPr>
          <w:p w14:paraId="0F0CD96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7AFBE5A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</w:t>
            </w:r>
          </w:p>
        </w:tc>
        <w:tc>
          <w:tcPr>
            <w:tcW w:w="0" w:type="auto"/>
          </w:tcPr>
          <w:p w14:paraId="2CA6373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FA058F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58314B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48FC534" w14:textId="77777777">
        <w:trPr>
          <w:cantSplit/>
        </w:trPr>
        <w:tc>
          <w:tcPr>
            <w:tcW w:w="0" w:type="auto"/>
          </w:tcPr>
          <w:p w14:paraId="12D9729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3B0D9AD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Амилаза</w:t>
            </w:r>
          </w:p>
        </w:tc>
        <w:tc>
          <w:tcPr>
            <w:tcW w:w="0" w:type="auto"/>
          </w:tcPr>
          <w:p w14:paraId="13F911D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9000-90-2</w:t>
            </w:r>
          </w:p>
        </w:tc>
        <w:tc>
          <w:tcPr>
            <w:tcW w:w="0" w:type="auto"/>
          </w:tcPr>
          <w:p w14:paraId="552EAE7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7AE6DB2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572203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649B41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56C1E2F" w14:textId="77777777">
        <w:trPr>
          <w:cantSplit/>
        </w:trPr>
        <w:tc>
          <w:tcPr>
            <w:tcW w:w="0" w:type="auto"/>
          </w:tcPr>
          <w:p w14:paraId="2A8D41B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081F03E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1 -Аминоалкилим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дазолины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8E5FA3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9BC80B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FA2046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358FD82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A64505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D1422A3" w14:textId="77777777">
        <w:trPr>
          <w:cantSplit/>
        </w:trPr>
        <w:tc>
          <w:tcPr>
            <w:tcW w:w="0" w:type="auto"/>
          </w:tcPr>
          <w:p w14:paraId="3FCECA7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0" w:type="auto"/>
          </w:tcPr>
          <w:p w14:paraId="7B3A0574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)-6-[[(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)-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sz w:val="20"/>
              </w:rPr>
              <w:t>мино-(4-гидрокси-фенил) ац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тил]амино]-3,3-диметил-7-оксо-4-тиа-1-аза-бицикло[3,2,0]гептан-2-карбоновая кислота тр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гидрат (амокси-циллин триги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рат)</w:t>
            </w:r>
          </w:p>
        </w:tc>
        <w:tc>
          <w:tcPr>
            <w:tcW w:w="0" w:type="auto"/>
          </w:tcPr>
          <w:p w14:paraId="7BF0254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46D2210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0649F17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DC15FF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E8B324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EAD8E2A" w14:textId="77777777">
        <w:trPr>
          <w:cantSplit/>
        </w:trPr>
        <w:tc>
          <w:tcPr>
            <w:tcW w:w="0" w:type="auto"/>
          </w:tcPr>
          <w:p w14:paraId="2881891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0" w:type="auto"/>
          </w:tcPr>
          <w:p w14:paraId="0C74912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О-3-Амино-</w:t>
            </w:r>
            <w:r w:rsidR="00007B47" w:rsidRPr="0022578F">
              <w:rPr>
                <w:rFonts w:ascii="Verdana" w:hAnsi="Verdana" w:cs="Times New Roman"/>
                <w:sz w:val="20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-дезокси-</w:t>
            </w:r>
            <w:r w:rsidR="00007B47" w:rsidRPr="0022578F">
              <w:rPr>
                <w:rFonts w:ascii="Verdana" w:hAnsi="Verdana" w:cs="Times New Roman"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 xml:space="preserve"> гл</w:t>
            </w:r>
            <w:r w:rsidRPr="0022578F">
              <w:rPr>
                <w:rFonts w:ascii="Verdana" w:hAnsi="Verdana" w:cs="Times New Roman"/>
                <w:sz w:val="20"/>
              </w:rPr>
              <w:t>ю</w:t>
            </w:r>
            <w:r w:rsidRPr="0022578F">
              <w:rPr>
                <w:rFonts w:ascii="Verdana" w:hAnsi="Verdana" w:cs="Times New Roman"/>
                <w:sz w:val="20"/>
              </w:rPr>
              <w:t>копира-нозил-(1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6)-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O</w:t>
            </w:r>
            <w:r w:rsidRPr="0022578F">
              <w:rPr>
                <w:rFonts w:ascii="Verdana" w:hAnsi="Verdana" w:cs="Times New Roman"/>
                <w:sz w:val="20"/>
              </w:rPr>
              <w:t>-[6-амино-6-деокси-</w:t>
            </w:r>
            <w:r w:rsidR="00007B47" w:rsidRPr="0022578F">
              <w:rPr>
                <w:rFonts w:ascii="Verdana" w:hAnsi="Verdana" w:cs="Times New Roman"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-глюкопиранозил-( 1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4)]-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="00FC2B11" w:rsidRPr="0022578F">
              <w:rPr>
                <w:rFonts w:ascii="Verdana" w:hAnsi="Verdana" w:cs="Times New Roman"/>
                <w:sz w:val="20"/>
              </w:rPr>
              <w:t>’</w:t>
            </w:r>
            <w:r w:rsidRPr="0022578F">
              <w:rPr>
                <w:rFonts w:ascii="Verdana" w:hAnsi="Verdana" w:cs="Times New Roman"/>
                <w:sz w:val="20"/>
              </w:rPr>
              <w:t>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)-(4-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sz w:val="20"/>
              </w:rPr>
              <w:t>мино-2-гидрокси-1 -оксобутил)-2-дезокси-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Мон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мицин</w:t>
            </w:r>
          </w:p>
        </w:tc>
        <w:tc>
          <w:tcPr>
            <w:tcW w:w="0" w:type="auto"/>
          </w:tcPr>
          <w:p w14:paraId="6EF0F9D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37517-28-5</w:t>
            </w:r>
          </w:p>
        </w:tc>
        <w:tc>
          <w:tcPr>
            <w:tcW w:w="0" w:type="auto"/>
          </w:tcPr>
          <w:p w14:paraId="2DAE0FF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09A8370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554B4E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DACF1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54788A7" w14:textId="77777777">
        <w:trPr>
          <w:cantSplit/>
        </w:trPr>
        <w:tc>
          <w:tcPr>
            <w:tcW w:w="0" w:type="auto"/>
          </w:tcPr>
          <w:p w14:paraId="03339EE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0" w:type="auto"/>
          </w:tcPr>
          <w:p w14:paraId="6E64B06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О-3-Амино-</w:t>
            </w:r>
            <w:r w:rsidR="00FC2B11" w:rsidRPr="0022578F">
              <w:rPr>
                <w:rFonts w:ascii="Verdana" w:hAnsi="Verdana" w:cs="Times New Roman"/>
                <w:sz w:val="20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-дезокси-α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 xml:space="preserve">-глюкопиранозил (1 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&gt;6)-0-[6-амино-6-дезокси-α-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</w:t>
            </w:r>
            <w:r w:rsidR="00FC2B11" w:rsidRPr="0022578F">
              <w:rPr>
                <w:rFonts w:ascii="Verdana" w:hAnsi="Verdana" w:cs="Times New Roman"/>
                <w:sz w:val="20"/>
              </w:rPr>
              <w:t>юк</w:t>
            </w:r>
            <w:r w:rsidRPr="0022578F">
              <w:rPr>
                <w:rFonts w:ascii="Verdana" w:hAnsi="Verdana" w:cs="Times New Roman"/>
                <w:sz w:val="20"/>
              </w:rPr>
              <w:t>опиранозил-( 1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4)]-2-дезокси-α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Канам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цин</w:t>
            </w:r>
          </w:p>
        </w:tc>
        <w:tc>
          <w:tcPr>
            <w:tcW w:w="0" w:type="auto"/>
          </w:tcPr>
          <w:p w14:paraId="27CF619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8063-07-8</w:t>
            </w:r>
          </w:p>
        </w:tc>
        <w:tc>
          <w:tcPr>
            <w:tcW w:w="0" w:type="auto"/>
          </w:tcPr>
          <w:p w14:paraId="59E0B5D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CAD42A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DE33EC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1EB91D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E345627" w14:textId="77777777">
        <w:trPr>
          <w:cantSplit/>
        </w:trPr>
        <w:tc>
          <w:tcPr>
            <w:tcW w:w="0" w:type="auto"/>
          </w:tcPr>
          <w:p w14:paraId="34523F7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0" w:type="auto"/>
          </w:tcPr>
          <w:p w14:paraId="5258A48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O</w:t>
            </w:r>
            <w:r w:rsidRPr="0022578F">
              <w:rPr>
                <w:rFonts w:ascii="Verdana" w:hAnsi="Verdana" w:cs="Times New Roman"/>
                <w:sz w:val="20"/>
              </w:rPr>
              <w:t>-4-Амино-4-дезокси-α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-глюкопиранозил-( 1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6)-0-(8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)2-амино-2,3,7- тр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дезокси-7-(метиламино)-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-глицеро-α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-алло-октодиалдо-1,5:8,4-дипиранозил-( 1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4)2-дезокси-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Апрамицин</w:t>
            </w:r>
          </w:p>
        </w:tc>
        <w:tc>
          <w:tcPr>
            <w:tcW w:w="0" w:type="auto"/>
          </w:tcPr>
          <w:p w14:paraId="2DAD682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37321-09-8</w:t>
            </w:r>
          </w:p>
        </w:tc>
        <w:tc>
          <w:tcPr>
            <w:tcW w:w="0" w:type="auto"/>
          </w:tcPr>
          <w:p w14:paraId="70824D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1E8032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CCEEDD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986A9F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92EAEDC" w14:textId="77777777">
        <w:trPr>
          <w:cantSplit/>
        </w:trPr>
        <w:tc>
          <w:tcPr>
            <w:tcW w:w="0" w:type="auto"/>
          </w:tcPr>
          <w:p w14:paraId="38DA110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20CCF55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0-2-амино-2-дезокси-α-</w:t>
            </w:r>
            <w:r w:rsidR="00FC2B11"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-глюкопирано-зил (1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 xml:space="preserve"> 4)-0 -[0-2,6-диамино- 2,6-дидезокси-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 xml:space="preserve">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</w:rPr>
              <w:t>-идопирапозил( 1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3 )-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-рибофуранозил-( 1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5)]-2-дезокси-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-стрептамин, сул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фат(1:2); Стрептомици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на сульфат</w:t>
            </w:r>
          </w:p>
        </w:tc>
        <w:tc>
          <w:tcPr>
            <w:tcW w:w="0" w:type="auto"/>
          </w:tcPr>
          <w:p w14:paraId="71EDE23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1263-89-4</w:t>
            </w:r>
          </w:p>
        </w:tc>
        <w:tc>
          <w:tcPr>
            <w:tcW w:w="0" w:type="auto"/>
          </w:tcPr>
          <w:p w14:paraId="4E0CA50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625102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6E8C07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A2C867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7831533" w14:textId="77777777">
        <w:trPr>
          <w:cantSplit/>
        </w:trPr>
        <w:tc>
          <w:tcPr>
            <w:tcW w:w="0" w:type="auto"/>
          </w:tcPr>
          <w:p w14:paraId="3EF719E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0" w:type="auto"/>
          </w:tcPr>
          <w:p w14:paraId="28A9363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О-3-Амино-</w:t>
            </w:r>
            <w:r w:rsidR="00FC2B11" w:rsidRPr="0022578F">
              <w:rPr>
                <w:rFonts w:ascii="Verdana" w:hAnsi="Verdana" w:cs="Times New Roman"/>
                <w:sz w:val="20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-дезокси-α 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-глюкопиранозил-( 1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6)-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O</w:t>
            </w:r>
            <w:r w:rsidRPr="0022578F">
              <w:rPr>
                <w:rFonts w:ascii="Verdana" w:hAnsi="Verdana" w:cs="Times New Roman"/>
                <w:sz w:val="20"/>
              </w:rPr>
              <w:t>-[2,6-диамино-2,3,6-тридезокси-α-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-рибогексопир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но-зил( 1</w:t>
            </w:r>
            <w:r w:rsidRPr="0022578F">
              <w:rPr>
                <w:rFonts w:cs="Times New Roman"/>
                <w:noProof/>
                <w:sz w:val="20"/>
              </w:rPr>
              <w:t>→</w:t>
            </w:r>
            <w:r w:rsidRPr="0022578F">
              <w:rPr>
                <w:rFonts w:ascii="Verdana" w:hAnsi="Verdana" w:cs="Times New Roman"/>
                <w:sz w:val="20"/>
              </w:rPr>
              <w:t>4)]-2-дезокси-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-стрептамин; Тобрам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цин</w:t>
            </w:r>
          </w:p>
        </w:tc>
        <w:tc>
          <w:tcPr>
            <w:tcW w:w="0" w:type="auto"/>
          </w:tcPr>
          <w:p w14:paraId="7E91B58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32986-56-4</w:t>
            </w:r>
          </w:p>
        </w:tc>
        <w:tc>
          <w:tcPr>
            <w:tcW w:w="0" w:type="auto"/>
          </w:tcPr>
          <w:p w14:paraId="36ED8B7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20CB15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BFC57A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ABAB37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EEC9FD9" w14:textId="77777777">
        <w:trPr>
          <w:cantSplit/>
        </w:trPr>
        <w:tc>
          <w:tcPr>
            <w:tcW w:w="0" w:type="auto"/>
          </w:tcPr>
          <w:p w14:paraId="5AD117D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0" w:type="auto"/>
          </w:tcPr>
          <w:p w14:paraId="228DB7C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)]-6-Амино-3,3-диметил-7-оксо-4-тиа-1-азабицикло[3,2,0]гептан-2-карбоновая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6-Аминопени-цилановая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</w:t>
            </w:r>
          </w:p>
        </w:tc>
        <w:tc>
          <w:tcPr>
            <w:tcW w:w="0" w:type="auto"/>
          </w:tcPr>
          <w:p w14:paraId="31CF369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551-16-6</w:t>
            </w:r>
          </w:p>
        </w:tc>
        <w:tc>
          <w:tcPr>
            <w:tcW w:w="0" w:type="auto"/>
          </w:tcPr>
          <w:p w14:paraId="756EF42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  <w:tc>
          <w:tcPr>
            <w:tcW w:w="0" w:type="auto"/>
          </w:tcPr>
          <w:p w14:paraId="3C999B8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BF0E47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37948D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5137944" w14:textId="77777777">
        <w:trPr>
          <w:cantSplit/>
        </w:trPr>
        <w:tc>
          <w:tcPr>
            <w:tcW w:w="0" w:type="auto"/>
          </w:tcPr>
          <w:p w14:paraId="46BD1AB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0" w:type="auto"/>
          </w:tcPr>
          <w:p w14:paraId="5FB6412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3-[(4-Амино-2-метил-5-пириди-нил)метил]-5-(2-гидроксиэтил)-4-метил-азоний бромид; Тиами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бромид; Вит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мин</w:t>
            </w:r>
          </w:p>
          <w:p w14:paraId="6DEF811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</w:t>
            </w:r>
          </w:p>
        </w:tc>
        <w:tc>
          <w:tcPr>
            <w:tcW w:w="0" w:type="auto"/>
          </w:tcPr>
          <w:p w14:paraId="1838211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7019-71-8</w:t>
            </w:r>
          </w:p>
        </w:tc>
        <w:tc>
          <w:tcPr>
            <w:tcW w:w="0" w:type="auto"/>
          </w:tcPr>
          <w:p w14:paraId="3C5AC2E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00F302D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5BFAD9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57282D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7B0FE41" w14:textId="77777777">
        <w:trPr>
          <w:cantSplit/>
        </w:trPr>
        <w:tc>
          <w:tcPr>
            <w:tcW w:w="0" w:type="auto"/>
          </w:tcPr>
          <w:p w14:paraId="471FEE7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0" w:type="auto"/>
          </w:tcPr>
          <w:p w14:paraId="2F0D569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Аминопласты</w:t>
            </w:r>
          </w:p>
        </w:tc>
        <w:tc>
          <w:tcPr>
            <w:tcW w:w="0" w:type="auto"/>
          </w:tcPr>
          <w:p w14:paraId="2DBFB5E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2EB2FB1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-/6</w:t>
            </w:r>
          </w:p>
        </w:tc>
        <w:tc>
          <w:tcPr>
            <w:tcW w:w="0" w:type="auto"/>
          </w:tcPr>
          <w:p w14:paraId="2358ACA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BE54F9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472A955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</w:p>
        </w:tc>
      </w:tr>
      <w:tr w:rsidR="007D50A4" w:rsidRPr="0022578F" w14:paraId="735EC4FC" w14:textId="77777777">
        <w:trPr>
          <w:cantSplit/>
        </w:trPr>
        <w:tc>
          <w:tcPr>
            <w:tcW w:w="0" w:type="auto"/>
          </w:tcPr>
          <w:p w14:paraId="6C16EBE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0" w:type="auto"/>
          </w:tcPr>
          <w:p w14:paraId="466543D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1 -Аминопропан-2-ол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35E8E5E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78-96-6</w:t>
            </w:r>
          </w:p>
        </w:tc>
        <w:tc>
          <w:tcPr>
            <w:tcW w:w="0" w:type="auto"/>
          </w:tcPr>
          <w:p w14:paraId="42C985D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48218E8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4A64EA8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C869DC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03A7920" w14:textId="77777777">
        <w:trPr>
          <w:cantSplit/>
        </w:trPr>
        <w:tc>
          <w:tcPr>
            <w:tcW w:w="0" w:type="auto"/>
          </w:tcPr>
          <w:p w14:paraId="15B7E98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</w:t>
            </w:r>
          </w:p>
        </w:tc>
        <w:tc>
          <w:tcPr>
            <w:tcW w:w="0" w:type="auto"/>
          </w:tcPr>
          <w:p w14:paraId="4B862B1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N-(3-Аминопропил)-N-додецилпропан-1,3-диамин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752F1B4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2372-82-9</w:t>
            </w:r>
          </w:p>
        </w:tc>
        <w:tc>
          <w:tcPr>
            <w:tcW w:w="0" w:type="auto"/>
          </w:tcPr>
          <w:p w14:paraId="2B35F5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50204A9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1DB60C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81C497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40195AC" w14:textId="77777777">
        <w:trPr>
          <w:cantSplit/>
        </w:trPr>
        <w:tc>
          <w:tcPr>
            <w:tcW w:w="0" w:type="auto"/>
          </w:tcPr>
          <w:p w14:paraId="6E45A1E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</w:t>
            </w:r>
          </w:p>
        </w:tc>
        <w:tc>
          <w:tcPr>
            <w:tcW w:w="0" w:type="auto"/>
          </w:tcPr>
          <w:p w14:paraId="00602C1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*)]-6-Аминофенил-ацетиламино-3,3-диметил-7-оксо-4-тиа-1 -азабицикло[3,2,0] гептан-2-карбоновая кислота; Ампици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лин</w:t>
            </w:r>
          </w:p>
        </w:tc>
        <w:tc>
          <w:tcPr>
            <w:tcW w:w="0" w:type="auto"/>
          </w:tcPr>
          <w:p w14:paraId="0488A29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69-53-4</w:t>
            </w:r>
          </w:p>
        </w:tc>
        <w:tc>
          <w:tcPr>
            <w:tcW w:w="0" w:type="auto"/>
          </w:tcPr>
          <w:p w14:paraId="08D11BE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9270CA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A1CE64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1BBFDB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3EAE6D5" w14:textId="77777777">
        <w:trPr>
          <w:cantSplit/>
        </w:trPr>
        <w:tc>
          <w:tcPr>
            <w:tcW w:w="0" w:type="auto"/>
          </w:tcPr>
          <w:p w14:paraId="3BD7BDC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</w:t>
            </w:r>
          </w:p>
        </w:tc>
        <w:tc>
          <w:tcPr>
            <w:tcW w:w="0" w:type="auto"/>
          </w:tcPr>
          <w:p w14:paraId="5E9944E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2,2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1</w:t>
            </w:r>
            <w:r w:rsidRPr="0022578F">
              <w:rPr>
                <w:rFonts w:ascii="Verdana" w:hAnsi="Verdana" w:cs="Times New Roman"/>
                <w:sz w:val="20"/>
              </w:rPr>
              <w:t>[N-(2-Амино</w:t>
            </w:r>
            <w:r w:rsidR="00FC2B11"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тил)имино]диэтанол, амиды С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10-13</w:t>
            </w:r>
            <w:r w:rsidRPr="0022578F">
              <w:rPr>
                <w:rFonts w:ascii="Verdana" w:hAnsi="Verdana" w:cs="Times New Roman"/>
                <w:sz w:val="20"/>
              </w:rPr>
              <w:t xml:space="preserve"> карбоновых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</w:t>
            </w:r>
          </w:p>
        </w:tc>
        <w:tc>
          <w:tcPr>
            <w:tcW w:w="0" w:type="auto"/>
          </w:tcPr>
          <w:p w14:paraId="38F52D2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30D320B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E99FE1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64B69A3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C48121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F66F0FD" w14:textId="77777777">
        <w:trPr>
          <w:cantSplit/>
        </w:trPr>
        <w:tc>
          <w:tcPr>
            <w:tcW w:w="0" w:type="auto"/>
          </w:tcPr>
          <w:p w14:paraId="65A6312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</w:t>
            </w:r>
          </w:p>
        </w:tc>
        <w:tc>
          <w:tcPr>
            <w:tcW w:w="0" w:type="auto"/>
          </w:tcPr>
          <w:p w14:paraId="33B777D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N-(2-Аминоэтил)-1,2-этандиамин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Ди-этилентриамин</w:t>
            </w:r>
          </w:p>
        </w:tc>
        <w:tc>
          <w:tcPr>
            <w:tcW w:w="0" w:type="auto"/>
          </w:tcPr>
          <w:p w14:paraId="207E079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111-40-0</w:t>
            </w:r>
          </w:p>
        </w:tc>
        <w:tc>
          <w:tcPr>
            <w:tcW w:w="0" w:type="auto"/>
          </w:tcPr>
          <w:p w14:paraId="1DF60F7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03BAFE8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37C3356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6E5226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EEE4077" w14:textId="77777777">
        <w:trPr>
          <w:cantSplit/>
        </w:trPr>
        <w:tc>
          <w:tcPr>
            <w:tcW w:w="0" w:type="auto"/>
          </w:tcPr>
          <w:p w14:paraId="1B37ECA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0" w:type="auto"/>
          </w:tcPr>
          <w:p w14:paraId="4B7DCAB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Антибиотики группы цефало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поринов</w:t>
            </w:r>
          </w:p>
        </w:tc>
        <w:tc>
          <w:tcPr>
            <w:tcW w:w="0" w:type="auto"/>
          </w:tcPr>
          <w:p w14:paraId="33D6630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42A13B1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3E64A26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5B6C9A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062875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1C6424D" w14:textId="77777777">
        <w:trPr>
          <w:cantSplit/>
        </w:trPr>
        <w:tc>
          <w:tcPr>
            <w:tcW w:w="0" w:type="auto"/>
          </w:tcPr>
          <w:p w14:paraId="352BC96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</w:t>
            </w:r>
          </w:p>
        </w:tc>
        <w:tc>
          <w:tcPr>
            <w:tcW w:w="0" w:type="auto"/>
          </w:tcPr>
          <w:p w14:paraId="6BD9784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Белково-витаминный концентрат (по белку)</w:t>
            </w:r>
          </w:p>
        </w:tc>
        <w:tc>
          <w:tcPr>
            <w:tcW w:w="0" w:type="auto"/>
          </w:tcPr>
          <w:p w14:paraId="10E77D0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BB3611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4BA14F8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674DE8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C8913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F6E0F4C" w14:textId="77777777">
        <w:trPr>
          <w:cantSplit/>
        </w:trPr>
        <w:tc>
          <w:tcPr>
            <w:tcW w:w="0" w:type="auto"/>
          </w:tcPr>
          <w:p w14:paraId="6DEA503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22</w:t>
            </w:r>
          </w:p>
        </w:tc>
        <w:tc>
          <w:tcPr>
            <w:tcW w:w="0" w:type="auto"/>
          </w:tcPr>
          <w:p w14:paraId="51157DA4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Бензол- 1,3-дикарбоновая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1,3-Бензолдикарб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новая кислота</w:t>
            </w:r>
          </w:p>
        </w:tc>
        <w:tc>
          <w:tcPr>
            <w:tcW w:w="0" w:type="auto"/>
          </w:tcPr>
          <w:p w14:paraId="4081E70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121-91-5</w:t>
            </w:r>
          </w:p>
        </w:tc>
        <w:tc>
          <w:tcPr>
            <w:tcW w:w="0" w:type="auto"/>
          </w:tcPr>
          <w:p w14:paraId="5289BBD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</w:t>
            </w:r>
          </w:p>
        </w:tc>
        <w:tc>
          <w:tcPr>
            <w:tcW w:w="0" w:type="auto"/>
          </w:tcPr>
          <w:p w14:paraId="08F7B99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29890B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1F42CF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FA56649" w14:textId="77777777">
        <w:trPr>
          <w:cantSplit/>
        </w:trPr>
        <w:tc>
          <w:tcPr>
            <w:tcW w:w="0" w:type="auto"/>
          </w:tcPr>
          <w:p w14:paraId="5C4D8AF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</w:t>
            </w:r>
          </w:p>
        </w:tc>
        <w:tc>
          <w:tcPr>
            <w:tcW w:w="0" w:type="auto"/>
          </w:tcPr>
          <w:p w14:paraId="25D9BE1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Бензол-1,3-дикарбондихлорид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Изо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та-лоилдихлорид</w:t>
            </w:r>
          </w:p>
        </w:tc>
        <w:tc>
          <w:tcPr>
            <w:tcW w:w="0" w:type="auto"/>
          </w:tcPr>
          <w:p w14:paraId="2D5F2CD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99-63-8</w:t>
            </w:r>
          </w:p>
        </w:tc>
        <w:tc>
          <w:tcPr>
            <w:tcW w:w="0" w:type="auto"/>
          </w:tcPr>
          <w:p w14:paraId="3747E07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0,02</w:t>
            </w:r>
          </w:p>
        </w:tc>
        <w:tc>
          <w:tcPr>
            <w:tcW w:w="0" w:type="auto"/>
          </w:tcPr>
          <w:p w14:paraId="5B7AFD1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184C164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9FE664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B51BAF7" w14:textId="77777777">
        <w:trPr>
          <w:cantSplit/>
        </w:trPr>
        <w:tc>
          <w:tcPr>
            <w:tcW w:w="0" w:type="auto"/>
          </w:tcPr>
          <w:p w14:paraId="3751F1D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</w:t>
            </w:r>
          </w:p>
        </w:tc>
        <w:tc>
          <w:tcPr>
            <w:tcW w:w="0" w:type="auto"/>
          </w:tcPr>
          <w:p w14:paraId="5DB7673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Бензол-1,4-дикарбондихлорид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Тере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та-лоилдихлорид</w:t>
            </w:r>
          </w:p>
        </w:tc>
        <w:tc>
          <w:tcPr>
            <w:tcW w:w="0" w:type="auto"/>
          </w:tcPr>
          <w:p w14:paraId="5FFEDBC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100-20-9</w:t>
            </w:r>
          </w:p>
        </w:tc>
        <w:tc>
          <w:tcPr>
            <w:tcW w:w="0" w:type="auto"/>
          </w:tcPr>
          <w:p w14:paraId="4F43443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629D4F7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47FE85B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A5D60A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13EEBB4" w14:textId="77777777">
        <w:trPr>
          <w:cantSplit/>
        </w:trPr>
        <w:tc>
          <w:tcPr>
            <w:tcW w:w="0" w:type="auto"/>
          </w:tcPr>
          <w:p w14:paraId="497E567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0" w:type="auto"/>
          </w:tcPr>
          <w:p w14:paraId="0EC8110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Бензол-1,2,4-трикарбоновая кислота;</w:t>
            </w:r>
          </w:p>
          <w:p w14:paraId="2C425F2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1,2,4-Трикарбоксибе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зол;Тримеллитовая</w:t>
            </w:r>
          </w:p>
          <w:p w14:paraId="0948858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кислота</w:t>
            </w:r>
          </w:p>
        </w:tc>
        <w:tc>
          <w:tcPr>
            <w:tcW w:w="0" w:type="auto"/>
          </w:tcPr>
          <w:p w14:paraId="3E374E4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528-44-9</w:t>
            </w:r>
          </w:p>
        </w:tc>
        <w:tc>
          <w:tcPr>
            <w:tcW w:w="0" w:type="auto"/>
          </w:tcPr>
          <w:p w14:paraId="6AC2E98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28519C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73A192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AE368F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CE45ED3" w14:textId="77777777">
        <w:trPr>
          <w:cantSplit/>
        </w:trPr>
        <w:tc>
          <w:tcPr>
            <w:tcW w:w="0" w:type="auto"/>
          </w:tcPr>
          <w:p w14:paraId="55E52AB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26</w:t>
            </w:r>
          </w:p>
        </w:tc>
        <w:tc>
          <w:tcPr>
            <w:tcW w:w="0" w:type="auto"/>
          </w:tcPr>
          <w:p w14:paraId="53A5600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[2]Бензопиранол[6,5,4-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def</w:t>
            </w:r>
            <w:r w:rsidRPr="0022578F">
              <w:rPr>
                <w:rFonts w:ascii="Verdana" w:hAnsi="Verdana" w:cs="Times New Roman"/>
                <w:sz w:val="20"/>
              </w:rPr>
              <w:t>][2],бензо-пиран-1,3,6,8-тетрон; Нафт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лин-1,4,5,8-тетракарбоновая кислота, диа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гидрид</w:t>
            </w:r>
          </w:p>
        </w:tc>
        <w:tc>
          <w:tcPr>
            <w:tcW w:w="0" w:type="auto"/>
          </w:tcPr>
          <w:p w14:paraId="0A622F2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81-30-1</w:t>
            </w:r>
          </w:p>
        </w:tc>
        <w:tc>
          <w:tcPr>
            <w:tcW w:w="0" w:type="auto"/>
          </w:tcPr>
          <w:p w14:paraId="73B6FA7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4DB3ECF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A96A70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093B06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D5EB5BC" w14:textId="77777777">
        <w:trPr>
          <w:cantSplit/>
        </w:trPr>
        <w:tc>
          <w:tcPr>
            <w:tcW w:w="0" w:type="auto"/>
          </w:tcPr>
          <w:p w14:paraId="7016AFF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27</w:t>
            </w:r>
          </w:p>
        </w:tc>
        <w:tc>
          <w:tcPr>
            <w:tcW w:w="0" w:type="auto"/>
          </w:tcPr>
          <w:p w14:paraId="3168DB50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</w:t>
            </w:r>
            <w:r w:rsidR="00FC2B11" w:rsidRPr="0022578F">
              <w:rPr>
                <w:rFonts w:ascii="Verdana" w:hAnsi="Verdana" w:cs="Times New Roman"/>
                <w:sz w:val="20"/>
              </w:rPr>
              <w:t>’</w:t>
            </w:r>
            <w:r w:rsidRPr="0022578F">
              <w:rPr>
                <w:rFonts w:ascii="Verdana" w:hAnsi="Verdana" w:cs="Times New Roman"/>
                <w:sz w:val="20"/>
              </w:rPr>
              <w:t>-Бис(2-аминоэтил)-1,2-этандиамин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Триэт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лентетр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мин</w:t>
            </w:r>
          </w:p>
        </w:tc>
        <w:tc>
          <w:tcPr>
            <w:tcW w:w="0" w:type="auto"/>
          </w:tcPr>
          <w:p w14:paraId="1EB2646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112-24-3</w:t>
            </w:r>
          </w:p>
        </w:tc>
        <w:tc>
          <w:tcPr>
            <w:tcW w:w="0" w:type="auto"/>
          </w:tcPr>
          <w:p w14:paraId="3CC2A32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11FAD46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5EB46D0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AC89DE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5BA0086" w14:textId="77777777">
        <w:trPr>
          <w:cantSplit/>
        </w:trPr>
        <w:tc>
          <w:tcPr>
            <w:tcW w:w="0" w:type="auto"/>
          </w:tcPr>
          <w:p w14:paraId="056EA8B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28</w:t>
            </w:r>
          </w:p>
        </w:tc>
        <w:tc>
          <w:tcPr>
            <w:tcW w:w="0" w:type="auto"/>
          </w:tcPr>
          <w:p w14:paraId="014B4FE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Бис(диметилдитиокарбамат) цинка; Диметилд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тиокарбамат цинка; Мильбекс</w:t>
            </w:r>
          </w:p>
        </w:tc>
        <w:tc>
          <w:tcPr>
            <w:tcW w:w="0" w:type="auto"/>
          </w:tcPr>
          <w:p w14:paraId="4144CEB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137-30-4</w:t>
            </w:r>
          </w:p>
        </w:tc>
        <w:tc>
          <w:tcPr>
            <w:tcW w:w="0" w:type="auto"/>
          </w:tcPr>
          <w:p w14:paraId="07BC44F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5CAE72E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B7BB49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3CC753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5F168B0" w14:textId="77777777">
        <w:trPr>
          <w:cantSplit/>
        </w:trPr>
        <w:tc>
          <w:tcPr>
            <w:tcW w:w="0" w:type="auto"/>
          </w:tcPr>
          <w:p w14:paraId="1BB2CEF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29</w:t>
            </w:r>
          </w:p>
        </w:tc>
        <w:tc>
          <w:tcPr>
            <w:tcW w:w="0" w:type="auto"/>
          </w:tcPr>
          <w:p w14:paraId="35BB0C6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Диэтилдитиокарбамат цинка; Этилц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мат</w:t>
            </w:r>
          </w:p>
        </w:tc>
        <w:tc>
          <w:tcPr>
            <w:tcW w:w="0" w:type="auto"/>
          </w:tcPr>
          <w:p w14:paraId="63D8E05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14324-74-2</w:t>
            </w:r>
          </w:p>
        </w:tc>
        <w:tc>
          <w:tcPr>
            <w:tcW w:w="0" w:type="auto"/>
          </w:tcPr>
          <w:p w14:paraId="1222E6D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5FFE5DE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C666A8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011623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D142F1F" w14:textId="77777777">
        <w:trPr>
          <w:cantSplit/>
        </w:trPr>
        <w:tc>
          <w:tcPr>
            <w:tcW w:w="0" w:type="auto"/>
          </w:tcPr>
          <w:p w14:paraId="494A15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0" w:type="auto"/>
          </w:tcPr>
          <w:p w14:paraId="3A1B7F9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1,1 -Бис(полиэтокси)-2-гептадеценил-2-имидазолина ац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Оксамид</w:t>
            </w:r>
          </w:p>
        </w:tc>
        <w:tc>
          <w:tcPr>
            <w:tcW w:w="0" w:type="auto"/>
          </w:tcPr>
          <w:p w14:paraId="4BFBBE8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3C9B4C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3C29582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19271DB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CACD28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F49605E" w14:textId="77777777">
        <w:trPr>
          <w:cantSplit/>
        </w:trPr>
        <w:tc>
          <w:tcPr>
            <w:tcW w:w="0" w:type="auto"/>
          </w:tcPr>
          <w:p w14:paraId="6A60A20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31</w:t>
            </w:r>
          </w:p>
        </w:tc>
        <w:tc>
          <w:tcPr>
            <w:tcW w:w="0" w:type="auto"/>
          </w:tcPr>
          <w:p w14:paraId="1836059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1,5-Бис(фур-2-ил)пента-1,4-диен-</w:t>
            </w:r>
            <w:r w:rsidR="00FC2B11" w:rsidRPr="0022578F">
              <w:rPr>
                <w:rFonts w:ascii="Verdana" w:hAnsi="Verdana" w:cs="Times New Roman"/>
                <w:sz w:val="20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-он</w:t>
            </w:r>
          </w:p>
        </w:tc>
        <w:tc>
          <w:tcPr>
            <w:tcW w:w="0" w:type="auto"/>
          </w:tcPr>
          <w:p w14:paraId="6B808FF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886-77-1</w:t>
            </w:r>
          </w:p>
        </w:tc>
        <w:tc>
          <w:tcPr>
            <w:tcW w:w="0" w:type="auto"/>
          </w:tcPr>
          <w:p w14:paraId="3E21214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18073D9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68D2DA0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C02B79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6AA8FE2" w14:textId="77777777">
        <w:trPr>
          <w:cantSplit/>
        </w:trPr>
        <w:tc>
          <w:tcPr>
            <w:tcW w:w="0" w:type="auto"/>
          </w:tcPr>
          <w:p w14:paraId="0D02A13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</w:t>
            </w:r>
          </w:p>
        </w:tc>
        <w:tc>
          <w:tcPr>
            <w:tcW w:w="0" w:type="auto"/>
          </w:tcPr>
          <w:p w14:paraId="38F03F48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1,3 -Бис-(4-хлорбензилиденамино)гуани-дин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73B887B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093C750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F61F0F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B67389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1F387B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E48A22E" w14:textId="77777777">
        <w:trPr>
          <w:cantSplit/>
        </w:trPr>
        <w:tc>
          <w:tcPr>
            <w:tcW w:w="0" w:type="auto"/>
          </w:tcPr>
          <w:p w14:paraId="685EBC7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33</w:t>
            </w:r>
          </w:p>
        </w:tc>
        <w:tc>
          <w:tcPr>
            <w:tcW w:w="0" w:type="auto"/>
          </w:tcPr>
          <w:p w14:paraId="157152F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1,3-Бис- (4-хлорбензилиденамино) гуа-нидин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Химко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цид</w:t>
            </w:r>
          </w:p>
        </w:tc>
        <w:tc>
          <w:tcPr>
            <w:tcW w:w="0" w:type="auto"/>
          </w:tcPr>
          <w:p w14:paraId="37887B8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25875-51-8</w:t>
            </w:r>
          </w:p>
        </w:tc>
        <w:tc>
          <w:tcPr>
            <w:tcW w:w="0" w:type="auto"/>
          </w:tcPr>
          <w:p w14:paraId="09F729C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A09B0C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0D05A3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4222DE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F521542" w14:textId="77777777">
        <w:trPr>
          <w:cantSplit/>
        </w:trPr>
        <w:tc>
          <w:tcPr>
            <w:tcW w:w="0" w:type="auto"/>
          </w:tcPr>
          <w:p w14:paraId="5382AAA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</w:t>
            </w:r>
          </w:p>
        </w:tc>
        <w:tc>
          <w:tcPr>
            <w:tcW w:w="0" w:type="auto"/>
          </w:tcPr>
          <w:p w14:paraId="56DACB99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Боверин</w:t>
            </w:r>
          </w:p>
        </w:tc>
        <w:tc>
          <w:tcPr>
            <w:tcW w:w="0" w:type="auto"/>
          </w:tcPr>
          <w:p w14:paraId="22C1862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63428-82-0</w:t>
            </w:r>
          </w:p>
        </w:tc>
        <w:tc>
          <w:tcPr>
            <w:tcW w:w="0" w:type="auto"/>
          </w:tcPr>
          <w:p w14:paraId="75432F6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2D7F2C1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2CBFAF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668034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39B4D63" w14:textId="77777777">
        <w:trPr>
          <w:cantSplit/>
        </w:trPr>
        <w:tc>
          <w:tcPr>
            <w:tcW w:w="0" w:type="auto"/>
          </w:tcPr>
          <w:p w14:paraId="4B064F6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</w:t>
            </w:r>
          </w:p>
        </w:tc>
        <w:tc>
          <w:tcPr>
            <w:tcW w:w="0" w:type="auto"/>
          </w:tcPr>
          <w:p w14:paraId="4C20243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0-(4-Бром-2,5-дихлорфенил)-0,0-диметил-тиофосфат</w:t>
            </w:r>
          </w:p>
        </w:tc>
        <w:tc>
          <w:tcPr>
            <w:tcW w:w="0" w:type="auto"/>
          </w:tcPr>
          <w:p w14:paraId="081B168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2104-96-3</w:t>
            </w:r>
          </w:p>
        </w:tc>
        <w:tc>
          <w:tcPr>
            <w:tcW w:w="0" w:type="auto"/>
          </w:tcPr>
          <w:p w14:paraId="123AD3E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75E0805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40A761C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05E7AD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5766736" w14:textId="77777777">
        <w:trPr>
          <w:cantSplit/>
        </w:trPr>
        <w:tc>
          <w:tcPr>
            <w:tcW w:w="0" w:type="auto"/>
          </w:tcPr>
          <w:p w14:paraId="27F4D3A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36</w:t>
            </w:r>
          </w:p>
        </w:tc>
        <w:tc>
          <w:tcPr>
            <w:tcW w:w="0" w:type="auto"/>
          </w:tcPr>
          <w:p w14:paraId="7668EE9B" w14:textId="77777777" w:rsidR="007D50A4" w:rsidRPr="0022578F" w:rsidRDefault="00FC2B11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="007D50A4" w:rsidRPr="0022578F">
              <w:rPr>
                <w:rFonts w:ascii="Verdana" w:hAnsi="Verdana" w:cs="Times New Roman"/>
                <w:sz w:val="20"/>
              </w:rPr>
              <w:t>иомицин</w:t>
            </w:r>
            <w:r w:rsidR="007D50A4"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="007D50A4" w:rsidRPr="0022578F">
              <w:rPr>
                <w:rFonts w:ascii="Verdana" w:hAnsi="Verdana" w:cs="Times New Roman"/>
                <w:sz w:val="20"/>
              </w:rPr>
              <w:t>; Фл</w:t>
            </w:r>
            <w:r w:rsidR="007D50A4" w:rsidRPr="0022578F">
              <w:rPr>
                <w:rFonts w:ascii="Verdana" w:hAnsi="Verdana" w:cs="Times New Roman"/>
                <w:sz w:val="20"/>
              </w:rPr>
              <w:t>о</w:t>
            </w:r>
            <w:r w:rsidR="007D50A4" w:rsidRPr="0022578F">
              <w:rPr>
                <w:rFonts w:ascii="Verdana" w:hAnsi="Verdana" w:cs="Times New Roman"/>
                <w:sz w:val="20"/>
              </w:rPr>
              <w:t>римицин</w:t>
            </w:r>
          </w:p>
        </w:tc>
        <w:tc>
          <w:tcPr>
            <w:tcW w:w="0" w:type="auto"/>
          </w:tcPr>
          <w:p w14:paraId="3296A5F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32988-50-4</w:t>
            </w:r>
          </w:p>
        </w:tc>
        <w:tc>
          <w:tcPr>
            <w:tcW w:w="0" w:type="auto"/>
          </w:tcPr>
          <w:p w14:paraId="586915A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27047E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882AD5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841200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AA15FF0" w14:textId="77777777">
        <w:trPr>
          <w:cantSplit/>
        </w:trPr>
        <w:tc>
          <w:tcPr>
            <w:tcW w:w="0" w:type="auto"/>
          </w:tcPr>
          <w:p w14:paraId="6A62651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</w:t>
            </w:r>
          </w:p>
        </w:tc>
        <w:tc>
          <w:tcPr>
            <w:tcW w:w="0" w:type="auto"/>
          </w:tcPr>
          <w:p w14:paraId="5BCC574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Витамин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B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12</w:t>
            </w:r>
            <w:r w:rsidRPr="0022578F">
              <w:rPr>
                <w:rFonts w:ascii="Verdana" w:hAnsi="Verdana" w:cs="Times New Roman"/>
                <w:sz w:val="20"/>
              </w:rPr>
              <w:t xml:space="preserve"> смесь с [4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(4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,4а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,12а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)]-7-хлор-4-(-ди-метиламино)-1,4,4а,5,5а,6, 11,12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-окта-гидро-3,6,10,12,12а-пентагидрокси-6-метил-1,11 -диоксо-2-нафтаценкарбон-амид (контроль по хлортетрацикл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ну); Биовит; Биовит-160</w:t>
            </w:r>
          </w:p>
        </w:tc>
        <w:tc>
          <w:tcPr>
            <w:tcW w:w="0" w:type="auto"/>
          </w:tcPr>
          <w:p w14:paraId="493E172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8021-83-8</w:t>
            </w:r>
          </w:p>
        </w:tc>
        <w:tc>
          <w:tcPr>
            <w:tcW w:w="0" w:type="auto"/>
          </w:tcPr>
          <w:p w14:paraId="6E0B793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49359CA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8C787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9AE312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F3511EB" w14:textId="77777777">
        <w:trPr>
          <w:cantSplit/>
        </w:trPr>
        <w:tc>
          <w:tcPr>
            <w:tcW w:w="0" w:type="auto"/>
          </w:tcPr>
          <w:p w14:paraId="1BEA7D2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</w:t>
            </w:r>
          </w:p>
        </w:tc>
        <w:tc>
          <w:tcPr>
            <w:tcW w:w="0" w:type="auto"/>
          </w:tcPr>
          <w:p w14:paraId="0DD07B38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В-Галактозидаза</w:t>
            </w:r>
          </w:p>
        </w:tc>
        <w:tc>
          <w:tcPr>
            <w:tcW w:w="0" w:type="auto"/>
          </w:tcPr>
          <w:p w14:paraId="1213C75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BD3570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15BF96F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2105F1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91E01B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3038BCB" w14:textId="77777777">
        <w:trPr>
          <w:cantSplit/>
        </w:trPr>
        <w:tc>
          <w:tcPr>
            <w:tcW w:w="0" w:type="auto"/>
          </w:tcPr>
          <w:p w14:paraId="01FD13A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</w:t>
            </w:r>
          </w:p>
        </w:tc>
        <w:tc>
          <w:tcPr>
            <w:tcW w:w="0" w:type="auto"/>
          </w:tcPr>
          <w:p w14:paraId="64E7B8B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Гаприн (по белку)</w:t>
            </w:r>
          </w:p>
        </w:tc>
        <w:tc>
          <w:tcPr>
            <w:tcW w:w="0" w:type="auto"/>
          </w:tcPr>
          <w:p w14:paraId="28A7516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35E9C67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6470717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8BEBE9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8A1D20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EA80369" w14:textId="77777777">
        <w:trPr>
          <w:cantSplit/>
        </w:trPr>
        <w:tc>
          <w:tcPr>
            <w:tcW w:w="0" w:type="auto"/>
          </w:tcPr>
          <w:p w14:paraId="4A16D37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</w:t>
            </w:r>
          </w:p>
        </w:tc>
        <w:tc>
          <w:tcPr>
            <w:tcW w:w="0" w:type="auto"/>
          </w:tcPr>
          <w:p w14:paraId="68BC866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1</w:t>
            </w:r>
            <w:r w:rsidRPr="0022578F">
              <w:rPr>
                <w:rFonts w:ascii="Verdana" w:hAnsi="Verdana" w:cs="Times New Roman"/>
                <w:sz w:val="20"/>
              </w:rPr>
              <w:t>-гексаметиленбисфурфурол-иденамин; Би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фургин; Фурф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ролидена-мин</w:t>
            </w:r>
          </w:p>
        </w:tc>
        <w:tc>
          <w:tcPr>
            <w:tcW w:w="0" w:type="auto"/>
          </w:tcPr>
          <w:p w14:paraId="237DF4E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17329-19-0</w:t>
            </w:r>
          </w:p>
        </w:tc>
        <w:tc>
          <w:tcPr>
            <w:tcW w:w="0" w:type="auto"/>
          </w:tcPr>
          <w:p w14:paraId="32289AE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</w:t>
            </w:r>
          </w:p>
        </w:tc>
        <w:tc>
          <w:tcPr>
            <w:tcW w:w="0" w:type="auto"/>
          </w:tcPr>
          <w:p w14:paraId="5ACA919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28401E4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ED579A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90BBA12" w14:textId="77777777">
        <w:trPr>
          <w:cantSplit/>
        </w:trPr>
        <w:tc>
          <w:tcPr>
            <w:tcW w:w="0" w:type="auto"/>
          </w:tcPr>
          <w:p w14:paraId="2E97988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41</w:t>
            </w:r>
          </w:p>
        </w:tc>
        <w:tc>
          <w:tcPr>
            <w:tcW w:w="0" w:type="auto"/>
          </w:tcPr>
          <w:p w14:paraId="08C3548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Гемикеталь окс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тетрациклин 6,12-Гемикеталь-11-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 xml:space="preserve"> -хлор-5-окситетра-циклин</w:t>
            </w:r>
          </w:p>
        </w:tc>
        <w:tc>
          <w:tcPr>
            <w:tcW w:w="0" w:type="auto"/>
          </w:tcPr>
          <w:p w14:paraId="488E7E9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D9AF52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CBC40B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D0AD0D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2FAC2B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90D73CC" w14:textId="77777777">
        <w:trPr>
          <w:cantSplit/>
        </w:trPr>
        <w:tc>
          <w:tcPr>
            <w:tcW w:w="0" w:type="auto"/>
          </w:tcPr>
          <w:p w14:paraId="61EE201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42</w:t>
            </w:r>
          </w:p>
        </w:tc>
        <w:tc>
          <w:tcPr>
            <w:tcW w:w="0" w:type="auto"/>
          </w:tcPr>
          <w:p w14:paraId="07525DF0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Z</w:t>
            </w:r>
            <w:r w:rsidRPr="0022578F">
              <w:rPr>
                <w:rFonts w:ascii="Verdana" w:hAnsi="Verdana" w:cs="Times New Roman"/>
                <w:sz w:val="20"/>
              </w:rPr>
              <w:t>-Гептадец-8-енил)-1,1-бис(2-гид-роксиэтил) имидазолини</w:t>
            </w: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</w:p>
        </w:tc>
        <w:tc>
          <w:tcPr>
            <w:tcW w:w="0" w:type="auto"/>
          </w:tcPr>
          <w:p w14:paraId="7DEA878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295DD02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0F077C7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2D3E338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64B7D2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D2D4D53" w14:textId="77777777">
        <w:trPr>
          <w:cantSplit/>
        </w:trPr>
        <w:tc>
          <w:tcPr>
            <w:tcW w:w="0" w:type="auto"/>
          </w:tcPr>
          <w:p w14:paraId="7420342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43</w:t>
            </w:r>
          </w:p>
        </w:tc>
        <w:tc>
          <w:tcPr>
            <w:tcW w:w="0" w:type="auto"/>
          </w:tcPr>
          <w:p w14:paraId="127D63E2" w14:textId="77777777" w:rsidR="007D50A4" w:rsidRPr="0022578F" w:rsidRDefault="00FC2B11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="007D50A4" w:rsidRPr="0022578F">
              <w:rPr>
                <w:rFonts w:ascii="Verdana" w:hAnsi="Verdana" w:cs="Times New Roman"/>
                <w:sz w:val="20"/>
              </w:rPr>
              <w:t>-(2-Гептадец-2-енил)-4,5-дигидро-1Н-имидазол-1-ил 1,2-этандиамин</w:t>
            </w:r>
            <w:r w:rsidR="007D50A4"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="007D50A4" w:rsidRPr="0022578F">
              <w:rPr>
                <w:rFonts w:ascii="Verdana" w:hAnsi="Verdana" w:cs="Times New Roman"/>
                <w:sz w:val="20"/>
              </w:rPr>
              <w:t>; 1-Ди(</w:t>
            </w:r>
            <w:r w:rsidR="007D50A4"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="007D50A4" w:rsidRPr="0022578F">
              <w:rPr>
                <w:rFonts w:ascii="Verdana" w:hAnsi="Verdana" w:cs="Times New Roman"/>
                <w:sz w:val="20"/>
              </w:rPr>
              <w:t>-аминоэтил)-2-гептадизинил-2-имидазолин; Ал</w:t>
            </w:r>
            <w:r w:rsidR="007D50A4" w:rsidRPr="0022578F">
              <w:rPr>
                <w:rFonts w:ascii="Verdana" w:hAnsi="Verdana" w:cs="Times New Roman"/>
                <w:sz w:val="20"/>
              </w:rPr>
              <w:t>а</w:t>
            </w:r>
            <w:r w:rsidR="007D50A4" w:rsidRPr="0022578F">
              <w:rPr>
                <w:rFonts w:ascii="Verdana" w:hAnsi="Verdana" w:cs="Times New Roman"/>
                <w:sz w:val="20"/>
              </w:rPr>
              <w:t>зол</w:t>
            </w:r>
          </w:p>
        </w:tc>
        <w:tc>
          <w:tcPr>
            <w:tcW w:w="0" w:type="auto"/>
          </w:tcPr>
          <w:p w14:paraId="6F6D931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87250-17-7</w:t>
            </w:r>
          </w:p>
        </w:tc>
        <w:tc>
          <w:tcPr>
            <w:tcW w:w="0" w:type="auto"/>
          </w:tcPr>
          <w:p w14:paraId="59AFD55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4997F5E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5C2229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3B6F6F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0512599" w14:textId="77777777">
        <w:trPr>
          <w:cantSplit/>
        </w:trPr>
        <w:tc>
          <w:tcPr>
            <w:tcW w:w="0" w:type="auto"/>
          </w:tcPr>
          <w:p w14:paraId="4DFC630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44</w:t>
            </w:r>
          </w:p>
        </w:tc>
        <w:tc>
          <w:tcPr>
            <w:tcW w:w="0" w:type="auto"/>
          </w:tcPr>
          <w:p w14:paraId="667124A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2-[2-цис-(Гептадец-8-енил)-2-имидазолин-1-ил]этанол</w:t>
            </w:r>
          </w:p>
        </w:tc>
        <w:tc>
          <w:tcPr>
            <w:tcW w:w="0" w:type="auto"/>
          </w:tcPr>
          <w:p w14:paraId="1D98956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95-38-5</w:t>
            </w:r>
          </w:p>
        </w:tc>
        <w:tc>
          <w:tcPr>
            <w:tcW w:w="0" w:type="auto"/>
          </w:tcPr>
          <w:p w14:paraId="01A77B3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12F943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6955357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4F1839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6079869" w14:textId="77777777">
        <w:trPr>
          <w:cantSplit/>
        </w:trPr>
        <w:tc>
          <w:tcPr>
            <w:tcW w:w="0" w:type="auto"/>
          </w:tcPr>
          <w:p w14:paraId="041C22D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45</w:t>
            </w:r>
          </w:p>
        </w:tc>
        <w:tc>
          <w:tcPr>
            <w:tcW w:w="0" w:type="auto"/>
          </w:tcPr>
          <w:p w14:paraId="46717E2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1,2-Диаминобензол; о-Фенилендиамин</w:t>
            </w:r>
          </w:p>
        </w:tc>
        <w:tc>
          <w:tcPr>
            <w:tcW w:w="0" w:type="auto"/>
          </w:tcPr>
          <w:p w14:paraId="0B01752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95-54-5</w:t>
            </w:r>
          </w:p>
        </w:tc>
        <w:tc>
          <w:tcPr>
            <w:tcW w:w="0" w:type="auto"/>
          </w:tcPr>
          <w:p w14:paraId="51F87B5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449F889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37483BE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9301E4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B426283" w14:textId="77777777">
        <w:trPr>
          <w:cantSplit/>
        </w:trPr>
        <w:tc>
          <w:tcPr>
            <w:tcW w:w="0" w:type="auto"/>
          </w:tcPr>
          <w:p w14:paraId="1C6EDA9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46</w:t>
            </w:r>
          </w:p>
        </w:tc>
        <w:tc>
          <w:tcPr>
            <w:tcW w:w="0" w:type="auto"/>
          </w:tcPr>
          <w:p w14:paraId="63C3F89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1,3-Диаминобензол; м-Фенилендиамин</w:t>
            </w:r>
          </w:p>
        </w:tc>
        <w:tc>
          <w:tcPr>
            <w:tcW w:w="0" w:type="auto"/>
          </w:tcPr>
          <w:p w14:paraId="7023B13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108-45-2</w:t>
            </w:r>
          </w:p>
        </w:tc>
        <w:tc>
          <w:tcPr>
            <w:tcW w:w="0" w:type="auto"/>
          </w:tcPr>
          <w:p w14:paraId="24532D7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260483B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163D56D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A38AC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D1FE1CD" w14:textId="77777777">
        <w:trPr>
          <w:cantSplit/>
        </w:trPr>
        <w:tc>
          <w:tcPr>
            <w:tcW w:w="0" w:type="auto"/>
          </w:tcPr>
          <w:p w14:paraId="3CCA423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47</w:t>
            </w:r>
          </w:p>
        </w:tc>
        <w:tc>
          <w:tcPr>
            <w:tcW w:w="0" w:type="auto"/>
          </w:tcPr>
          <w:p w14:paraId="365BE15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2,4-Диаминобензо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сульфонат натрия 1,3-Фенилендиами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сульфокислоты на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триевая соль</w:t>
            </w:r>
          </w:p>
        </w:tc>
        <w:tc>
          <w:tcPr>
            <w:tcW w:w="0" w:type="auto"/>
          </w:tcPr>
          <w:p w14:paraId="7DE1D0B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3177-22-8</w:t>
            </w:r>
          </w:p>
        </w:tc>
        <w:tc>
          <w:tcPr>
            <w:tcW w:w="0" w:type="auto"/>
          </w:tcPr>
          <w:p w14:paraId="5B1159E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3B2767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076952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044092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D2F9B44" w14:textId="77777777">
        <w:trPr>
          <w:cantSplit/>
        </w:trPr>
        <w:tc>
          <w:tcPr>
            <w:tcW w:w="0" w:type="auto"/>
          </w:tcPr>
          <w:p w14:paraId="2B265E0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48</w:t>
            </w:r>
          </w:p>
        </w:tc>
        <w:tc>
          <w:tcPr>
            <w:tcW w:w="0" w:type="auto"/>
          </w:tcPr>
          <w:p w14:paraId="79F0E86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1-Ди(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-аминоэтил)-2-алкил 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C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8-18</w:t>
            </w:r>
            <w:r w:rsidRPr="0022578F">
              <w:rPr>
                <w:rFonts w:ascii="Verdana" w:hAnsi="Verdana" w:cs="Times New Roman"/>
                <w:sz w:val="20"/>
              </w:rPr>
              <w:t>)-2-имидазолин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В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казолин</w:t>
            </w:r>
          </w:p>
        </w:tc>
        <w:tc>
          <w:tcPr>
            <w:tcW w:w="0" w:type="auto"/>
          </w:tcPr>
          <w:p w14:paraId="2A0FF5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4140AFF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9AC033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703C5A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6C1358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150ACDA" w14:textId="77777777">
        <w:trPr>
          <w:cantSplit/>
        </w:trPr>
        <w:tc>
          <w:tcPr>
            <w:tcW w:w="0" w:type="auto"/>
          </w:tcPr>
          <w:p w14:paraId="1664590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49</w:t>
            </w:r>
          </w:p>
        </w:tc>
        <w:tc>
          <w:tcPr>
            <w:tcW w:w="0" w:type="auto"/>
          </w:tcPr>
          <w:p w14:paraId="22B7DC1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N,N-Дибeнзилэтилeндиaминoвaя соль хлортетр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циклина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Дибиомицин</w:t>
            </w:r>
          </w:p>
        </w:tc>
        <w:tc>
          <w:tcPr>
            <w:tcW w:w="0" w:type="auto"/>
          </w:tcPr>
          <w:p w14:paraId="028294C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1111-27-8</w:t>
            </w:r>
          </w:p>
        </w:tc>
        <w:tc>
          <w:tcPr>
            <w:tcW w:w="0" w:type="auto"/>
          </w:tcPr>
          <w:p w14:paraId="669261E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8C272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6B3315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378EE0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9BBE3E7" w14:textId="77777777">
        <w:trPr>
          <w:cantSplit/>
        </w:trPr>
        <w:tc>
          <w:tcPr>
            <w:tcW w:w="0" w:type="auto"/>
          </w:tcPr>
          <w:p w14:paraId="6F04226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0" w:type="auto"/>
          </w:tcPr>
          <w:p w14:paraId="0CA7AE6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-(4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 12а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)]4-(Диметил-амино)-1,4,4а,5,5а,6,11,12а-октагидро-3,5,6,10,12,12а-гексагидрокси-6-метил-1,11 -диоксо-2-нафтаценкарбоксиамид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Окситетр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циклин</w:t>
            </w:r>
          </w:p>
        </w:tc>
        <w:tc>
          <w:tcPr>
            <w:tcW w:w="0" w:type="auto"/>
          </w:tcPr>
          <w:p w14:paraId="17DA135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79-57-2</w:t>
            </w:r>
          </w:p>
        </w:tc>
        <w:tc>
          <w:tcPr>
            <w:tcW w:w="0" w:type="auto"/>
          </w:tcPr>
          <w:p w14:paraId="242592E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0808F2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F0023E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36E4E3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6B39303" w14:textId="77777777">
        <w:trPr>
          <w:cantSplit/>
        </w:trPr>
        <w:tc>
          <w:tcPr>
            <w:tcW w:w="0" w:type="auto"/>
          </w:tcPr>
          <w:p w14:paraId="6823173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51</w:t>
            </w:r>
          </w:p>
        </w:tc>
        <w:tc>
          <w:tcPr>
            <w:tcW w:w="0" w:type="auto"/>
          </w:tcPr>
          <w:p w14:paraId="253E9450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-(4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 12а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)]4-(Диметиламино)-1,4,4а,5а,6,11, 12а-октагидро-3,6,10,12,12а-пентагидрокси-6-метил-1,11 -диоксо-2-нафтацен-карбоксамид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Тетрациклин</w:t>
            </w:r>
          </w:p>
        </w:tc>
        <w:tc>
          <w:tcPr>
            <w:tcW w:w="0" w:type="auto"/>
          </w:tcPr>
          <w:p w14:paraId="6CCC9A2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60-54-8</w:t>
            </w:r>
          </w:p>
        </w:tc>
        <w:tc>
          <w:tcPr>
            <w:tcW w:w="0" w:type="auto"/>
          </w:tcPr>
          <w:p w14:paraId="0042A2E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76F945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E9A981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BC95AF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4B2F705" w14:textId="77777777">
        <w:trPr>
          <w:cantSplit/>
        </w:trPr>
        <w:tc>
          <w:tcPr>
            <w:tcW w:w="0" w:type="auto"/>
          </w:tcPr>
          <w:p w14:paraId="621BDFD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</w:t>
            </w:r>
          </w:p>
        </w:tc>
        <w:tc>
          <w:tcPr>
            <w:tcW w:w="0" w:type="auto"/>
          </w:tcPr>
          <w:p w14:paraId="6266F76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-(4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,12а)]4-(Диметиламино)-1,4,4а,5а,6,11,12а-октагидро-3,6,10,12,12а-пентагидрокси-6-метил-1,11 -диоксо-2-нафтаценкарбоксамида гидрохлорид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Тетраци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лина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0" w:type="auto"/>
          </w:tcPr>
          <w:p w14:paraId="232ECC8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64-75-5</w:t>
            </w:r>
          </w:p>
        </w:tc>
        <w:tc>
          <w:tcPr>
            <w:tcW w:w="0" w:type="auto"/>
          </w:tcPr>
          <w:p w14:paraId="5569AFF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290447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39E4EE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B4517E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345A951" w14:textId="77777777">
        <w:trPr>
          <w:cantSplit/>
        </w:trPr>
        <w:tc>
          <w:tcPr>
            <w:tcW w:w="0" w:type="auto"/>
          </w:tcPr>
          <w:p w14:paraId="70BB6FA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53</w:t>
            </w:r>
          </w:p>
        </w:tc>
        <w:tc>
          <w:tcPr>
            <w:tcW w:w="0" w:type="auto"/>
          </w:tcPr>
          <w:p w14:paraId="61B6542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-(4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,;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a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,12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)]-4-(Диметиламино)-7-хлор-1,4,4а,5,5а,б, 11, 12а-октагидро-3,5,10,12,12а-пентагидрокси-6-метилен-1,11 -диоксо-2-нафтацен карбоксамида-4-метилбензол-сульфонат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Тетраци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лина 4-метилбензо-сульфонат</w:t>
            </w:r>
          </w:p>
        </w:tc>
        <w:tc>
          <w:tcPr>
            <w:tcW w:w="0" w:type="auto"/>
          </w:tcPr>
          <w:p w14:paraId="2AC6F59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2DC7AB9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00FB47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58B6B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09EB2F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58718CD" w14:textId="77777777">
        <w:trPr>
          <w:cantSplit/>
        </w:trPr>
        <w:tc>
          <w:tcPr>
            <w:tcW w:w="0" w:type="auto"/>
          </w:tcPr>
          <w:p w14:paraId="627D699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54</w:t>
            </w:r>
          </w:p>
        </w:tc>
        <w:tc>
          <w:tcPr>
            <w:tcW w:w="0" w:type="auto"/>
          </w:tcPr>
          <w:p w14:paraId="00494FB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0,0-Диметил( 1 -гидрокси-2,2,2-трихлорэтил)-фосфонат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рофос</w:t>
            </w:r>
          </w:p>
        </w:tc>
        <w:tc>
          <w:tcPr>
            <w:tcW w:w="0" w:type="auto"/>
          </w:tcPr>
          <w:p w14:paraId="1783718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52-68-6</w:t>
            </w:r>
          </w:p>
        </w:tc>
        <w:tc>
          <w:tcPr>
            <w:tcW w:w="0" w:type="auto"/>
          </w:tcPr>
          <w:p w14:paraId="28A7FAC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4F4D64B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671EAA0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E6CF88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D3E1CBD" w14:textId="77777777">
        <w:trPr>
          <w:cantSplit/>
        </w:trPr>
        <w:tc>
          <w:tcPr>
            <w:tcW w:w="0" w:type="auto"/>
          </w:tcPr>
          <w:p w14:paraId="3ACF4E6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</w:t>
            </w:r>
          </w:p>
        </w:tc>
        <w:tc>
          <w:tcPr>
            <w:tcW w:w="0" w:type="auto"/>
            <w:vAlign w:val="center"/>
          </w:tcPr>
          <w:p w14:paraId="3E00C99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Диметилдитиокарбамат натрия; Карб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мат МН</w:t>
            </w:r>
          </w:p>
        </w:tc>
        <w:tc>
          <w:tcPr>
            <w:tcW w:w="0" w:type="auto"/>
          </w:tcPr>
          <w:p w14:paraId="3F43B5A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128-04-1</w:t>
            </w:r>
          </w:p>
        </w:tc>
        <w:tc>
          <w:tcPr>
            <w:tcW w:w="0" w:type="auto"/>
          </w:tcPr>
          <w:p w14:paraId="239D6A5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9046F4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A2EE0E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377928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D22B590" w14:textId="77777777">
        <w:trPr>
          <w:cantSplit/>
        </w:trPr>
        <w:tc>
          <w:tcPr>
            <w:tcW w:w="0" w:type="auto"/>
          </w:tcPr>
          <w:p w14:paraId="12E15F9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56</w:t>
            </w:r>
          </w:p>
        </w:tc>
        <w:tc>
          <w:tcPr>
            <w:tcW w:w="0" w:type="auto"/>
            <w:vAlign w:val="center"/>
          </w:tcPr>
          <w:p w14:paraId="6B1E0BE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0,0-Диметил-0-(2,5-дихлор-4-иодфенил)-тиофосфат; Иод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фенфос</w:t>
            </w:r>
          </w:p>
        </w:tc>
        <w:tc>
          <w:tcPr>
            <w:tcW w:w="0" w:type="auto"/>
          </w:tcPr>
          <w:p w14:paraId="7ABAD4F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18181-70-9</w:t>
            </w:r>
          </w:p>
        </w:tc>
        <w:tc>
          <w:tcPr>
            <w:tcW w:w="0" w:type="auto"/>
          </w:tcPr>
          <w:p w14:paraId="6C89B95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7A98FB5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59EE979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13945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67E5B2E" w14:textId="77777777">
        <w:trPr>
          <w:cantSplit/>
        </w:trPr>
        <w:tc>
          <w:tcPr>
            <w:tcW w:w="0" w:type="auto"/>
          </w:tcPr>
          <w:p w14:paraId="379C452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57</w:t>
            </w:r>
          </w:p>
        </w:tc>
        <w:tc>
          <w:tcPr>
            <w:tcW w:w="0" w:type="auto"/>
          </w:tcPr>
          <w:p w14:paraId="0116D6E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-[5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]3,3-Диметил-7-ок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co</w:t>
            </w:r>
            <w:r w:rsidRPr="0022578F">
              <w:rPr>
                <w:rFonts w:ascii="Verdana" w:hAnsi="Verdana" w:cs="Times New Roman"/>
                <w:sz w:val="20"/>
              </w:rPr>
              <w:t>-6-[[(2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)-[[(2-оксоимидазолл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дин-1-ил)карбонил]амино]фенилацетил]амино]-4-тиа-1-азабицикло[3,2,0]гептан-2-карбоновая кислота; Азлоци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лин</w:t>
            </w:r>
          </w:p>
        </w:tc>
        <w:tc>
          <w:tcPr>
            <w:tcW w:w="0" w:type="auto"/>
          </w:tcPr>
          <w:p w14:paraId="643ED93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37091-66-0</w:t>
            </w:r>
          </w:p>
        </w:tc>
        <w:tc>
          <w:tcPr>
            <w:tcW w:w="0" w:type="auto"/>
          </w:tcPr>
          <w:p w14:paraId="5A2024D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E3330B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CDFBA3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DF68CA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A9CF6CE" w14:textId="77777777">
        <w:trPr>
          <w:cantSplit/>
        </w:trPr>
        <w:tc>
          <w:tcPr>
            <w:tcW w:w="0" w:type="auto"/>
          </w:tcPr>
          <w:p w14:paraId="087CA0E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58</w:t>
            </w:r>
          </w:p>
        </w:tc>
        <w:tc>
          <w:tcPr>
            <w:tcW w:w="0" w:type="auto"/>
          </w:tcPr>
          <w:p w14:paraId="303538F9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</w:t>
            </w:r>
            <w:r w:rsidR="00FC2B11"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)]-3,3-Диметил-7-оксо-6-[(фенилацетил)амино]-4-тиа-1 -азабицикло[3,2,0]гептан-2-карбоновая кислота; Бензилп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нициллин</w:t>
            </w:r>
          </w:p>
        </w:tc>
        <w:tc>
          <w:tcPr>
            <w:tcW w:w="0" w:type="auto"/>
          </w:tcPr>
          <w:p w14:paraId="04D782C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61-33-6</w:t>
            </w:r>
          </w:p>
        </w:tc>
        <w:tc>
          <w:tcPr>
            <w:tcW w:w="0" w:type="auto"/>
          </w:tcPr>
          <w:p w14:paraId="5ABFAE8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069671E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49C084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0F74EF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49F7B75" w14:textId="77777777">
        <w:trPr>
          <w:cantSplit/>
        </w:trPr>
        <w:tc>
          <w:tcPr>
            <w:tcW w:w="0" w:type="auto"/>
          </w:tcPr>
          <w:p w14:paraId="62B5029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59</w:t>
            </w:r>
          </w:p>
        </w:tc>
        <w:tc>
          <w:tcPr>
            <w:tcW w:w="0" w:type="auto"/>
          </w:tcPr>
          <w:p w14:paraId="55316AA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0,0-Диметил-0-(2,4,5-трихлорфенил)-тиофосфат</w:t>
            </w:r>
          </w:p>
        </w:tc>
        <w:tc>
          <w:tcPr>
            <w:tcW w:w="0" w:type="auto"/>
          </w:tcPr>
          <w:p w14:paraId="63D6751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299-84-3</w:t>
            </w:r>
          </w:p>
        </w:tc>
        <w:tc>
          <w:tcPr>
            <w:tcW w:w="0" w:type="auto"/>
          </w:tcPr>
          <w:p w14:paraId="3557ECE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0928D83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7EFBEF4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 '</w:t>
            </w:r>
          </w:p>
        </w:tc>
        <w:tc>
          <w:tcPr>
            <w:tcW w:w="0" w:type="auto"/>
          </w:tcPr>
          <w:p w14:paraId="2217583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9B8101A" w14:textId="77777777">
        <w:trPr>
          <w:cantSplit/>
        </w:trPr>
        <w:tc>
          <w:tcPr>
            <w:tcW w:w="0" w:type="auto"/>
          </w:tcPr>
          <w:p w14:paraId="25503D0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60</w:t>
            </w:r>
          </w:p>
        </w:tc>
        <w:tc>
          <w:tcPr>
            <w:tcW w:w="0" w:type="auto"/>
          </w:tcPr>
          <w:p w14:paraId="1242036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N,N-Диметил-2-хлор-10Н-фенотиазин-10-пропаиамин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10-(3-Диметиламинопропил)-2-хлор-10Н фенотиазин гидрохлорид; Аминазин</w:t>
            </w:r>
          </w:p>
        </w:tc>
        <w:tc>
          <w:tcPr>
            <w:tcW w:w="0" w:type="auto"/>
          </w:tcPr>
          <w:p w14:paraId="098908F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69-09-0</w:t>
            </w:r>
          </w:p>
        </w:tc>
        <w:tc>
          <w:tcPr>
            <w:tcW w:w="0" w:type="auto"/>
          </w:tcPr>
          <w:p w14:paraId="6929CC5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038FF81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52CB0A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E8259B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CC41ED5" w14:textId="77777777">
        <w:trPr>
          <w:cantSplit/>
        </w:trPr>
        <w:tc>
          <w:tcPr>
            <w:tcW w:w="0" w:type="auto"/>
          </w:tcPr>
          <w:p w14:paraId="354E9AC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61</w:t>
            </w:r>
          </w:p>
        </w:tc>
        <w:tc>
          <w:tcPr>
            <w:tcW w:w="0" w:type="auto"/>
          </w:tcPr>
          <w:p w14:paraId="23938168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6-[( 1,3-Диоксо-3-фенокси-2-фенилпр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пил)амино]-3,3-диметил-7-оксо-[2</w:t>
            </w:r>
            <w:r w:rsidR="00FC2B11"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)]-4-тиа-1 -азобицикло[3,2,0]гептан-2-карбоновая кислота; Карфеци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лин</w:t>
            </w:r>
          </w:p>
        </w:tc>
        <w:tc>
          <w:tcPr>
            <w:tcW w:w="0" w:type="auto"/>
          </w:tcPr>
          <w:p w14:paraId="6CD83B7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27025-49-6</w:t>
            </w:r>
          </w:p>
        </w:tc>
        <w:tc>
          <w:tcPr>
            <w:tcW w:w="0" w:type="auto"/>
          </w:tcPr>
          <w:p w14:paraId="3E6DFF0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CDE5FD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A0F142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F8497E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53BA193" w14:textId="77777777">
        <w:trPr>
          <w:cantSplit/>
        </w:trPr>
        <w:tc>
          <w:tcPr>
            <w:tcW w:w="0" w:type="auto"/>
          </w:tcPr>
          <w:p w14:paraId="7ADFA7C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62</w:t>
            </w:r>
          </w:p>
        </w:tc>
        <w:tc>
          <w:tcPr>
            <w:tcW w:w="0" w:type="auto"/>
          </w:tcPr>
          <w:p w14:paraId="71341AF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Диприн (по бе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ку)</w:t>
            </w:r>
          </w:p>
        </w:tc>
        <w:tc>
          <w:tcPr>
            <w:tcW w:w="0" w:type="auto"/>
          </w:tcPr>
          <w:p w14:paraId="76FB4CD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21C0EA7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00EECC6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423DBE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EB873B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A4982A9" w14:textId="77777777">
        <w:trPr>
          <w:cantSplit/>
        </w:trPr>
        <w:tc>
          <w:tcPr>
            <w:tcW w:w="0" w:type="auto"/>
          </w:tcPr>
          <w:p w14:paraId="2BB24E6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63</w:t>
            </w:r>
          </w:p>
        </w:tc>
        <w:tc>
          <w:tcPr>
            <w:tcW w:w="0" w:type="auto"/>
          </w:tcPr>
          <w:p w14:paraId="7277BD7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Дифенилгуанидин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Амидоди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нилинме-тан</w:t>
            </w:r>
          </w:p>
        </w:tc>
        <w:tc>
          <w:tcPr>
            <w:tcW w:w="0" w:type="auto"/>
          </w:tcPr>
          <w:p w14:paraId="76AD0A9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102-06-7</w:t>
            </w:r>
          </w:p>
        </w:tc>
        <w:tc>
          <w:tcPr>
            <w:tcW w:w="0" w:type="auto"/>
          </w:tcPr>
          <w:p w14:paraId="677D682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0,3/0,1</w:t>
            </w:r>
          </w:p>
        </w:tc>
        <w:tc>
          <w:tcPr>
            <w:tcW w:w="0" w:type="auto"/>
          </w:tcPr>
          <w:p w14:paraId="51126E4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B1D4AC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DCB460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25A0203" w14:textId="77777777">
        <w:trPr>
          <w:cantSplit/>
        </w:trPr>
        <w:tc>
          <w:tcPr>
            <w:tcW w:w="0" w:type="auto"/>
          </w:tcPr>
          <w:p w14:paraId="31264F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64</w:t>
            </w:r>
          </w:p>
        </w:tc>
        <w:tc>
          <w:tcPr>
            <w:tcW w:w="0" w:type="auto"/>
          </w:tcPr>
          <w:p w14:paraId="25BB63D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N,N</w:t>
            </w:r>
            <w:r w:rsidR="00FC2B11" w:rsidRPr="0022578F">
              <w:rPr>
                <w:rFonts w:ascii="Verdana" w:hAnsi="Verdana" w:cs="Times New Roman"/>
                <w:sz w:val="20"/>
                <w:lang w:val="en-US"/>
              </w:rPr>
              <w:t>’</w:t>
            </w:r>
            <w:r w:rsidRPr="0022578F">
              <w:rPr>
                <w:rFonts w:ascii="Verdana" w:hAnsi="Verdana" w:cs="Times New Roman"/>
                <w:sz w:val="20"/>
              </w:rPr>
              <w:t>-Дифурфурил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денфенилен-1,4-диамин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0F289F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19247-68-8</w:t>
            </w:r>
          </w:p>
        </w:tc>
        <w:tc>
          <w:tcPr>
            <w:tcW w:w="0" w:type="auto"/>
          </w:tcPr>
          <w:p w14:paraId="13A3DEE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0AA849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78ADF57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4AFABA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E224A99" w14:textId="77777777">
        <w:trPr>
          <w:cantSplit/>
        </w:trPr>
        <w:tc>
          <w:tcPr>
            <w:tcW w:w="0" w:type="auto"/>
          </w:tcPr>
          <w:p w14:paraId="720BF1B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65</w:t>
            </w:r>
          </w:p>
        </w:tc>
        <w:tc>
          <w:tcPr>
            <w:tcW w:w="0" w:type="auto"/>
          </w:tcPr>
          <w:p w14:paraId="4F452EB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3,5-Дихлорбензо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сульфонамид</w:t>
            </w:r>
          </w:p>
        </w:tc>
        <w:tc>
          <w:tcPr>
            <w:tcW w:w="0" w:type="auto"/>
          </w:tcPr>
          <w:p w14:paraId="2C1EA4C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19797-32-1</w:t>
            </w:r>
          </w:p>
        </w:tc>
        <w:tc>
          <w:tcPr>
            <w:tcW w:w="0" w:type="auto"/>
          </w:tcPr>
          <w:p w14:paraId="2EA384B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2280D7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599810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CF7812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CD2D744" w14:textId="77777777">
        <w:trPr>
          <w:cantSplit/>
        </w:trPr>
        <w:tc>
          <w:tcPr>
            <w:tcW w:w="0" w:type="auto"/>
          </w:tcPr>
          <w:p w14:paraId="1494A77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66</w:t>
            </w:r>
          </w:p>
        </w:tc>
        <w:tc>
          <w:tcPr>
            <w:tcW w:w="0" w:type="auto"/>
          </w:tcPr>
          <w:p w14:paraId="25E9A94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4-Дихлорметилен-1,2,3,3,5,5-гексанхлорци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лопент-1-ен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100F8D8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3424-05-3</w:t>
            </w:r>
          </w:p>
        </w:tc>
        <w:tc>
          <w:tcPr>
            <w:tcW w:w="0" w:type="auto"/>
          </w:tcPr>
          <w:p w14:paraId="3FB4C57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1507344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506D526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CFFCFC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DA58809" w14:textId="77777777">
        <w:trPr>
          <w:cantSplit/>
        </w:trPr>
        <w:tc>
          <w:tcPr>
            <w:tcW w:w="0" w:type="auto"/>
          </w:tcPr>
          <w:p w14:paraId="4F991A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67</w:t>
            </w:r>
          </w:p>
        </w:tc>
        <w:tc>
          <w:tcPr>
            <w:tcW w:w="0" w:type="auto"/>
          </w:tcPr>
          <w:p w14:paraId="3F9E6A0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3,4-Дихлорфенил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зоцианат</w:t>
            </w:r>
          </w:p>
        </w:tc>
        <w:tc>
          <w:tcPr>
            <w:tcW w:w="0" w:type="auto"/>
          </w:tcPr>
          <w:p w14:paraId="3B5741F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102-36-3</w:t>
            </w:r>
          </w:p>
        </w:tc>
        <w:tc>
          <w:tcPr>
            <w:tcW w:w="0" w:type="auto"/>
          </w:tcPr>
          <w:p w14:paraId="1D8AD1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719C0E4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0ADDA25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3AA0C4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D42E30E" w14:textId="77777777">
        <w:trPr>
          <w:cantSplit/>
        </w:trPr>
        <w:tc>
          <w:tcPr>
            <w:tcW w:w="0" w:type="auto"/>
          </w:tcPr>
          <w:p w14:paraId="32609A8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68</w:t>
            </w:r>
          </w:p>
        </w:tc>
        <w:tc>
          <w:tcPr>
            <w:tcW w:w="0" w:type="auto"/>
          </w:tcPr>
          <w:p w14:paraId="3F1453E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Дихлорэтановая кислота; Дихлоруксус-ная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та</w:t>
            </w:r>
          </w:p>
        </w:tc>
        <w:tc>
          <w:tcPr>
            <w:tcW w:w="0" w:type="auto"/>
          </w:tcPr>
          <w:p w14:paraId="09E2B2B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79-43-6</w:t>
            </w:r>
          </w:p>
        </w:tc>
        <w:tc>
          <w:tcPr>
            <w:tcW w:w="0" w:type="auto"/>
          </w:tcPr>
          <w:p w14:paraId="58EFA18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7C1479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388A06A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222EECE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520199C" w14:textId="77777777">
        <w:trPr>
          <w:cantSplit/>
        </w:trPr>
        <w:tc>
          <w:tcPr>
            <w:tcW w:w="0" w:type="auto"/>
          </w:tcPr>
          <w:p w14:paraId="0A0D967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70</w:t>
            </w:r>
          </w:p>
        </w:tc>
        <w:tc>
          <w:tcPr>
            <w:tcW w:w="0" w:type="auto"/>
          </w:tcPr>
          <w:p w14:paraId="4650EE0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2-(Диэтилам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но)этил-4-аминобензоат; Новокаина осн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вание;п-Аминобензойной кислоты </w:t>
            </w:r>
            <w:r w:rsidR="00FC2B11" w:rsidRPr="0022578F">
              <w:rPr>
                <w:rFonts w:ascii="Verdana" w:hAnsi="Verdana" w:cs="Times New Roman"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-диэтиламиноэт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ловый эфир</w:t>
            </w:r>
          </w:p>
        </w:tc>
        <w:tc>
          <w:tcPr>
            <w:tcW w:w="0" w:type="auto"/>
          </w:tcPr>
          <w:p w14:paraId="29C843E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59-46-1</w:t>
            </w:r>
          </w:p>
        </w:tc>
        <w:tc>
          <w:tcPr>
            <w:tcW w:w="0" w:type="auto"/>
          </w:tcPr>
          <w:p w14:paraId="02E0F79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0B862D9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58F273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FE0260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D809EEC" w14:textId="77777777">
        <w:trPr>
          <w:cantSplit/>
        </w:trPr>
        <w:tc>
          <w:tcPr>
            <w:tcW w:w="0" w:type="auto"/>
          </w:tcPr>
          <w:p w14:paraId="1B83568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71</w:t>
            </w:r>
          </w:p>
        </w:tc>
        <w:tc>
          <w:tcPr>
            <w:tcW w:w="0" w:type="auto"/>
          </w:tcPr>
          <w:p w14:paraId="189C5A1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2-(Диэтиламино)этил-4-аминобензоат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Новокаина гидрохлорид п-Аминобензойной кислоты р-диэтиламиноэтиловый эфир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0" w:type="auto"/>
          </w:tcPr>
          <w:p w14:paraId="4139937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51-05-8</w:t>
            </w:r>
          </w:p>
        </w:tc>
        <w:tc>
          <w:tcPr>
            <w:tcW w:w="0" w:type="auto"/>
          </w:tcPr>
          <w:p w14:paraId="58DA943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5475025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7E7567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0EDCA8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C0F080D" w14:textId="77777777">
        <w:trPr>
          <w:cantSplit/>
        </w:trPr>
        <w:tc>
          <w:tcPr>
            <w:tcW w:w="0" w:type="auto"/>
          </w:tcPr>
          <w:p w14:paraId="7A5DAEF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72</w:t>
            </w:r>
          </w:p>
        </w:tc>
        <w:tc>
          <w:tcPr>
            <w:tcW w:w="0" w:type="auto"/>
          </w:tcPr>
          <w:p w14:paraId="770DC424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Доксициклин гидрохлорид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662AA2D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100929-47-3</w:t>
            </w:r>
          </w:p>
        </w:tc>
        <w:tc>
          <w:tcPr>
            <w:tcW w:w="0" w:type="auto"/>
          </w:tcPr>
          <w:p w14:paraId="0CB7205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  <w:tc>
          <w:tcPr>
            <w:tcW w:w="0" w:type="auto"/>
          </w:tcPr>
          <w:p w14:paraId="6860E04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788FDD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D7F69E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2C2D919" w14:textId="77777777">
        <w:trPr>
          <w:cantSplit/>
        </w:trPr>
        <w:tc>
          <w:tcPr>
            <w:tcW w:w="0" w:type="auto"/>
          </w:tcPr>
          <w:p w14:paraId="17B4D6F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73</w:t>
            </w:r>
          </w:p>
        </w:tc>
        <w:tc>
          <w:tcPr>
            <w:tcW w:w="0" w:type="auto"/>
          </w:tcPr>
          <w:p w14:paraId="0FA72EC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Доксициклин 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зилат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1BBA3D7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52D5E34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  <w:tc>
          <w:tcPr>
            <w:tcW w:w="0" w:type="auto"/>
          </w:tcPr>
          <w:p w14:paraId="727C6F0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ABC831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CFEB71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75A587C" w14:textId="77777777">
        <w:trPr>
          <w:cantSplit/>
        </w:trPr>
        <w:tc>
          <w:tcPr>
            <w:tcW w:w="0" w:type="auto"/>
          </w:tcPr>
          <w:p w14:paraId="380F9BE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74</w:t>
            </w:r>
          </w:p>
        </w:tc>
        <w:tc>
          <w:tcPr>
            <w:tcW w:w="0" w:type="auto"/>
          </w:tcPr>
          <w:p w14:paraId="49DDB91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Дрожжи кормовые сухие, выращенные на после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пирт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вой барде</w:t>
            </w:r>
          </w:p>
        </w:tc>
        <w:tc>
          <w:tcPr>
            <w:tcW w:w="0" w:type="auto"/>
          </w:tcPr>
          <w:p w14:paraId="5A11EFE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7D2D879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56B7DD2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6AB588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67165C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4C93F37" w14:textId="77777777">
        <w:trPr>
          <w:cantSplit/>
        </w:trPr>
        <w:tc>
          <w:tcPr>
            <w:tcW w:w="0" w:type="auto"/>
          </w:tcPr>
          <w:p w14:paraId="40017B0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75</w:t>
            </w:r>
          </w:p>
        </w:tc>
        <w:tc>
          <w:tcPr>
            <w:tcW w:w="0" w:type="auto"/>
          </w:tcPr>
          <w:p w14:paraId="13DA215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1,1 -Иминобис (пропан-2-ол)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323E30B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110-97-4</w:t>
            </w:r>
          </w:p>
        </w:tc>
        <w:tc>
          <w:tcPr>
            <w:tcW w:w="0" w:type="auto"/>
          </w:tcPr>
          <w:p w14:paraId="16DEDC9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7EC0F14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4AF536F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C4B6E0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D060D65" w14:textId="77777777">
        <w:trPr>
          <w:cantSplit/>
        </w:trPr>
        <w:tc>
          <w:tcPr>
            <w:tcW w:w="0" w:type="auto"/>
          </w:tcPr>
          <w:p w14:paraId="278AE2B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76</w:t>
            </w:r>
          </w:p>
        </w:tc>
        <w:tc>
          <w:tcPr>
            <w:tcW w:w="0" w:type="auto"/>
          </w:tcPr>
          <w:p w14:paraId="1627859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Какао порошок</w:t>
            </w:r>
          </w:p>
        </w:tc>
        <w:tc>
          <w:tcPr>
            <w:tcW w:w="0" w:type="auto"/>
          </w:tcPr>
          <w:p w14:paraId="053D54F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CF1506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0A6AD5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554398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B30750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98C65DE" w14:textId="77777777">
        <w:trPr>
          <w:cantSplit/>
        </w:trPr>
        <w:tc>
          <w:tcPr>
            <w:tcW w:w="0" w:type="auto"/>
          </w:tcPr>
          <w:p w14:paraId="0C3CA79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77</w:t>
            </w:r>
          </w:p>
        </w:tc>
        <w:tc>
          <w:tcPr>
            <w:tcW w:w="0" w:type="auto"/>
          </w:tcPr>
          <w:p w14:paraId="0DF64C2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Канифоль</w:t>
            </w:r>
          </w:p>
        </w:tc>
        <w:tc>
          <w:tcPr>
            <w:tcW w:w="0" w:type="auto"/>
          </w:tcPr>
          <w:p w14:paraId="3CD38CF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8050-99-7</w:t>
            </w:r>
          </w:p>
        </w:tc>
        <w:tc>
          <w:tcPr>
            <w:tcW w:w="0" w:type="auto"/>
          </w:tcPr>
          <w:p w14:paraId="1AD4C18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6F11C01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1703475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3D3A5C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2CDD715" w14:textId="77777777">
        <w:trPr>
          <w:cantSplit/>
        </w:trPr>
        <w:tc>
          <w:tcPr>
            <w:tcW w:w="0" w:type="auto"/>
          </w:tcPr>
          <w:p w14:paraId="3A2CB8B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78</w:t>
            </w:r>
          </w:p>
        </w:tc>
        <w:tc>
          <w:tcPr>
            <w:tcW w:w="0" w:type="auto"/>
          </w:tcPr>
          <w:p w14:paraId="60B6E76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[2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-(2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)]-6[(Карбоксифенил-ацетил)амино]-3,3-диметил-7-оксо-4-тиа-1-азабицикло-[3,2,0] ге</w:t>
            </w: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тан-2-карбонат динатрия; Карпенициллин; Карбоксил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бензилпенициллина дина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риевая соль</w:t>
            </w:r>
          </w:p>
        </w:tc>
        <w:tc>
          <w:tcPr>
            <w:tcW w:w="0" w:type="auto"/>
          </w:tcPr>
          <w:p w14:paraId="63D8004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4800-94-6</w:t>
            </w:r>
          </w:p>
        </w:tc>
        <w:tc>
          <w:tcPr>
            <w:tcW w:w="0" w:type="auto"/>
          </w:tcPr>
          <w:p w14:paraId="708EB36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2D853E9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BBE643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2188C5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C23C185" w14:textId="77777777">
        <w:trPr>
          <w:cantSplit/>
        </w:trPr>
        <w:tc>
          <w:tcPr>
            <w:tcW w:w="0" w:type="auto"/>
          </w:tcPr>
          <w:p w14:paraId="2DC0E77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79</w:t>
            </w:r>
          </w:p>
        </w:tc>
        <w:tc>
          <w:tcPr>
            <w:tcW w:w="0" w:type="auto"/>
          </w:tcPr>
          <w:p w14:paraId="5C7BCE5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4-Карбометокс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сульфинилхлорид</w:t>
            </w:r>
          </w:p>
        </w:tc>
        <w:tc>
          <w:tcPr>
            <w:tcW w:w="0" w:type="auto"/>
          </w:tcPr>
          <w:p w14:paraId="14A787D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7A1331B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4D667DC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FF384A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C35845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3126077" w14:textId="77777777">
        <w:trPr>
          <w:cantSplit/>
        </w:trPr>
        <w:tc>
          <w:tcPr>
            <w:tcW w:w="0" w:type="auto"/>
          </w:tcPr>
          <w:p w14:paraId="62C3EE2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80</w:t>
            </w:r>
          </w:p>
        </w:tc>
        <w:tc>
          <w:tcPr>
            <w:tcW w:w="0" w:type="auto"/>
          </w:tcPr>
          <w:p w14:paraId="1193F1B0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Лигносульфонат модифицирова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ный гра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нулированный на сул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фате натрия</w:t>
            </w:r>
          </w:p>
        </w:tc>
        <w:tc>
          <w:tcPr>
            <w:tcW w:w="0" w:type="auto"/>
          </w:tcPr>
          <w:p w14:paraId="73ABA42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AC58D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7DA70A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21FD7D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1AA6FBB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EBA4D68" w14:textId="77777777">
        <w:trPr>
          <w:cantSplit/>
        </w:trPr>
        <w:tc>
          <w:tcPr>
            <w:tcW w:w="0" w:type="auto"/>
          </w:tcPr>
          <w:p w14:paraId="430B715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81</w:t>
            </w:r>
          </w:p>
        </w:tc>
        <w:tc>
          <w:tcPr>
            <w:tcW w:w="0" w:type="auto"/>
          </w:tcPr>
          <w:p w14:paraId="29074A8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Липрин /по бе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ку/</w:t>
            </w:r>
          </w:p>
        </w:tc>
        <w:tc>
          <w:tcPr>
            <w:tcW w:w="0" w:type="auto"/>
          </w:tcPr>
          <w:p w14:paraId="17C3F56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53AAB67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7265CE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5C6DEC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95EA3A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1EAAC39" w14:textId="77777777">
        <w:trPr>
          <w:cantSplit/>
        </w:trPr>
        <w:tc>
          <w:tcPr>
            <w:tcW w:w="0" w:type="auto"/>
          </w:tcPr>
          <w:p w14:paraId="7C38910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82</w:t>
            </w:r>
          </w:p>
        </w:tc>
        <w:tc>
          <w:tcPr>
            <w:tcW w:w="0" w:type="auto"/>
          </w:tcPr>
          <w:p w14:paraId="211FC7E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карб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нат гидрат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5B43C79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34156-69-9</w:t>
            </w:r>
          </w:p>
        </w:tc>
        <w:tc>
          <w:tcPr>
            <w:tcW w:w="0" w:type="auto"/>
          </w:tcPr>
          <w:p w14:paraId="524D0FA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1,5/0,5</w:t>
            </w:r>
          </w:p>
        </w:tc>
        <w:tc>
          <w:tcPr>
            <w:tcW w:w="0" w:type="auto"/>
          </w:tcPr>
          <w:p w14:paraId="715E2FB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55871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D0F603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C87AB9C" w14:textId="77777777">
        <w:trPr>
          <w:cantSplit/>
        </w:trPr>
        <w:tc>
          <w:tcPr>
            <w:tcW w:w="0" w:type="auto"/>
          </w:tcPr>
          <w:p w14:paraId="22DDA7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83</w:t>
            </w:r>
          </w:p>
        </w:tc>
        <w:tc>
          <w:tcPr>
            <w:tcW w:w="0" w:type="auto"/>
          </w:tcPr>
          <w:p w14:paraId="2C738ED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нитрат гексагидрат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+ </w:t>
            </w:r>
            <w:r w:rsidRPr="0022578F">
              <w:rPr>
                <w:rFonts w:ascii="Verdana" w:hAnsi="Verdana" w:cs="Times New Roman"/>
                <w:sz w:val="20"/>
              </w:rPr>
              <w:t>Марг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нец азотно-кислый гексаги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рат</w:t>
            </w:r>
          </w:p>
        </w:tc>
        <w:tc>
          <w:tcPr>
            <w:tcW w:w="0" w:type="auto"/>
          </w:tcPr>
          <w:p w14:paraId="683AF0E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17141-63-8</w:t>
            </w:r>
          </w:p>
        </w:tc>
        <w:tc>
          <w:tcPr>
            <w:tcW w:w="0" w:type="auto"/>
          </w:tcPr>
          <w:p w14:paraId="38385C8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1,5/0,5</w:t>
            </w:r>
          </w:p>
        </w:tc>
        <w:tc>
          <w:tcPr>
            <w:tcW w:w="0" w:type="auto"/>
          </w:tcPr>
          <w:p w14:paraId="654290F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5C133F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FF386D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0D3253B" w14:textId="77777777">
        <w:trPr>
          <w:cantSplit/>
        </w:trPr>
        <w:tc>
          <w:tcPr>
            <w:tcW w:w="0" w:type="auto"/>
          </w:tcPr>
          <w:p w14:paraId="5BCF558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84</w:t>
            </w:r>
          </w:p>
        </w:tc>
        <w:tc>
          <w:tcPr>
            <w:tcW w:w="0" w:type="auto"/>
          </w:tcPr>
          <w:p w14:paraId="3C116F1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Марганец сульфат пентагидрат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+ </w:t>
            </w:r>
            <w:r w:rsidRPr="0022578F">
              <w:rPr>
                <w:rFonts w:ascii="Verdana" w:hAnsi="Verdana" w:cs="Times New Roman"/>
                <w:sz w:val="20"/>
              </w:rPr>
              <w:t>Марг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нец серно-кислый пент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гидрат</w:t>
            </w:r>
          </w:p>
        </w:tc>
        <w:tc>
          <w:tcPr>
            <w:tcW w:w="0" w:type="auto"/>
          </w:tcPr>
          <w:p w14:paraId="03E09F8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10034-96-5</w:t>
            </w:r>
          </w:p>
        </w:tc>
        <w:tc>
          <w:tcPr>
            <w:tcW w:w="0" w:type="auto"/>
          </w:tcPr>
          <w:p w14:paraId="5B54B86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1,5/0,5</w:t>
            </w:r>
          </w:p>
        </w:tc>
        <w:tc>
          <w:tcPr>
            <w:tcW w:w="0" w:type="auto"/>
          </w:tcPr>
          <w:p w14:paraId="5C33811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EEC2D3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5906DD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F1F6CAD" w14:textId="77777777">
        <w:trPr>
          <w:cantSplit/>
        </w:trPr>
        <w:tc>
          <w:tcPr>
            <w:tcW w:w="0" w:type="auto"/>
          </w:tcPr>
          <w:p w14:paraId="0F48048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85</w:t>
            </w:r>
          </w:p>
        </w:tc>
        <w:tc>
          <w:tcPr>
            <w:tcW w:w="0" w:type="auto"/>
          </w:tcPr>
          <w:p w14:paraId="58E27C7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Метациклин 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03CCED3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3963-95-9</w:t>
            </w:r>
          </w:p>
        </w:tc>
        <w:tc>
          <w:tcPr>
            <w:tcW w:w="0" w:type="auto"/>
          </w:tcPr>
          <w:p w14:paraId="67B6367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  <w:tc>
          <w:tcPr>
            <w:tcW w:w="0" w:type="auto"/>
          </w:tcPr>
          <w:p w14:paraId="5454765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74D55F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CE743C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B089FC5" w14:textId="77777777">
        <w:trPr>
          <w:cantSplit/>
        </w:trPr>
        <w:tc>
          <w:tcPr>
            <w:tcW w:w="0" w:type="auto"/>
          </w:tcPr>
          <w:p w14:paraId="039904C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86</w:t>
            </w:r>
          </w:p>
        </w:tc>
        <w:tc>
          <w:tcPr>
            <w:tcW w:w="0" w:type="auto"/>
          </w:tcPr>
          <w:p w14:paraId="205967F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1,1-Метиленбис(4-изоцианатбе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зол)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0F72E0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101-68-8</w:t>
            </w:r>
          </w:p>
        </w:tc>
        <w:tc>
          <w:tcPr>
            <w:tcW w:w="0" w:type="auto"/>
          </w:tcPr>
          <w:p w14:paraId="45AC8EB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07EBDEB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7ECC035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3A84FC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D121C9D" w14:textId="77777777">
        <w:trPr>
          <w:cantSplit/>
        </w:trPr>
        <w:tc>
          <w:tcPr>
            <w:tcW w:w="0" w:type="auto"/>
          </w:tcPr>
          <w:p w14:paraId="34E5F76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87</w:t>
            </w:r>
          </w:p>
        </w:tc>
        <w:tc>
          <w:tcPr>
            <w:tcW w:w="0" w:type="auto"/>
          </w:tcPr>
          <w:p w14:paraId="7550CBA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Метилкарбамат 1-нафталенол; Севин; Метилка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бамин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вой кислоты нафт-1-иловый эфир</w:t>
            </w:r>
          </w:p>
        </w:tc>
        <w:tc>
          <w:tcPr>
            <w:tcW w:w="0" w:type="auto"/>
          </w:tcPr>
          <w:p w14:paraId="37A2EB4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63-25-2</w:t>
            </w:r>
          </w:p>
        </w:tc>
        <w:tc>
          <w:tcPr>
            <w:tcW w:w="0" w:type="auto"/>
          </w:tcPr>
          <w:p w14:paraId="0029535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4C6E37A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B5A94E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D0E6A5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E1E3DA0" w14:textId="77777777">
        <w:trPr>
          <w:cantSplit/>
        </w:trPr>
        <w:tc>
          <w:tcPr>
            <w:tcW w:w="0" w:type="auto"/>
          </w:tcPr>
          <w:p w14:paraId="4AE095C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88</w:t>
            </w:r>
          </w:p>
        </w:tc>
        <w:tc>
          <w:tcPr>
            <w:tcW w:w="0" w:type="auto"/>
          </w:tcPr>
          <w:p w14:paraId="24DF4FA9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2-Метилпроп-2-еноилхлорид; Метакри-ловой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слоты хлора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гидрид</w:t>
            </w:r>
          </w:p>
        </w:tc>
        <w:tc>
          <w:tcPr>
            <w:tcW w:w="0" w:type="auto"/>
          </w:tcPr>
          <w:p w14:paraId="25FFC1B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920-46-7</w:t>
            </w:r>
          </w:p>
        </w:tc>
        <w:tc>
          <w:tcPr>
            <w:tcW w:w="0" w:type="auto"/>
          </w:tcPr>
          <w:p w14:paraId="5FB8441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3B198E7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5E7BFA3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53C1C8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99AE661" w14:textId="77777777">
        <w:trPr>
          <w:cantSplit/>
        </w:trPr>
        <w:tc>
          <w:tcPr>
            <w:tcW w:w="0" w:type="auto"/>
          </w:tcPr>
          <w:p w14:paraId="692F2F3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89</w:t>
            </w:r>
          </w:p>
        </w:tc>
        <w:tc>
          <w:tcPr>
            <w:tcW w:w="0" w:type="auto"/>
          </w:tcPr>
          <w:p w14:paraId="52342AC6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2-Метилпроп-2-енонитрил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Метакрило-вой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ты нитрил</w:t>
            </w:r>
          </w:p>
        </w:tc>
        <w:tc>
          <w:tcPr>
            <w:tcW w:w="0" w:type="auto"/>
          </w:tcPr>
          <w:p w14:paraId="3659D2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126-98-7</w:t>
            </w:r>
          </w:p>
        </w:tc>
        <w:tc>
          <w:tcPr>
            <w:tcW w:w="0" w:type="auto"/>
          </w:tcPr>
          <w:p w14:paraId="2EE1304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1005565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37CE96A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B7599D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151FE33" w14:textId="77777777">
        <w:trPr>
          <w:cantSplit/>
        </w:trPr>
        <w:tc>
          <w:tcPr>
            <w:tcW w:w="0" w:type="auto"/>
          </w:tcPr>
          <w:p w14:paraId="0684EFF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90</w:t>
            </w:r>
          </w:p>
        </w:tc>
        <w:tc>
          <w:tcPr>
            <w:tcW w:w="0" w:type="auto"/>
          </w:tcPr>
          <w:p w14:paraId="34F63FE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5-Метилтетраги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ро-1,3-изобензофуран-дион</w:t>
            </w:r>
          </w:p>
        </w:tc>
        <w:tc>
          <w:tcPr>
            <w:tcW w:w="0" w:type="auto"/>
          </w:tcPr>
          <w:p w14:paraId="65FD653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34090-76-1</w:t>
            </w:r>
          </w:p>
        </w:tc>
        <w:tc>
          <w:tcPr>
            <w:tcW w:w="0" w:type="auto"/>
          </w:tcPr>
          <w:p w14:paraId="4520DDF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18EF8D7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913E8E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BDB90E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21220BB" w14:textId="77777777">
        <w:trPr>
          <w:cantSplit/>
        </w:trPr>
        <w:tc>
          <w:tcPr>
            <w:tcW w:w="0" w:type="auto"/>
          </w:tcPr>
          <w:p w14:paraId="0191CB0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91</w:t>
            </w:r>
          </w:p>
        </w:tc>
        <w:tc>
          <w:tcPr>
            <w:tcW w:w="0" w:type="auto"/>
          </w:tcPr>
          <w:p w14:paraId="5126F04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Метирам</w:t>
            </w:r>
          </w:p>
        </w:tc>
        <w:tc>
          <w:tcPr>
            <w:tcW w:w="0" w:type="auto"/>
          </w:tcPr>
          <w:p w14:paraId="5DDDF0F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9006-42-2</w:t>
            </w:r>
          </w:p>
        </w:tc>
        <w:tc>
          <w:tcPr>
            <w:tcW w:w="0" w:type="auto"/>
          </w:tcPr>
          <w:p w14:paraId="26716EF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8BA1D7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70A53F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244523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FE3F2A3" w14:textId="77777777">
        <w:trPr>
          <w:cantSplit/>
        </w:trPr>
        <w:tc>
          <w:tcPr>
            <w:tcW w:w="0" w:type="auto"/>
          </w:tcPr>
          <w:p w14:paraId="4C7E746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92</w:t>
            </w:r>
          </w:p>
        </w:tc>
        <w:tc>
          <w:tcPr>
            <w:tcW w:w="0" w:type="auto"/>
          </w:tcPr>
          <w:p w14:paraId="2A43B44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Молибден, растворимые соединения в виде п</w:t>
            </w:r>
            <w:r w:rsidRPr="0022578F">
              <w:rPr>
                <w:rFonts w:ascii="Verdana" w:hAnsi="Verdana" w:cs="Times New Roman"/>
                <w:sz w:val="20"/>
              </w:rPr>
              <w:t>ы</w:t>
            </w:r>
            <w:r w:rsidRPr="0022578F">
              <w:rPr>
                <w:rFonts w:ascii="Verdana" w:hAnsi="Verdana" w:cs="Times New Roman"/>
                <w:sz w:val="20"/>
              </w:rPr>
              <w:t>ли</w:t>
            </w:r>
          </w:p>
        </w:tc>
        <w:tc>
          <w:tcPr>
            <w:tcW w:w="0" w:type="auto"/>
          </w:tcPr>
          <w:p w14:paraId="02672DF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4B5ACBA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754369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62A048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4FCC37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7068B6F3" w14:textId="77777777">
        <w:trPr>
          <w:cantSplit/>
        </w:trPr>
        <w:tc>
          <w:tcPr>
            <w:tcW w:w="0" w:type="auto"/>
          </w:tcPr>
          <w:p w14:paraId="16E056D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93</w:t>
            </w:r>
          </w:p>
        </w:tc>
        <w:tc>
          <w:tcPr>
            <w:tcW w:w="0" w:type="auto"/>
          </w:tcPr>
          <w:p w14:paraId="376F76A7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Моющее синтетическое средс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во «Лоск»</w:t>
            </w:r>
          </w:p>
        </w:tc>
        <w:tc>
          <w:tcPr>
            <w:tcW w:w="0" w:type="auto"/>
          </w:tcPr>
          <w:p w14:paraId="4A27BFA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71EF70F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9CD4F4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46837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D19C35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2BF99FD" w14:textId="77777777">
        <w:trPr>
          <w:cantSplit/>
        </w:trPr>
        <w:tc>
          <w:tcPr>
            <w:tcW w:w="0" w:type="auto"/>
          </w:tcPr>
          <w:p w14:paraId="7C3F854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94</w:t>
            </w:r>
          </w:p>
        </w:tc>
        <w:tc>
          <w:tcPr>
            <w:tcW w:w="0" w:type="auto"/>
          </w:tcPr>
          <w:p w14:paraId="2BE80DE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Моющее синтетическое средс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во «Ари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ель»</w:t>
            </w:r>
          </w:p>
        </w:tc>
        <w:tc>
          <w:tcPr>
            <w:tcW w:w="0" w:type="auto"/>
          </w:tcPr>
          <w:p w14:paraId="006ABB3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99D652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463E752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520C19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34B0191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5F6A01E" w14:textId="77777777">
        <w:trPr>
          <w:cantSplit/>
        </w:trPr>
        <w:tc>
          <w:tcPr>
            <w:tcW w:w="0" w:type="auto"/>
          </w:tcPr>
          <w:p w14:paraId="6B836AC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95</w:t>
            </w:r>
          </w:p>
        </w:tc>
        <w:tc>
          <w:tcPr>
            <w:tcW w:w="0" w:type="auto"/>
          </w:tcPr>
          <w:p w14:paraId="2BA5504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Моющее синтетическое средс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во</w:t>
            </w:r>
          </w:p>
          <w:p w14:paraId="0004AB5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«Миф Униве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сал»</w:t>
            </w:r>
          </w:p>
        </w:tc>
        <w:tc>
          <w:tcPr>
            <w:tcW w:w="0" w:type="auto"/>
          </w:tcPr>
          <w:p w14:paraId="4E2E581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62F62D4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1933794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6C037A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724484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FD6CF4C" w14:textId="77777777">
        <w:trPr>
          <w:cantSplit/>
        </w:trPr>
        <w:tc>
          <w:tcPr>
            <w:tcW w:w="0" w:type="auto"/>
          </w:tcPr>
          <w:p w14:paraId="2169795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0" w:type="auto"/>
          </w:tcPr>
          <w:p w14:paraId="6660BB4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Моющее синтетическое средс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во «Тайд»</w:t>
            </w:r>
          </w:p>
        </w:tc>
        <w:tc>
          <w:tcPr>
            <w:tcW w:w="0" w:type="auto"/>
          </w:tcPr>
          <w:p w14:paraId="27FE316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5DB9C0E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3A2AA6F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1539F3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01063F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B868B4A" w14:textId="77777777">
        <w:trPr>
          <w:cantSplit/>
        </w:trPr>
        <w:tc>
          <w:tcPr>
            <w:tcW w:w="0" w:type="auto"/>
          </w:tcPr>
          <w:p w14:paraId="0EDB59A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97</w:t>
            </w:r>
          </w:p>
        </w:tc>
        <w:tc>
          <w:tcPr>
            <w:tcW w:w="0" w:type="auto"/>
          </w:tcPr>
          <w:p w14:paraId="100BE4C4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Моющие синтетические средс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ва Био-С, Бриз, Вихрь, Лотос, Лотос-автомат, Ока, Эра, Эра-А, Юка</w:t>
            </w:r>
          </w:p>
        </w:tc>
        <w:tc>
          <w:tcPr>
            <w:tcW w:w="0" w:type="auto"/>
          </w:tcPr>
          <w:p w14:paraId="3353FF6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387A083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3C99A16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CD20FE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1B9448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195ECBE" w14:textId="77777777">
        <w:trPr>
          <w:cantSplit/>
        </w:trPr>
        <w:tc>
          <w:tcPr>
            <w:tcW w:w="0" w:type="auto"/>
          </w:tcPr>
          <w:p w14:paraId="039A821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98</w:t>
            </w:r>
          </w:p>
        </w:tc>
        <w:tc>
          <w:tcPr>
            <w:tcW w:w="0" w:type="auto"/>
          </w:tcPr>
          <w:p w14:paraId="597D1E3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Нафталин-2,6-дикарбоновой кислоты ди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хлорангидрид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FFC315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2351-36-2</w:t>
            </w:r>
          </w:p>
        </w:tc>
        <w:tc>
          <w:tcPr>
            <w:tcW w:w="0" w:type="auto"/>
          </w:tcPr>
          <w:p w14:paraId="78FDB3E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37EB112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FFD475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2A7272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FAAF43B" w14:textId="77777777">
        <w:trPr>
          <w:cantSplit/>
        </w:trPr>
        <w:tc>
          <w:tcPr>
            <w:tcW w:w="0" w:type="auto"/>
          </w:tcPr>
          <w:p w14:paraId="0FA80C3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99</w:t>
            </w:r>
          </w:p>
        </w:tc>
        <w:tc>
          <w:tcPr>
            <w:tcW w:w="0" w:type="auto"/>
          </w:tcPr>
          <w:p w14:paraId="3CEA6A7C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Неомицин</w:t>
            </w:r>
          </w:p>
        </w:tc>
        <w:tc>
          <w:tcPr>
            <w:tcW w:w="0" w:type="auto"/>
          </w:tcPr>
          <w:p w14:paraId="0803E73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1404-04-2</w:t>
            </w:r>
          </w:p>
        </w:tc>
        <w:tc>
          <w:tcPr>
            <w:tcW w:w="0" w:type="auto"/>
          </w:tcPr>
          <w:p w14:paraId="18CA36D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20A5EA3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816DDE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04AC66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1DDBF2EE" w14:textId="77777777">
        <w:trPr>
          <w:cantSplit/>
        </w:trPr>
        <w:tc>
          <w:tcPr>
            <w:tcW w:w="0" w:type="auto"/>
          </w:tcPr>
          <w:p w14:paraId="2C682A7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</w:t>
            </w:r>
          </w:p>
        </w:tc>
        <w:tc>
          <w:tcPr>
            <w:tcW w:w="0" w:type="auto"/>
          </w:tcPr>
          <w:p w14:paraId="3332D9F3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1,1', 1"-Нитрилотрис( пропан-2-ол)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40DFFF4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122-20-3</w:t>
            </w:r>
          </w:p>
        </w:tc>
        <w:tc>
          <w:tcPr>
            <w:tcW w:w="0" w:type="auto"/>
          </w:tcPr>
          <w:p w14:paraId="6C50B2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6ED0B72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580F133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561A3F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EE842E8" w14:textId="77777777">
        <w:trPr>
          <w:cantSplit/>
        </w:trPr>
        <w:tc>
          <w:tcPr>
            <w:tcW w:w="0" w:type="auto"/>
          </w:tcPr>
          <w:p w14:paraId="1A0350C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101</w:t>
            </w:r>
          </w:p>
        </w:tc>
        <w:tc>
          <w:tcPr>
            <w:tcW w:w="0" w:type="auto"/>
          </w:tcPr>
          <w:p w14:paraId="0C3EC49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1-[N-(5-Нитрофур-2-ил)метиленамино] имидаз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лидин-2,4-дион</w:t>
            </w:r>
          </w:p>
        </w:tc>
        <w:tc>
          <w:tcPr>
            <w:tcW w:w="0" w:type="auto"/>
          </w:tcPr>
          <w:p w14:paraId="5F09076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67-20-9</w:t>
            </w:r>
          </w:p>
        </w:tc>
        <w:tc>
          <w:tcPr>
            <w:tcW w:w="0" w:type="auto"/>
          </w:tcPr>
          <w:p w14:paraId="786E1B3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3316DF2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F7CA53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BDB80C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D9798A7" w14:textId="77777777">
        <w:trPr>
          <w:cantSplit/>
        </w:trPr>
        <w:tc>
          <w:tcPr>
            <w:tcW w:w="0" w:type="auto"/>
          </w:tcPr>
          <w:p w14:paraId="5F5BBEB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102</w:t>
            </w:r>
          </w:p>
        </w:tc>
        <w:tc>
          <w:tcPr>
            <w:tcW w:w="0" w:type="auto"/>
          </w:tcPr>
          <w:p w14:paraId="5DB00C7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Олеандомици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фосфат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(1:1)</w:t>
            </w:r>
          </w:p>
        </w:tc>
        <w:tc>
          <w:tcPr>
            <w:tcW w:w="0" w:type="auto"/>
          </w:tcPr>
          <w:p w14:paraId="45DBA5A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7060-74-4</w:t>
            </w:r>
          </w:p>
        </w:tc>
        <w:tc>
          <w:tcPr>
            <w:tcW w:w="0" w:type="auto"/>
          </w:tcPr>
          <w:p w14:paraId="166E986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  <w:tc>
          <w:tcPr>
            <w:tcW w:w="0" w:type="auto"/>
          </w:tcPr>
          <w:p w14:paraId="2BD9DC7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FEAD5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F0428A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6A93548" w14:textId="77777777">
        <w:trPr>
          <w:cantSplit/>
        </w:trPr>
        <w:tc>
          <w:tcPr>
            <w:tcW w:w="0" w:type="auto"/>
          </w:tcPr>
          <w:p w14:paraId="6BC83BA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103</w:t>
            </w:r>
          </w:p>
        </w:tc>
        <w:tc>
          <w:tcPr>
            <w:tcW w:w="0" w:type="auto"/>
          </w:tcPr>
          <w:p w14:paraId="7BA5283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Панкреатин</w:t>
            </w:r>
          </w:p>
        </w:tc>
        <w:tc>
          <w:tcPr>
            <w:tcW w:w="0" w:type="auto"/>
          </w:tcPr>
          <w:p w14:paraId="0A05C3B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A3315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34C078A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6E16A9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0C23CF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4627305" w14:textId="77777777">
        <w:trPr>
          <w:cantSplit/>
        </w:trPr>
        <w:tc>
          <w:tcPr>
            <w:tcW w:w="0" w:type="auto"/>
          </w:tcPr>
          <w:p w14:paraId="346DE06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104</w:t>
            </w:r>
          </w:p>
        </w:tc>
        <w:tc>
          <w:tcPr>
            <w:tcW w:w="0" w:type="auto"/>
          </w:tcPr>
          <w:p w14:paraId="7647843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Пентандиаль; Глутаровый ал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дегид</w:t>
            </w:r>
          </w:p>
        </w:tc>
        <w:tc>
          <w:tcPr>
            <w:tcW w:w="0" w:type="auto"/>
          </w:tcPr>
          <w:p w14:paraId="30A760C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111-30-8</w:t>
            </w:r>
          </w:p>
        </w:tc>
        <w:tc>
          <w:tcPr>
            <w:tcW w:w="0" w:type="auto"/>
          </w:tcPr>
          <w:p w14:paraId="2037D03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183B8A6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3F3847C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D26CBB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4A0121F1" w14:textId="77777777">
        <w:trPr>
          <w:cantSplit/>
        </w:trPr>
        <w:tc>
          <w:tcPr>
            <w:tcW w:w="0" w:type="auto"/>
          </w:tcPr>
          <w:p w14:paraId="4FE32F3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105</w:t>
            </w:r>
          </w:p>
        </w:tc>
        <w:tc>
          <w:tcPr>
            <w:tcW w:w="0" w:type="auto"/>
          </w:tcPr>
          <w:p w14:paraId="5996B40F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Периклазохромитовых и хромитоперик-лазовых огнеупорных 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делий пыль</w:t>
            </w:r>
          </w:p>
        </w:tc>
        <w:tc>
          <w:tcPr>
            <w:tcW w:w="0" w:type="auto"/>
          </w:tcPr>
          <w:p w14:paraId="058678F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2DA990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-/4</w:t>
            </w:r>
          </w:p>
        </w:tc>
        <w:tc>
          <w:tcPr>
            <w:tcW w:w="0" w:type="auto"/>
          </w:tcPr>
          <w:p w14:paraId="672E905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063524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7D5892B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</w:p>
        </w:tc>
      </w:tr>
      <w:tr w:rsidR="007D50A4" w:rsidRPr="0022578F" w14:paraId="52478460" w14:textId="77777777">
        <w:trPr>
          <w:cantSplit/>
        </w:trPr>
        <w:tc>
          <w:tcPr>
            <w:tcW w:w="0" w:type="auto"/>
          </w:tcPr>
          <w:p w14:paraId="287FE9E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106</w:t>
            </w:r>
          </w:p>
        </w:tc>
        <w:tc>
          <w:tcPr>
            <w:tcW w:w="0" w:type="auto"/>
          </w:tcPr>
          <w:p w14:paraId="4E3D041B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Поли-2-гидроксибутановая кислота; 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ли-</w:t>
            </w:r>
            <w:r w:rsidR="00FC2B11" w:rsidRPr="0022578F">
              <w:rPr>
                <w:rFonts w:ascii="Verdana" w:hAnsi="Verdana" w:cs="Times New Roman"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-оксимасляная к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слота</w:t>
            </w:r>
          </w:p>
        </w:tc>
        <w:tc>
          <w:tcPr>
            <w:tcW w:w="0" w:type="auto"/>
          </w:tcPr>
          <w:p w14:paraId="15D35AB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684B452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2AA948A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B560EA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F7E106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F9E7664" w14:textId="77777777">
        <w:trPr>
          <w:cantSplit/>
        </w:trPr>
        <w:tc>
          <w:tcPr>
            <w:tcW w:w="0" w:type="auto"/>
          </w:tcPr>
          <w:p w14:paraId="1CAE2B9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107</w:t>
            </w:r>
          </w:p>
        </w:tc>
        <w:tc>
          <w:tcPr>
            <w:tcW w:w="0" w:type="auto"/>
          </w:tcPr>
          <w:p w14:paraId="60CC36F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Поли-О-глюкозоамин, частично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-ацети-лированный; Х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 xml:space="preserve">тозан; Поли-( 1 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&gt;4)-2-амино-2-дезокси-</w:t>
            </w:r>
            <w:r w:rsidR="00FC2B11" w:rsidRPr="0022578F">
              <w:rPr>
                <w:rFonts w:ascii="Verdana" w:hAnsi="Verdana" w:cs="Times New Roman"/>
                <w:sz w:val="20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-глюкопираноза</w:t>
            </w:r>
          </w:p>
        </w:tc>
        <w:tc>
          <w:tcPr>
            <w:tcW w:w="0" w:type="auto"/>
          </w:tcPr>
          <w:p w14:paraId="1564C6F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9012-76-4</w:t>
            </w:r>
          </w:p>
        </w:tc>
        <w:tc>
          <w:tcPr>
            <w:tcW w:w="0" w:type="auto"/>
          </w:tcPr>
          <w:p w14:paraId="5632D96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7CA800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E9DACC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1FA6FC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86A6ACC" w14:textId="77777777">
        <w:trPr>
          <w:cantSplit/>
        </w:trPr>
        <w:tc>
          <w:tcPr>
            <w:tcW w:w="0" w:type="auto"/>
          </w:tcPr>
          <w:p w14:paraId="6D30993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108</w:t>
            </w:r>
          </w:p>
        </w:tc>
        <w:tc>
          <w:tcPr>
            <w:tcW w:w="0" w:type="auto"/>
          </w:tcPr>
          <w:p w14:paraId="7C71D5D9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Поли( 1 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&gt;4)-2-</w:t>
            </w:r>
            <w:r w:rsidR="00FC2B11"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-карбоксиметил-2-дезокси-6-0-карбоксиметил-</w:t>
            </w:r>
            <w:r w:rsidRPr="0022578F">
              <w:rPr>
                <w:rFonts w:ascii="Verdana" w:hAnsi="Verdana" w:cs="Times New Roman"/>
                <w:noProof/>
                <w:sz w:val="20"/>
                <w:lang w:val="en-US"/>
              </w:rPr>
              <w:t>β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D</w:t>
            </w:r>
            <w:r w:rsidRPr="0022578F">
              <w:rPr>
                <w:rFonts w:ascii="Verdana" w:hAnsi="Verdana" w:cs="Times New Roman"/>
                <w:sz w:val="20"/>
              </w:rPr>
              <w:t>-глюкопиранозы натриевая соль; Натрие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вая соль N,0-карбоксимети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хитозана</w:t>
            </w:r>
          </w:p>
        </w:tc>
        <w:tc>
          <w:tcPr>
            <w:tcW w:w="0" w:type="auto"/>
          </w:tcPr>
          <w:p w14:paraId="3625D92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65084F4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AD5899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D0D48C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1AE57C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DBFC8C6" w14:textId="77777777">
        <w:trPr>
          <w:cantSplit/>
        </w:trPr>
        <w:tc>
          <w:tcPr>
            <w:tcW w:w="0" w:type="auto"/>
          </w:tcPr>
          <w:p w14:paraId="058FF77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109</w:t>
            </w:r>
          </w:p>
        </w:tc>
        <w:tc>
          <w:tcPr>
            <w:tcW w:w="0" w:type="auto"/>
          </w:tcPr>
          <w:p w14:paraId="7F15648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Полимиксин Е 2,7-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</w:rPr>
              <w:t>-треонин</w:t>
            </w:r>
          </w:p>
        </w:tc>
        <w:tc>
          <w:tcPr>
            <w:tcW w:w="0" w:type="auto"/>
          </w:tcPr>
          <w:p w14:paraId="72BE4FC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71029-35-1</w:t>
            </w:r>
          </w:p>
        </w:tc>
        <w:tc>
          <w:tcPr>
            <w:tcW w:w="0" w:type="auto"/>
          </w:tcPr>
          <w:p w14:paraId="0A07831A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5D3D2F05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F41C3F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907727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3097B4A7" w14:textId="77777777">
        <w:trPr>
          <w:cantSplit/>
        </w:trPr>
        <w:tc>
          <w:tcPr>
            <w:tcW w:w="0" w:type="auto"/>
          </w:tcPr>
          <w:p w14:paraId="218649F2" w14:textId="77777777" w:rsidR="007D50A4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  <w:r w:rsidR="007D50A4" w:rsidRPr="0022578F">
              <w:rPr>
                <w:rFonts w:ascii="Verdana" w:hAnsi="Verdana" w:cs="Times New Roman"/>
                <w:sz w:val="20"/>
              </w:rPr>
              <w:t>О</w:t>
            </w:r>
          </w:p>
        </w:tc>
        <w:tc>
          <w:tcPr>
            <w:tcW w:w="0" w:type="auto"/>
          </w:tcPr>
          <w:p w14:paraId="37CF7F9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Полифталоцианин кобальта,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триевая соль</w:t>
            </w:r>
          </w:p>
        </w:tc>
        <w:tc>
          <w:tcPr>
            <w:tcW w:w="0" w:type="auto"/>
          </w:tcPr>
          <w:p w14:paraId="2E5F747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F02D4B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4AA6424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749453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0F0CA9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67481B46" w14:textId="77777777">
        <w:trPr>
          <w:cantSplit/>
        </w:trPr>
        <w:tc>
          <w:tcPr>
            <w:tcW w:w="0" w:type="auto"/>
          </w:tcPr>
          <w:p w14:paraId="46FA494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111</w:t>
            </w:r>
          </w:p>
        </w:tc>
        <w:tc>
          <w:tcPr>
            <w:tcW w:w="0" w:type="auto"/>
          </w:tcPr>
          <w:p w14:paraId="0ADB0420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Полихлорпинен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0F3A061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40073D6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</w:t>
            </w:r>
          </w:p>
        </w:tc>
        <w:tc>
          <w:tcPr>
            <w:tcW w:w="0" w:type="auto"/>
          </w:tcPr>
          <w:p w14:paraId="70CB449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41148E6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CA8155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5E23727" w14:textId="77777777">
        <w:trPr>
          <w:cantSplit/>
        </w:trPr>
        <w:tc>
          <w:tcPr>
            <w:tcW w:w="0" w:type="auto"/>
          </w:tcPr>
          <w:p w14:paraId="544B36C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112</w:t>
            </w:r>
          </w:p>
        </w:tc>
        <w:tc>
          <w:tcPr>
            <w:tcW w:w="0" w:type="auto"/>
          </w:tcPr>
          <w:p w14:paraId="64805A49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Проп-2-еноилхлорид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Акриловой кисло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ты анги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рид; Акр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лоилхлорид</w:t>
            </w:r>
          </w:p>
        </w:tc>
        <w:tc>
          <w:tcPr>
            <w:tcW w:w="0" w:type="auto"/>
          </w:tcPr>
          <w:p w14:paraId="2B1489F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814-68-6</w:t>
            </w:r>
          </w:p>
        </w:tc>
        <w:tc>
          <w:tcPr>
            <w:tcW w:w="0" w:type="auto"/>
          </w:tcPr>
          <w:p w14:paraId="4DFECF8E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436D653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56D08E4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9EFF6F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57B78584" w14:textId="77777777">
        <w:trPr>
          <w:cantSplit/>
        </w:trPr>
        <w:tc>
          <w:tcPr>
            <w:tcW w:w="0" w:type="auto"/>
          </w:tcPr>
          <w:p w14:paraId="726A895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113</w:t>
            </w:r>
          </w:p>
        </w:tc>
        <w:tc>
          <w:tcPr>
            <w:tcW w:w="0" w:type="auto"/>
          </w:tcPr>
          <w:p w14:paraId="7C23B4F4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Проп-2-енонитрил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Акриловой кислоты нитрил; Акрилони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рил</w:t>
            </w:r>
          </w:p>
        </w:tc>
        <w:tc>
          <w:tcPr>
            <w:tcW w:w="0" w:type="auto"/>
          </w:tcPr>
          <w:p w14:paraId="00E1F9A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107-13-1</w:t>
            </w:r>
          </w:p>
        </w:tc>
        <w:tc>
          <w:tcPr>
            <w:tcW w:w="0" w:type="auto"/>
          </w:tcPr>
          <w:p w14:paraId="7832CBF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1,5/0,5</w:t>
            </w:r>
          </w:p>
        </w:tc>
        <w:tc>
          <w:tcPr>
            <w:tcW w:w="0" w:type="auto"/>
          </w:tcPr>
          <w:p w14:paraId="4FC69B5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1142463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68CEEF2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254FFB38" w14:textId="77777777">
        <w:trPr>
          <w:cantSplit/>
        </w:trPr>
        <w:tc>
          <w:tcPr>
            <w:tcW w:w="0" w:type="auto"/>
          </w:tcPr>
          <w:p w14:paraId="3689FD5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114</w:t>
            </w:r>
          </w:p>
        </w:tc>
        <w:tc>
          <w:tcPr>
            <w:tcW w:w="0" w:type="auto"/>
          </w:tcPr>
          <w:p w14:paraId="66C9752E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Протеаза щелочная (акти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ность 6 000 ед.)</w:t>
            </w:r>
          </w:p>
        </w:tc>
        <w:tc>
          <w:tcPr>
            <w:tcW w:w="0" w:type="auto"/>
          </w:tcPr>
          <w:p w14:paraId="59A15FD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9073-77-2</w:t>
            </w:r>
          </w:p>
        </w:tc>
        <w:tc>
          <w:tcPr>
            <w:tcW w:w="0" w:type="auto"/>
          </w:tcPr>
          <w:p w14:paraId="1EE6BE28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1519D27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AABA8C0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67583D9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7D50A4" w:rsidRPr="0022578F" w14:paraId="0F229825" w14:textId="77777777">
        <w:trPr>
          <w:cantSplit/>
        </w:trPr>
        <w:tc>
          <w:tcPr>
            <w:tcW w:w="0" w:type="auto"/>
          </w:tcPr>
          <w:p w14:paraId="08654F9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115</w:t>
            </w:r>
          </w:p>
        </w:tc>
        <w:tc>
          <w:tcPr>
            <w:tcW w:w="0" w:type="auto"/>
          </w:tcPr>
          <w:p w14:paraId="31AB08D5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Пыль растител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ного и животного проис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хождения:</w:t>
            </w:r>
          </w:p>
          <w:p w14:paraId="097E96F8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а)</w:t>
            </w:r>
            <w:r w:rsidRPr="0022578F">
              <w:rPr>
                <w:rFonts w:ascii="Verdana" w:hAnsi="Verdana" w:cs="Times New Roman"/>
                <w:sz w:val="20"/>
              </w:rPr>
              <w:tab/>
              <w:t>с примесью диоксида кре</w:t>
            </w:r>
            <w:r w:rsidRPr="0022578F">
              <w:rPr>
                <w:rFonts w:ascii="Verdana" w:hAnsi="Verdana" w:cs="Times New Roman"/>
                <w:sz w:val="20"/>
              </w:rPr>
              <w:t>м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  <w:r w:rsidRPr="0022578F">
              <w:rPr>
                <w:rFonts w:ascii="Verdana" w:hAnsi="Verdana" w:cs="Times New Roman"/>
                <w:sz w:val="20"/>
              </w:rPr>
              <w:br/>
              <w:t>от 2 до 10%</w:t>
            </w:r>
          </w:p>
          <w:p w14:paraId="5872556D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б)</w:t>
            </w:r>
            <w:r w:rsidRPr="0022578F">
              <w:rPr>
                <w:rFonts w:ascii="Verdana" w:hAnsi="Verdana" w:cs="Times New Roman"/>
                <w:sz w:val="20"/>
              </w:rPr>
              <w:tab/>
              <w:t>зерновая</w:t>
            </w:r>
          </w:p>
          <w:p w14:paraId="35440C51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в)</w:t>
            </w:r>
            <w:r w:rsidRPr="0022578F">
              <w:rPr>
                <w:rFonts w:ascii="Verdana" w:hAnsi="Verdana" w:cs="Times New Roman"/>
                <w:sz w:val="20"/>
              </w:rPr>
              <w:tab/>
              <w:t>лубяная, хлопчатобума</w:t>
            </w:r>
            <w:r w:rsidRPr="0022578F">
              <w:rPr>
                <w:rFonts w:ascii="Verdana" w:hAnsi="Verdana" w:cs="Times New Roman"/>
                <w:sz w:val="20"/>
              </w:rPr>
              <w:t>ж</w:t>
            </w:r>
            <w:r w:rsidRPr="0022578F">
              <w:rPr>
                <w:rFonts w:ascii="Verdana" w:hAnsi="Verdana" w:cs="Times New Roman"/>
                <w:sz w:val="20"/>
              </w:rPr>
              <w:t>ная,</w:t>
            </w:r>
            <w:r w:rsidRPr="0022578F">
              <w:rPr>
                <w:rFonts w:ascii="Verdana" w:hAnsi="Verdana" w:cs="Times New Roman"/>
                <w:sz w:val="20"/>
              </w:rPr>
              <w:br/>
              <w:t>хлопковая, льн</w:t>
            </w:r>
            <w:r w:rsidRPr="0022578F">
              <w:rPr>
                <w:rFonts w:ascii="Verdana" w:hAnsi="Verdana" w:cs="Times New Roman"/>
                <w:sz w:val="20"/>
              </w:rPr>
              <w:t>я</w:t>
            </w:r>
            <w:r w:rsidRPr="0022578F">
              <w:rPr>
                <w:rFonts w:ascii="Verdana" w:hAnsi="Verdana" w:cs="Times New Roman"/>
                <w:sz w:val="20"/>
              </w:rPr>
              <w:t>ная, шерстяная, пу</w:t>
            </w:r>
            <w:r w:rsidRPr="0022578F">
              <w:rPr>
                <w:rFonts w:ascii="Verdana" w:hAnsi="Verdana" w:cs="Times New Roman"/>
                <w:sz w:val="20"/>
              </w:rPr>
              <w:softHyphen/>
            </w:r>
            <w:r w:rsidRPr="0022578F">
              <w:rPr>
                <w:rFonts w:ascii="Verdana" w:hAnsi="Verdana" w:cs="Times New Roman"/>
                <w:sz w:val="20"/>
              </w:rPr>
              <w:br/>
              <w:t>ховая и др. (с примесью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сида</w:t>
            </w:r>
            <w:r w:rsidRPr="0022578F">
              <w:rPr>
                <w:rFonts w:ascii="Verdana" w:hAnsi="Verdana" w:cs="Times New Roman"/>
                <w:sz w:val="20"/>
              </w:rPr>
              <w:br/>
              <w:t>кремния более 10 %)</w:t>
            </w:r>
          </w:p>
          <w:p w14:paraId="0E99517A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г)</w:t>
            </w:r>
            <w:r w:rsidRPr="0022578F">
              <w:rPr>
                <w:rFonts w:ascii="Verdana" w:hAnsi="Verdana" w:cs="Times New Roman"/>
                <w:sz w:val="20"/>
              </w:rPr>
              <w:tab/>
              <w:t>мучная, древесная и др. (с примесью дио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сида кремния менее 2 %)</w:t>
            </w:r>
          </w:p>
          <w:p w14:paraId="2AD764D4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д)</w:t>
            </w:r>
            <w:r w:rsidRPr="0022578F">
              <w:rPr>
                <w:rFonts w:ascii="Verdana" w:hAnsi="Verdana" w:cs="Times New Roman"/>
                <w:sz w:val="20"/>
              </w:rPr>
              <w:tab/>
              <w:t>хлопковая мука (по белку)</w:t>
            </w:r>
          </w:p>
        </w:tc>
        <w:tc>
          <w:tcPr>
            <w:tcW w:w="0" w:type="auto"/>
          </w:tcPr>
          <w:p w14:paraId="2443D2A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58F484D7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37990CD7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-/4</w:t>
            </w:r>
          </w:p>
          <w:p w14:paraId="058E5AB1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4139EFD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-/4</w:t>
            </w:r>
          </w:p>
          <w:p w14:paraId="66B23BF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iCs/>
                <w:sz w:val="20"/>
              </w:rPr>
              <w:t>-12</w:t>
            </w:r>
          </w:p>
        </w:tc>
        <w:tc>
          <w:tcPr>
            <w:tcW w:w="0" w:type="auto"/>
          </w:tcPr>
          <w:p w14:paraId="5EB3ED37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37A03970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  <w:p w14:paraId="18C84B17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56F57D2F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  <w:p w14:paraId="22D04706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  <w:p w14:paraId="2B416794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072F6DAA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418EBE84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1C2FAACB" w14:textId="77777777" w:rsidR="00FC2B11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  <w:p w14:paraId="6BB7E33E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0895B5E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26FA2BF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3FC37F0F" w14:textId="77777777" w:rsidR="00FC2B11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  <w:p w14:paraId="49EE3E16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53D0B17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  <w:p w14:paraId="0834725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  <w:p w14:paraId="5F13BDE9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13697DF9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51126344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49770F2E" w14:textId="77777777" w:rsidR="00FC2B11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  <w:p w14:paraId="778E2BA1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242CAA1D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086E04B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31577B35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</w:p>
          <w:p w14:paraId="041E718E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1EF70B23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</w:p>
          <w:p w14:paraId="0672FA30" w14:textId="77777777" w:rsidR="00FC2B11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Ф </w:t>
            </w:r>
          </w:p>
          <w:p w14:paraId="03F4A6F5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5BB5BC3A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6602D1E3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</w:p>
          <w:p w14:paraId="153AE2F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</w:p>
        </w:tc>
      </w:tr>
      <w:tr w:rsidR="007D50A4" w:rsidRPr="0022578F" w14:paraId="5355275C" w14:textId="77777777">
        <w:trPr>
          <w:cantSplit/>
        </w:trPr>
        <w:tc>
          <w:tcPr>
            <w:tcW w:w="0" w:type="auto"/>
          </w:tcPr>
          <w:p w14:paraId="3D337891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116</w:t>
            </w:r>
          </w:p>
        </w:tc>
        <w:tc>
          <w:tcPr>
            <w:tcW w:w="0" w:type="auto"/>
          </w:tcPr>
          <w:p w14:paraId="7AA52432" w14:textId="77777777" w:rsidR="007D50A4" w:rsidRPr="0022578F" w:rsidRDefault="007D50A4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Пыльца бабочек зерновой моли</w:t>
            </w:r>
          </w:p>
        </w:tc>
        <w:tc>
          <w:tcPr>
            <w:tcW w:w="0" w:type="auto"/>
          </w:tcPr>
          <w:p w14:paraId="2C6A83F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0D560AB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38E6538B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71FCA64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9A468CC" w14:textId="77777777" w:rsidR="007D50A4" w:rsidRPr="0022578F" w:rsidRDefault="007D50A4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9F9AA37" w14:textId="77777777">
        <w:trPr>
          <w:cantSplit/>
        </w:trPr>
        <w:tc>
          <w:tcPr>
            <w:tcW w:w="0" w:type="auto"/>
          </w:tcPr>
          <w:p w14:paraId="04D3D8A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117</w:t>
            </w:r>
          </w:p>
        </w:tc>
        <w:tc>
          <w:tcPr>
            <w:tcW w:w="0" w:type="auto"/>
          </w:tcPr>
          <w:p w14:paraId="4E2C4009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Рибо</w:t>
            </w:r>
            <w:r w:rsidRPr="0022578F">
              <w:rPr>
                <w:rFonts w:ascii="Verdana" w:hAnsi="Verdana" w:cs="Times New Roman"/>
                <w:sz w:val="20"/>
              </w:rPr>
              <w:t>ф</w:t>
            </w:r>
            <w:r w:rsidRPr="0022578F">
              <w:rPr>
                <w:rFonts w:ascii="Verdana" w:hAnsi="Verdana" w:cs="Times New Roman"/>
                <w:sz w:val="20"/>
              </w:rPr>
              <w:t>лавин</w:t>
            </w:r>
          </w:p>
        </w:tc>
        <w:tc>
          <w:tcPr>
            <w:tcW w:w="0" w:type="auto"/>
          </w:tcPr>
          <w:p w14:paraId="12A1754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83-88-5</w:t>
            </w:r>
          </w:p>
        </w:tc>
        <w:tc>
          <w:tcPr>
            <w:tcW w:w="0" w:type="auto"/>
          </w:tcPr>
          <w:p w14:paraId="571D271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147198B1" w14:textId="77777777" w:rsidR="001F65BD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4FB7106" w14:textId="77777777" w:rsidR="001F65BD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D2BF24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BEB6066" w14:textId="77777777">
        <w:trPr>
          <w:cantSplit/>
        </w:trPr>
        <w:tc>
          <w:tcPr>
            <w:tcW w:w="0" w:type="auto"/>
          </w:tcPr>
          <w:p w14:paraId="3A03CA7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118</w:t>
            </w:r>
          </w:p>
        </w:tc>
        <w:tc>
          <w:tcPr>
            <w:tcW w:w="0" w:type="auto"/>
          </w:tcPr>
          <w:p w14:paraId="3E7AD979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Смола дициандиамидоформальдеги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ная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09F5D12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3666532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</w:t>
            </w:r>
          </w:p>
        </w:tc>
        <w:tc>
          <w:tcPr>
            <w:tcW w:w="0" w:type="auto"/>
          </w:tcPr>
          <w:p w14:paraId="0E902A8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4BBB409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9AA0E1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209A2AB9" w14:textId="77777777">
        <w:trPr>
          <w:cantSplit/>
        </w:trPr>
        <w:tc>
          <w:tcPr>
            <w:tcW w:w="0" w:type="auto"/>
          </w:tcPr>
          <w:p w14:paraId="4FDDECF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119</w:t>
            </w:r>
          </w:p>
        </w:tc>
        <w:tc>
          <w:tcPr>
            <w:tcW w:w="0" w:type="auto"/>
          </w:tcPr>
          <w:p w14:paraId="0FD7A2C2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Табак</w:t>
            </w:r>
          </w:p>
        </w:tc>
        <w:tc>
          <w:tcPr>
            <w:tcW w:w="0" w:type="auto"/>
          </w:tcPr>
          <w:p w14:paraId="5E8BB1B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302D66A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8C84F8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7A03B6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914735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E719900" w14:textId="77777777">
        <w:trPr>
          <w:cantSplit/>
        </w:trPr>
        <w:tc>
          <w:tcPr>
            <w:tcW w:w="0" w:type="auto"/>
          </w:tcPr>
          <w:p w14:paraId="5565CBC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120</w:t>
            </w:r>
          </w:p>
        </w:tc>
        <w:tc>
          <w:tcPr>
            <w:tcW w:w="0" w:type="auto"/>
          </w:tcPr>
          <w:p w14:paraId="3D468F11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Тетрагидроиз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бензофуран-1,3-дион; Циклогекс-1 -ен-1,2-дикарбоновой кисло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ты анги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0" w:type="auto"/>
          </w:tcPr>
          <w:p w14:paraId="56EB64D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26266-63-7</w:t>
            </w:r>
          </w:p>
        </w:tc>
        <w:tc>
          <w:tcPr>
            <w:tcW w:w="0" w:type="auto"/>
          </w:tcPr>
          <w:p w14:paraId="1F88EBB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0,7</w:t>
            </w:r>
          </w:p>
        </w:tc>
        <w:tc>
          <w:tcPr>
            <w:tcW w:w="0" w:type="auto"/>
          </w:tcPr>
          <w:p w14:paraId="62C6BFB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7DB698B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10D834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8C34FE3" w14:textId="77777777">
        <w:trPr>
          <w:cantSplit/>
        </w:trPr>
        <w:tc>
          <w:tcPr>
            <w:tcW w:w="0" w:type="auto"/>
          </w:tcPr>
          <w:p w14:paraId="470771E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121</w:t>
            </w:r>
          </w:p>
        </w:tc>
        <w:tc>
          <w:tcPr>
            <w:tcW w:w="0" w:type="auto"/>
          </w:tcPr>
          <w:p w14:paraId="03A9DA7B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Тетрагидромет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лизобензофуран-1,3-дион</w:t>
            </w:r>
          </w:p>
        </w:tc>
        <w:tc>
          <w:tcPr>
            <w:tcW w:w="0" w:type="auto"/>
          </w:tcPr>
          <w:p w14:paraId="262F443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11070-44-3</w:t>
            </w:r>
          </w:p>
        </w:tc>
        <w:tc>
          <w:tcPr>
            <w:tcW w:w="0" w:type="auto"/>
          </w:tcPr>
          <w:p w14:paraId="7E58361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1920CB5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A262D3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5A1519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86D08F8" w14:textId="77777777">
        <w:trPr>
          <w:cantSplit/>
        </w:trPr>
        <w:tc>
          <w:tcPr>
            <w:tcW w:w="0" w:type="auto"/>
          </w:tcPr>
          <w:p w14:paraId="57DCAF5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122</w:t>
            </w:r>
          </w:p>
        </w:tc>
        <w:tc>
          <w:tcPr>
            <w:tcW w:w="0" w:type="auto"/>
          </w:tcPr>
          <w:p w14:paraId="483FDB26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Тетраметилтиопероксидикарбондиамид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 xml:space="preserve">+ </w:t>
            </w:r>
            <w:r w:rsidRPr="0022578F">
              <w:rPr>
                <w:rFonts w:ascii="Verdana" w:hAnsi="Verdana" w:cs="Times New Roman"/>
                <w:sz w:val="20"/>
              </w:rPr>
              <w:t>Тетрам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тилтиурамдисульфид; Ти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рам Д; ТМТД</w:t>
            </w:r>
          </w:p>
        </w:tc>
        <w:tc>
          <w:tcPr>
            <w:tcW w:w="0" w:type="auto"/>
          </w:tcPr>
          <w:p w14:paraId="54C7174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137-26-8</w:t>
            </w:r>
          </w:p>
        </w:tc>
        <w:tc>
          <w:tcPr>
            <w:tcW w:w="0" w:type="auto"/>
          </w:tcPr>
          <w:p w14:paraId="74D4A36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1,5/0,5</w:t>
            </w:r>
          </w:p>
        </w:tc>
        <w:tc>
          <w:tcPr>
            <w:tcW w:w="0" w:type="auto"/>
          </w:tcPr>
          <w:p w14:paraId="1C8EAC5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8768FB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77396C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18A59A0E" w14:textId="77777777">
        <w:trPr>
          <w:cantSplit/>
        </w:trPr>
        <w:tc>
          <w:tcPr>
            <w:tcW w:w="0" w:type="auto"/>
          </w:tcPr>
          <w:p w14:paraId="69FDEB6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123</w:t>
            </w:r>
          </w:p>
        </w:tc>
        <w:tc>
          <w:tcPr>
            <w:tcW w:w="0" w:type="auto"/>
          </w:tcPr>
          <w:p w14:paraId="4D3CE267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2,3,5,6-Тетрахлорбензол-1,4-дикарбоксилд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2,3,5,6-Тетра-хлортерефталевой кислоты дихлора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гид-рид</w:t>
            </w:r>
          </w:p>
        </w:tc>
        <w:tc>
          <w:tcPr>
            <w:tcW w:w="0" w:type="auto"/>
          </w:tcPr>
          <w:p w14:paraId="33C6594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719-32-4</w:t>
            </w:r>
          </w:p>
        </w:tc>
        <w:tc>
          <w:tcPr>
            <w:tcW w:w="0" w:type="auto"/>
          </w:tcPr>
          <w:p w14:paraId="5B5C5DD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189323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75910E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EEB018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63B0EA4B" w14:textId="77777777">
        <w:trPr>
          <w:cantSplit/>
        </w:trPr>
        <w:tc>
          <w:tcPr>
            <w:tcW w:w="0" w:type="auto"/>
          </w:tcPr>
          <w:p w14:paraId="2413C16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124</w:t>
            </w:r>
          </w:p>
        </w:tc>
        <w:tc>
          <w:tcPr>
            <w:tcW w:w="0" w:type="auto"/>
          </w:tcPr>
          <w:p w14:paraId="24EFA712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N-Фенил-2,4,6-тринитробенз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мид; 2,4,6-Тринитробензо</w:t>
            </w: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Pr="0022578F">
              <w:rPr>
                <w:rFonts w:ascii="Verdana" w:hAnsi="Verdana" w:cs="Times New Roman"/>
                <w:sz w:val="20"/>
              </w:rPr>
              <w:t xml:space="preserve">ной кислоты </w:t>
            </w:r>
            <w:r w:rsidRPr="0022578F">
              <w:rPr>
                <w:rFonts w:ascii="Verdana" w:hAnsi="Verdana" w:cs="Times New Roman"/>
                <w:bCs/>
                <w:sz w:val="20"/>
              </w:rPr>
              <w:t>ани</w:t>
            </w:r>
            <w:r w:rsidRPr="0022578F">
              <w:rPr>
                <w:rFonts w:ascii="Verdana" w:hAnsi="Verdana" w:cs="Times New Roman"/>
                <w:sz w:val="20"/>
              </w:rPr>
              <w:t>лид</w:t>
            </w:r>
          </w:p>
        </w:tc>
        <w:tc>
          <w:tcPr>
            <w:tcW w:w="0" w:type="auto"/>
          </w:tcPr>
          <w:p w14:paraId="18E933C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7461-51-0</w:t>
            </w:r>
          </w:p>
        </w:tc>
        <w:tc>
          <w:tcPr>
            <w:tcW w:w="0" w:type="auto"/>
          </w:tcPr>
          <w:p w14:paraId="45745C1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1BFECA4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8A30EC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27A2A2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49A5CED5" w14:textId="77777777">
        <w:trPr>
          <w:cantSplit/>
        </w:trPr>
        <w:tc>
          <w:tcPr>
            <w:tcW w:w="0" w:type="auto"/>
          </w:tcPr>
          <w:p w14:paraId="1519394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125</w:t>
            </w:r>
          </w:p>
        </w:tc>
        <w:tc>
          <w:tcPr>
            <w:tcW w:w="0" w:type="auto"/>
          </w:tcPr>
          <w:p w14:paraId="03B83B0F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Фенолформальдегидные смолы (летучие проду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ты):</w:t>
            </w:r>
          </w:p>
          <w:p w14:paraId="4DBE5A22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а)</w:t>
            </w:r>
            <w:r w:rsidRPr="0022578F">
              <w:rPr>
                <w:rFonts w:ascii="Verdana" w:hAnsi="Verdana" w:cs="Times New Roman"/>
                <w:sz w:val="20"/>
              </w:rPr>
              <w:tab/>
              <w:t>контроль по фенолу</w:t>
            </w:r>
          </w:p>
          <w:p w14:paraId="1A94A039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б)</w:t>
            </w:r>
            <w:r w:rsidRPr="0022578F">
              <w:rPr>
                <w:rFonts w:ascii="Verdana" w:hAnsi="Verdana" w:cs="Times New Roman"/>
                <w:sz w:val="20"/>
              </w:rPr>
              <w:tab/>
              <w:t>контроль по формальдегиду</w:t>
            </w:r>
          </w:p>
        </w:tc>
        <w:tc>
          <w:tcPr>
            <w:tcW w:w="0" w:type="auto"/>
          </w:tcPr>
          <w:p w14:paraId="52D3645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2BCB825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6CF11DC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0,1 0,05</w:t>
            </w:r>
          </w:p>
        </w:tc>
        <w:tc>
          <w:tcPr>
            <w:tcW w:w="0" w:type="auto"/>
          </w:tcPr>
          <w:p w14:paraId="79117B24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2EAE187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  <w:p w14:paraId="67EDD8A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2A9DAB28" w14:textId="77777777" w:rsidR="00FC2B11" w:rsidRPr="0022578F" w:rsidRDefault="00FC2B11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7DBBD640" w14:textId="77777777" w:rsidR="00FC2B11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  <w:p w14:paraId="2A17425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595915C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15334BD" w14:textId="77777777">
        <w:trPr>
          <w:cantSplit/>
        </w:trPr>
        <w:tc>
          <w:tcPr>
            <w:tcW w:w="0" w:type="auto"/>
          </w:tcPr>
          <w:p w14:paraId="78FCA32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126</w:t>
            </w:r>
          </w:p>
        </w:tc>
        <w:tc>
          <w:tcPr>
            <w:tcW w:w="0" w:type="auto"/>
          </w:tcPr>
          <w:p w14:paraId="0F0C374F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Фенопласты</w:t>
            </w:r>
          </w:p>
        </w:tc>
        <w:tc>
          <w:tcPr>
            <w:tcW w:w="0" w:type="auto"/>
          </w:tcPr>
          <w:p w14:paraId="62B29C4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9003-35-4</w:t>
            </w:r>
          </w:p>
        </w:tc>
        <w:tc>
          <w:tcPr>
            <w:tcW w:w="0" w:type="auto"/>
          </w:tcPr>
          <w:p w14:paraId="7921392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-/6</w:t>
            </w:r>
          </w:p>
        </w:tc>
        <w:tc>
          <w:tcPr>
            <w:tcW w:w="0" w:type="auto"/>
          </w:tcPr>
          <w:p w14:paraId="0A9BBC8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39C7C0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54E20F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</w:t>
            </w:r>
          </w:p>
        </w:tc>
      </w:tr>
      <w:tr w:rsidR="001F65BD" w:rsidRPr="0022578F" w14:paraId="1E3A9D87" w14:textId="77777777">
        <w:trPr>
          <w:cantSplit/>
        </w:trPr>
        <w:tc>
          <w:tcPr>
            <w:tcW w:w="0" w:type="auto"/>
          </w:tcPr>
          <w:p w14:paraId="001B197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127</w:t>
            </w:r>
          </w:p>
        </w:tc>
        <w:tc>
          <w:tcPr>
            <w:tcW w:w="0" w:type="auto"/>
          </w:tcPr>
          <w:p w14:paraId="2AADC0A8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Формальдегид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66C4A44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50-00-0</w:t>
            </w:r>
          </w:p>
        </w:tc>
        <w:tc>
          <w:tcPr>
            <w:tcW w:w="0" w:type="auto"/>
          </w:tcPr>
          <w:p w14:paraId="20DE34D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079D22A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3247034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955DE3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</w:t>
            </w:r>
          </w:p>
        </w:tc>
      </w:tr>
      <w:tr w:rsidR="001F65BD" w:rsidRPr="0022578F" w14:paraId="2303F9B1" w14:textId="77777777">
        <w:trPr>
          <w:cantSplit/>
        </w:trPr>
        <w:tc>
          <w:tcPr>
            <w:tcW w:w="0" w:type="auto"/>
          </w:tcPr>
          <w:p w14:paraId="49BA0AB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128</w:t>
            </w:r>
          </w:p>
        </w:tc>
        <w:tc>
          <w:tcPr>
            <w:tcW w:w="0" w:type="auto"/>
          </w:tcPr>
          <w:p w14:paraId="013959E3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Фуран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1039F95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110-00-9</w:t>
            </w:r>
          </w:p>
        </w:tc>
        <w:tc>
          <w:tcPr>
            <w:tcW w:w="0" w:type="auto"/>
          </w:tcPr>
          <w:p w14:paraId="1B1E2D1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1,5/0,5</w:t>
            </w:r>
          </w:p>
        </w:tc>
        <w:tc>
          <w:tcPr>
            <w:tcW w:w="0" w:type="auto"/>
          </w:tcPr>
          <w:p w14:paraId="6FB54F3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19ADEB5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029EA0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7FC239B" w14:textId="77777777">
        <w:trPr>
          <w:cantSplit/>
        </w:trPr>
        <w:tc>
          <w:tcPr>
            <w:tcW w:w="0" w:type="auto"/>
          </w:tcPr>
          <w:p w14:paraId="6A8ECB6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129</w:t>
            </w:r>
          </w:p>
        </w:tc>
        <w:tc>
          <w:tcPr>
            <w:tcW w:w="0" w:type="auto"/>
          </w:tcPr>
          <w:p w14:paraId="031DE891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Фуран-2-альдегид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2-Фуральдегид; 2-Фурфуральдегид; Фурфураль</w:t>
            </w:r>
          </w:p>
        </w:tc>
        <w:tc>
          <w:tcPr>
            <w:tcW w:w="0" w:type="auto"/>
          </w:tcPr>
          <w:p w14:paraId="2D6FB45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98-01-1</w:t>
            </w:r>
          </w:p>
        </w:tc>
        <w:tc>
          <w:tcPr>
            <w:tcW w:w="0" w:type="auto"/>
          </w:tcPr>
          <w:p w14:paraId="3166CAF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4F84861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2A1A35C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A8E811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1907A02" w14:textId="77777777">
        <w:trPr>
          <w:cantSplit/>
        </w:trPr>
        <w:tc>
          <w:tcPr>
            <w:tcW w:w="0" w:type="auto"/>
          </w:tcPr>
          <w:p w14:paraId="7EEEC4A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130</w:t>
            </w:r>
          </w:p>
        </w:tc>
        <w:tc>
          <w:tcPr>
            <w:tcW w:w="0" w:type="auto"/>
          </w:tcPr>
          <w:p w14:paraId="28FA2DBB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2,5-Фурандион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Малеиновый 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гидрид</w:t>
            </w:r>
          </w:p>
        </w:tc>
        <w:tc>
          <w:tcPr>
            <w:tcW w:w="0" w:type="auto"/>
          </w:tcPr>
          <w:p w14:paraId="20B91F4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108-31-6</w:t>
            </w:r>
          </w:p>
        </w:tc>
        <w:tc>
          <w:tcPr>
            <w:tcW w:w="0" w:type="auto"/>
          </w:tcPr>
          <w:p w14:paraId="78F2819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A61AB8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п+а</w:t>
            </w:r>
          </w:p>
        </w:tc>
        <w:tc>
          <w:tcPr>
            <w:tcW w:w="0" w:type="auto"/>
          </w:tcPr>
          <w:p w14:paraId="5FFD829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B8828C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1A11CC35" w14:textId="77777777">
        <w:trPr>
          <w:cantSplit/>
        </w:trPr>
        <w:tc>
          <w:tcPr>
            <w:tcW w:w="0" w:type="auto"/>
          </w:tcPr>
          <w:p w14:paraId="2EA58F4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131</w:t>
            </w:r>
          </w:p>
        </w:tc>
        <w:tc>
          <w:tcPr>
            <w:tcW w:w="0" w:type="auto"/>
          </w:tcPr>
          <w:p w14:paraId="20761D2A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-Хлорбензолсульфонамид натрия гид-рат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М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нохлорамин; 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рамин Б</w:t>
            </w:r>
          </w:p>
        </w:tc>
        <w:tc>
          <w:tcPr>
            <w:tcW w:w="0" w:type="auto"/>
          </w:tcPr>
          <w:p w14:paraId="6E49989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127-52-6</w:t>
            </w:r>
          </w:p>
        </w:tc>
        <w:tc>
          <w:tcPr>
            <w:tcW w:w="0" w:type="auto"/>
          </w:tcPr>
          <w:p w14:paraId="186FCBE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13ECFCF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п+а</w:t>
            </w:r>
          </w:p>
        </w:tc>
        <w:tc>
          <w:tcPr>
            <w:tcW w:w="0" w:type="auto"/>
          </w:tcPr>
          <w:p w14:paraId="05B11FC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71C771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4005006E" w14:textId="77777777">
        <w:trPr>
          <w:cantSplit/>
        </w:trPr>
        <w:tc>
          <w:tcPr>
            <w:tcW w:w="0" w:type="auto"/>
          </w:tcPr>
          <w:p w14:paraId="37D3C3B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132</w:t>
            </w:r>
          </w:p>
        </w:tc>
        <w:tc>
          <w:tcPr>
            <w:tcW w:w="0" w:type="auto"/>
          </w:tcPr>
          <w:p w14:paraId="5208926E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[4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-(4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,4а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,5а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,6р,12а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)]-7-Хлор-4-(диметиламино)-1,4,4а,5,5а,6,11,12а-октагидро-3,6,10,12,12а-пентагидрокси-6-метил-1,11 -диоксо-2-нафтаценкарбоксамид; Хлортетраци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лин</w:t>
            </w:r>
          </w:p>
        </w:tc>
        <w:tc>
          <w:tcPr>
            <w:tcW w:w="0" w:type="auto"/>
          </w:tcPr>
          <w:p w14:paraId="2DE67A5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57-62-5</w:t>
            </w:r>
          </w:p>
        </w:tc>
        <w:tc>
          <w:tcPr>
            <w:tcW w:w="0" w:type="auto"/>
          </w:tcPr>
          <w:p w14:paraId="7DEF9F5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6CC18B2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8032A7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C80B0A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0D19D1B1" w14:textId="77777777">
        <w:trPr>
          <w:cantSplit/>
        </w:trPr>
        <w:tc>
          <w:tcPr>
            <w:tcW w:w="0" w:type="auto"/>
          </w:tcPr>
          <w:p w14:paraId="1AEE640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133</w:t>
            </w:r>
          </w:p>
        </w:tc>
        <w:tc>
          <w:tcPr>
            <w:tcW w:w="0" w:type="auto"/>
          </w:tcPr>
          <w:p w14:paraId="46809293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Хлорметациклин тозилат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4D83DB0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5677972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4EDAE2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6D3F980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3BB7969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7EBC6AA" w14:textId="77777777">
        <w:trPr>
          <w:cantSplit/>
        </w:trPr>
        <w:tc>
          <w:tcPr>
            <w:tcW w:w="0" w:type="auto"/>
          </w:tcPr>
          <w:p w14:paraId="328E1FC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134</w:t>
            </w:r>
          </w:p>
        </w:tc>
        <w:tc>
          <w:tcPr>
            <w:tcW w:w="0" w:type="auto"/>
          </w:tcPr>
          <w:p w14:paraId="11671DFF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(Хлорметил) оксиран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   Эпихлорги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рин; 1 -Хлор-2,3-эпоксипропан</w:t>
            </w:r>
          </w:p>
        </w:tc>
        <w:tc>
          <w:tcPr>
            <w:tcW w:w="0" w:type="auto"/>
          </w:tcPr>
          <w:p w14:paraId="3BF6724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106-89-8</w:t>
            </w:r>
          </w:p>
        </w:tc>
        <w:tc>
          <w:tcPr>
            <w:tcW w:w="0" w:type="auto"/>
          </w:tcPr>
          <w:p w14:paraId="788B52A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2/1</w:t>
            </w:r>
          </w:p>
        </w:tc>
        <w:tc>
          <w:tcPr>
            <w:tcW w:w="0" w:type="auto"/>
          </w:tcPr>
          <w:p w14:paraId="13EDCAD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248BB11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E15730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8ECF0E7" w14:textId="77777777">
        <w:trPr>
          <w:cantSplit/>
        </w:trPr>
        <w:tc>
          <w:tcPr>
            <w:tcW w:w="0" w:type="auto"/>
          </w:tcPr>
          <w:p w14:paraId="6B3134C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135</w:t>
            </w:r>
          </w:p>
        </w:tc>
        <w:tc>
          <w:tcPr>
            <w:tcW w:w="0" w:type="auto"/>
          </w:tcPr>
          <w:p w14:paraId="59C2D25E" w14:textId="77777777" w:rsidR="001F65BD" w:rsidRPr="0022578F" w:rsidRDefault="00383251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="001F65BD" w:rsidRPr="0022578F">
              <w:rPr>
                <w:rFonts w:ascii="Verdana" w:hAnsi="Verdana" w:cs="Times New Roman"/>
                <w:sz w:val="20"/>
              </w:rPr>
              <w:t>-(Хлорм</w:t>
            </w:r>
            <w:r w:rsidR="001F65BD" w:rsidRPr="0022578F">
              <w:rPr>
                <w:rFonts w:ascii="Verdana" w:hAnsi="Verdana" w:cs="Times New Roman"/>
                <w:sz w:val="20"/>
              </w:rPr>
              <w:t>е</w:t>
            </w:r>
            <w:r w:rsidR="001F65BD" w:rsidRPr="0022578F">
              <w:rPr>
                <w:rFonts w:ascii="Verdana" w:hAnsi="Verdana" w:cs="Times New Roman"/>
                <w:sz w:val="20"/>
              </w:rPr>
              <w:t>тил)фталимид</w:t>
            </w:r>
            <w:r w:rsidR="001F65BD"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20D47C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17564-64-6</w:t>
            </w:r>
          </w:p>
        </w:tc>
        <w:tc>
          <w:tcPr>
            <w:tcW w:w="0" w:type="auto"/>
          </w:tcPr>
          <w:p w14:paraId="728758C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0" w:type="auto"/>
          </w:tcPr>
          <w:p w14:paraId="4D65F96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C1DAAE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9331D0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FBB790F" w14:textId="77777777">
        <w:trPr>
          <w:cantSplit/>
        </w:trPr>
        <w:tc>
          <w:tcPr>
            <w:tcW w:w="0" w:type="auto"/>
          </w:tcPr>
          <w:p w14:paraId="74E2AEA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136</w:t>
            </w:r>
          </w:p>
        </w:tc>
        <w:tc>
          <w:tcPr>
            <w:tcW w:w="0" w:type="auto"/>
          </w:tcPr>
          <w:p w14:paraId="37530340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Хлорфенилиз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цианат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 xml:space="preserve"> (3 и 4-изомеры)</w:t>
            </w:r>
          </w:p>
        </w:tc>
        <w:tc>
          <w:tcPr>
            <w:tcW w:w="0" w:type="auto"/>
          </w:tcPr>
          <w:p w14:paraId="06B08C4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1885-81-0</w:t>
            </w:r>
          </w:p>
        </w:tc>
        <w:tc>
          <w:tcPr>
            <w:tcW w:w="0" w:type="auto"/>
          </w:tcPr>
          <w:p w14:paraId="3E02A4C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06788BD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5998676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6C3C72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</w:p>
        </w:tc>
      </w:tr>
      <w:tr w:rsidR="001F65BD" w:rsidRPr="0022578F" w14:paraId="1BDBAD03" w14:textId="77777777">
        <w:trPr>
          <w:cantSplit/>
        </w:trPr>
        <w:tc>
          <w:tcPr>
            <w:tcW w:w="0" w:type="auto"/>
          </w:tcPr>
          <w:p w14:paraId="36200B2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137</w:t>
            </w:r>
          </w:p>
        </w:tc>
        <w:tc>
          <w:tcPr>
            <w:tcW w:w="0" w:type="auto"/>
          </w:tcPr>
          <w:p w14:paraId="065843FD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диХром триоксид (по хрому Сг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+3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0" w:type="auto"/>
          </w:tcPr>
          <w:p w14:paraId="0335079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1308-38-9</w:t>
            </w:r>
          </w:p>
        </w:tc>
        <w:tc>
          <w:tcPr>
            <w:tcW w:w="0" w:type="auto"/>
          </w:tcPr>
          <w:p w14:paraId="24702A8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3/1</w:t>
            </w:r>
          </w:p>
        </w:tc>
        <w:tc>
          <w:tcPr>
            <w:tcW w:w="0" w:type="auto"/>
          </w:tcPr>
          <w:p w14:paraId="7E1C699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230CA47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370D7F5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A8B7AB1" w14:textId="77777777">
        <w:trPr>
          <w:cantSplit/>
        </w:trPr>
        <w:tc>
          <w:tcPr>
            <w:tcW w:w="0" w:type="auto"/>
          </w:tcPr>
          <w:p w14:paraId="5589159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138</w:t>
            </w:r>
          </w:p>
        </w:tc>
        <w:tc>
          <w:tcPr>
            <w:tcW w:w="0" w:type="auto"/>
          </w:tcPr>
          <w:p w14:paraId="070E4954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 трифторид (по фтору); Хром фто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ристый</w:t>
            </w:r>
          </w:p>
        </w:tc>
        <w:tc>
          <w:tcPr>
            <w:tcW w:w="0" w:type="auto"/>
          </w:tcPr>
          <w:p w14:paraId="4A1FDE9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7788-97-8</w:t>
            </w:r>
          </w:p>
        </w:tc>
        <w:tc>
          <w:tcPr>
            <w:tcW w:w="0" w:type="auto"/>
          </w:tcPr>
          <w:p w14:paraId="43AA9D0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2,5/0,5</w:t>
            </w:r>
          </w:p>
        </w:tc>
        <w:tc>
          <w:tcPr>
            <w:tcW w:w="0" w:type="auto"/>
          </w:tcPr>
          <w:p w14:paraId="0357A19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3DDE0B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02037AD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A07DE66" w14:textId="77777777">
        <w:trPr>
          <w:cantSplit/>
        </w:trPr>
        <w:tc>
          <w:tcPr>
            <w:tcW w:w="0" w:type="auto"/>
          </w:tcPr>
          <w:p w14:paraId="33EEBF2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139</w:t>
            </w:r>
          </w:p>
        </w:tc>
        <w:tc>
          <w:tcPr>
            <w:tcW w:w="0" w:type="auto"/>
          </w:tcPr>
          <w:p w14:paraId="69292140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Хром фосфат</w:t>
            </w:r>
          </w:p>
        </w:tc>
        <w:tc>
          <w:tcPr>
            <w:tcW w:w="0" w:type="auto"/>
          </w:tcPr>
          <w:p w14:paraId="69ED706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7789-04-4</w:t>
            </w:r>
          </w:p>
        </w:tc>
        <w:tc>
          <w:tcPr>
            <w:tcW w:w="0" w:type="auto"/>
          </w:tcPr>
          <w:p w14:paraId="54FE560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C36CA8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D05105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665084E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F48A01C" w14:textId="77777777">
        <w:trPr>
          <w:cantSplit/>
        </w:trPr>
        <w:tc>
          <w:tcPr>
            <w:tcW w:w="0" w:type="auto"/>
          </w:tcPr>
          <w:p w14:paraId="5AEBBD4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140</w:t>
            </w:r>
          </w:p>
        </w:tc>
        <w:tc>
          <w:tcPr>
            <w:tcW w:w="0" w:type="auto"/>
          </w:tcPr>
          <w:p w14:paraId="20C93EE9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1-Циангуанидин; Дициандиамин</w:t>
            </w:r>
          </w:p>
        </w:tc>
        <w:tc>
          <w:tcPr>
            <w:tcW w:w="0" w:type="auto"/>
          </w:tcPr>
          <w:p w14:paraId="637F3C9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461-58-5</w:t>
            </w:r>
          </w:p>
        </w:tc>
        <w:tc>
          <w:tcPr>
            <w:tcW w:w="0" w:type="auto"/>
          </w:tcPr>
          <w:p w14:paraId="234580A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3C650E7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BE89A8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57C5EA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63FE66A7" w14:textId="77777777">
        <w:trPr>
          <w:cantSplit/>
        </w:trPr>
        <w:tc>
          <w:tcPr>
            <w:tcW w:w="0" w:type="auto"/>
          </w:tcPr>
          <w:p w14:paraId="603331D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141</w:t>
            </w:r>
          </w:p>
        </w:tc>
        <w:tc>
          <w:tcPr>
            <w:tcW w:w="0" w:type="auto"/>
          </w:tcPr>
          <w:p w14:paraId="270C76AD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-Циклогексилимид дихлормалеат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43195B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1D48DF7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0FB210E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3D404A7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676509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3C4098B" w14:textId="77777777">
        <w:trPr>
          <w:cantSplit/>
        </w:trPr>
        <w:tc>
          <w:tcPr>
            <w:tcW w:w="0" w:type="auto"/>
          </w:tcPr>
          <w:p w14:paraId="31B4FE8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142</w:t>
            </w:r>
          </w:p>
        </w:tc>
        <w:tc>
          <w:tcPr>
            <w:tcW w:w="0" w:type="auto"/>
          </w:tcPr>
          <w:p w14:paraId="0795E73A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Эпоксидные смолы (летучие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дукты) (контроль по эпихлорги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рину):</w:t>
            </w:r>
          </w:p>
          <w:p w14:paraId="1CD44F8C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а)</w:t>
            </w:r>
            <w:r w:rsidRPr="0022578F">
              <w:rPr>
                <w:rFonts w:ascii="Verdana" w:hAnsi="Verdana" w:cs="Times New Roman"/>
                <w:sz w:val="20"/>
              </w:rPr>
              <w:tab/>
              <w:t>ЭД-5 (ЭД-20), Э-40,</w:t>
            </w:r>
            <w:r w:rsidRPr="0022578F">
              <w:rPr>
                <w:rFonts w:ascii="Verdana" w:hAnsi="Verdana" w:cs="Times New Roman"/>
                <w:sz w:val="20"/>
              </w:rPr>
              <w:br/>
              <w:t>эпокситриф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нольная ЭП-20</w:t>
            </w:r>
          </w:p>
          <w:p w14:paraId="17FC7F89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б)</w:t>
            </w:r>
            <w:r w:rsidRPr="0022578F">
              <w:rPr>
                <w:rFonts w:ascii="Verdana" w:hAnsi="Verdana" w:cs="Times New Roman"/>
                <w:sz w:val="20"/>
              </w:rPr>
              <w:tab/>
              <w:t>УП-666-1,УП-666-2, УП-666-3,</w:t>
            </w:r>
            <w:r w:rsidRPr="0022578F">
              <w:rPr>
                <w:rFonts w:ascii="Verdana" w:hAnsi="Verdana" w:cs="Times New Roman"/>
                <w:sz w:val="20"/>
              </w:rPr>
              <w:br/>
              <w:t>УП-671, УП-671-Д, УП-677, УП-680,</w:t>
            </w:r>
            <w:r w:rsidRPr="0022578F">
              <w:rPr>
                <w:rFonts w:ascii="Verdana" w:hAnsi="Verdana" w:cs="Times New Roman"/>
                <w:sz w:val="20"/>
              </w:rPr>
              <w:br/>
              <w:t>УП-682</w:t>
            </w:r>
          </w:p>
          <w:p w14:paraId="4CB55DCC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в)</w:t>
            </w:r>
            <w:r w:rsidRPr="0022578F">
              <w:rPr>
                <w:rFonts w:ascii="Verdana" w:hAnsi="Verdana" w:cs="Times New Roman"/>
                <w:sz w:val="20"/>
              </w:rPr>
              <w:tab/>
              <w:t>УП-650, УП-650-Т</w:t>
            </w:r>
            <w:r w:rsidRPr="0022578F">
              <w:rPr>
                <w:rFonts w:ascii="Verdana" w:hAnsi="Verdana" w:cs="Times New Roman"/>
                <w:sz w:val="20"/>
              </w:rPr>
              <w:br/>
              <w:t>г)УП2124,Э-181,ДЭГ-1</w:t>
            </w:r>
            <w:r w:rsidRPr="0022578F">
              <w:rPr>
                <w:rFonts w:ascii="Verdana" w:hAnsi="Verdana" w:cs="Times New Roman"/>
                <w:sz w:val="20"/>
              </w:rPr>
              <w:br/>
              <w:t>д)ЭА</w:t>
            </w:r>
          </w:p>
        </w:tc>
        <w:tc>
          <w:tcPr>
            <w:tcW w:w="0" w:type="auto"/>
          </w:tcPr>
          <w:p w14:paraId="64DC295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6D2A93FE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157C699E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60EC8D1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  <w:p w14:paraId="6DECA7A1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2AE7BF4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  <w:p w14:paraId="17A0EC85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139E5DDF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3D83E64A" w14:textId="77777777" w:rsidR="00FE68B9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  <w:p w14:paraId="08267A2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 0,2 0,1</w:t>
            </w:r>
          </w:p>
        </w:tc>
        <w:tc>
          <w:tcPr>
            <w:tcW w:w="0" w:type="auto"/>
          </w:tcPr>
          <w:p w14:paraId="4728F8C5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09DC65CD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673A20D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  <w:p w14:paraId="3C0AE13A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086F30F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  <w:p w14:paraId="2CB6EEE4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00F77547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305ACD1B" w14:textId="77777777" w:rsidR="00FE68B9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п+а </w:t>
            </w:r>
          </w:p>
          <w:p w14:paraId="267B5403" w14:textId="77777777" w:rsidR="00FE68B9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  <w:p w14:paraId="6452B5D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5416EAE2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0E3DC64F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72ED6EE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  <w:p w14:paraId="19C3B80F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0478D6EB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  <w:p w14:paraId="2AD9A314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7A520875" w14:textId="77777777" w:rsidR="00FE68B9" w:rsidRPr="0022578F" w:rsidRDefault="00FE68B9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381B7AAC" w14:textId="77777777" w:rsidR="00FE68B9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2 </w:t>
            </w:r>
          </w:p>
          <w:p w14:paraId="113DF03B" w14:textId="77777777" w:rsidR="00FE68B9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  <w:p w14:paraId="1035AF73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698821A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1EBFED77" w14:textId="77777777">
        <w:trPr>
          <w:cantSplit/>
        </w:trPr>
        <w:tc>
          <w:tcPr>
            <w:tcW w:w="0" w:type="auto"/>
          </w:tcPr>
          <w:p w14:paraId="22AEFB2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143</w:t>
            </w:r>
          </w:p>
        </w:tc>
        <w:tc>
          <w:tcPr>
            <w:tcW w:w="0" w:type="auto"/>
          </w:tcPr>
          <w:p w14:paraId="2DE4EE77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Эпоксидный клей УП-5-240 (лет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чие продукты) /контроль по эпихлоргидр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ну/</w:t>
            </w:r>
          </w:p>
        </w:tc>
        <w:tc>
          <w:tcPr>
            <w:tcW w:w="0" w:type="auto"/>
          </w:tcPr>
          <w:p w14:paraId="429D1E0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2095C15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2C28104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</w:p>
        </w:tc>
        <w:tc>
          <w:tcPr>
            <w:tcW w:w="0" w:type="auto"/>
          </w:tcPr>
          <w:p w14:paraId="180591E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8BABBB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256AA4E1" w14:textId="77777777">
        <w:trPr>
          <w:cantSplit/>
        </w:trPr>
        <w:tc>
          <w:tcPr>
            <w:tcW w:w="0" w:type="auto"/>
          </w:tcPr>
          <w:p w14:paraId="4405B87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144</w:t>
            </w:r>
          </w:p>
        </w:tc>
        <w:tc>
          <w:tcPr>
            <w:tcW w:w="0" w:type="auto"/>
          </w:tcPr>
          <w:p w14:paraId="2A83471D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Эприн (по белку)</w:t>
            </w:r>
          </w:p>
        </w:tc>
        <w:tc>
          <w:tcPr>
            <w:tcW w:w="0" w:type="auto"/>
          </w:tcPr>
          <w:p w14:paraId="094BE3C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</w:tcPr>
          <w:p w14:paraId="3F6D09C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0" w:type="auto"/>
          </w:tcPr>
          <w:p w14:paraId="551CE6A4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0C9092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B7011E0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0FF5A65A" w14:textId="77777777">
        <w:trPr>
          <w:cantSplit/>
        </w:trPr>
        <w:tc>
          <w:tcPr>
            <w:tcW w:w="0" w:type="auto"/>
          </w:tcPr>
          <w:p w14:paraId="074411C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145</w:t>
            </w:r>
          </w:p>
        </w:tc>
        <w:tc>
          <w:tcPr>
            <w:tcW w:w="0" w:type="auto"/>
          </w:tcPr>
          <w:p w14:paraId="596B9294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Эритромицин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0EE31EF2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114-07-8</w:t>
            </w:r>
          </w:p>
        </w:tc>
        <w:tc>
          <w:tcPr>
            <w:tcW w:w="0" w:type="auto"/>
          </w:tcPr>
          <w:p w14:paraId="3A26E1F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  <w:tc>
          <w:tcPr>
            <w:tcW w:w="0" w:type="auto"/>
          </w:tcPr>
          <w:p w14:paraId="00B76F1E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182E6FB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880CAE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368697F1" w14:textId="77777777">
        <w:trPr>
          <w:cantSplit/>
        </w:trPr>
        <w:tc>
          <w:tcPr>
            <w:tcW w:w="0" w:type="auto"/>
          </w:tcPr>
          <w:p w14:paraId="5DFB87F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146</w:t>
            </w:r>
          </w:p>
        </w:tc>
        <w:tc>
          <w:tcPr>
            <w:tcW w:w="0" w:type="auto"/>
          </w:tcPr>
          <w:p w14:paraId="159CBEB8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1,2-Этенбис(дитиокарбамат) цинка; Ку-прозан; Ц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неб</w:t>
            </w:r>
          </w:p>
        </w:tc>
        <w:tc>
          <w:tcPr>
            <w:tcW w:w="0" w:type="auto"/>
          </w:tcPr>
          <w:p w14:paraId="394D4919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12122-67-7</w:t>
            </w:r>
          </w:p>
        </w:tc>
        <w:tc>
          <w:tcPr>
            <w:tcW w:w="0" w:type="auto"/>
          </w:tcPr>
          <w:p w14:paraId="64FA1D0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6A3839F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0A14507D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8606EC7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5BFB574D" w14:textId="77777777">
        <w:trPr>
          <w:cantSplit/>
        </w:trPr>
        <w:tc>
          <w:tcPr>
            <w:tcW w:w="0" w:type="auto"/>
          </w:tcPr>
          <w:p w14:paraId="647FD59C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147</w:t>
            </w:r>
          </w:p>
        </w:tc>
        <w:tc>
          <w:tcPr>
            <w:tcW w:w="0" w:type="auto"/>
          </w:tcPr>
          <w:p w14:paraId="1732B271" w14:textId="77777777" w:rsidR="001F65BD" w:rsidRPr="0022578F" w:rsidRDefault="001F65BD" w:rsidP="00383251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Этил-4-аминобензоат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+</w:t>
            </w:r>
            <w:r w:rsidRPr="0022578F">
              <w:rPr>
                <w:rFonts w:ascii="Verdana" w:hAnsi="Verdana" w:cs="Times New Roman"/>
                <w:sz w:val="20"/>
              </w:rPr>
              <w:t>; Анестезин</w:t>
            </w:r>
          </w:p>
        </w:tc>
        <w:tc>
          <w:tcPr>
            <w:tcW w:w="0" w:type="auto"/>
          </w:tcPr>
          <w:p w14:paraId="0EF45AB1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94-09-7</w:t>
            </w:r>
          </w:p>
        </w:tc>
        <w:tc>
          <w:tcPr>
            <w:tcW w:w="0" w:type="auto"/>
          </w:tcPr>
          <w:p w14:paraId="4F47F046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0" w:type="auto"/>
          </w:tcPr>
          <w:p w14:paraId="15D97B35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0" w:type="auto"/>
          </w:tcPr>
          <w:p w14:paraId="5358688F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01B01AA8" w14:textId="77777777" w:rsidR="001F65BD" w:rsidRPr="0022578F" w:rsidRDefault="001F65BD" w:rsidP="0038325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F65BD" w:rsidRPr="0022578F" w14:paraId="2DF49C2D" w14:textId="77777777">
        <w:tc>
          <w:tcPr>
            <w:tcW w:w="0" w:type="auto"/>
            <w:gridSpan w:val="7"/>
          </w:tcPr>
          <w:p w14:paraId="54510E9F" w14:textId="77777777" w:rsidR="001F65BD" w:rsidRPr="0022578F" w:rsidRDefault="001F65BD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+ Требуется специальная зашита кожи и глаз.</w:t>
            </w:r>
          </w:p>
          <w:p w14:paraId="44AADEF3" w14:textId="77777777" w:rsidR="001F65BD" w:rsidRPr="0022578F" w:rsidRDefault="001F65BD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* Преимущественное агрегатное состояние в воздухе в условиях произво</w:t>
            </w:r>
            <w:r w:rsidRPr="0022578F">
              <w:rPr>
                <w:rFonts w:ascii="Verdana" w:hAnsi="Verdana"/>
                <w:bCs/>
                <w:sz w:val="20"/>
              </w:rPr>
              <w:t>д</w:t>
            </w:r>
            <w:r w:rsidRPr="0022578F">
              <w:rPr>
                <w:rFonts w:ascii="Verdana" w:hAnsi="Verdana"/>
                <w:bCs/>
                <w:sz w:val="20"/>
              </w:rPr>
              <w:t>ства: п - пары и (или)</w:t>
            </w:r>
          </w:p>
          <w:p w14:paraId="6A37ED69" w14:textId="77777777" w:rsidR="001F65BD" w:rsidRPr="0022578F" w:rsidRDefault="001F65BD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газы; а - аэрозоль.</w:t>
            </w:r>
          </w:p>
          <w:p w14:paraId="7E9BCCE0" w14:textId="77777777" w:rsidR="001F65BD" w:rsidRPr="0022578F" w:rsidRDefault="001F65BD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** Наряду с аллергическим эффектом представлены дополнительные особенности дейс</w:t>
            </w:r>
            <w:r w:rsidRPr="0022578F">
              <w:rPr>
                <w:rFonts w:ascii="Verdana" w:hAnsi="Verdana"/>
                <w:bCs/>
                <w:sz w:val="20"/>
              </w:rPr>
              <w:t>т</w:t>
            </w:r>
            <w:r w:rsidRPr="0022578F">
              <w:rPr>
                <w:rFonts w:ascii="Verdana" w:hAnsi="Verdana"/>
                <w:bCs/>
                <w:sz w:val="20"/>
              </w:rPr>
              <w:t>вия ве</w:t>
            </w:r>
            <w:r w:rsidRPr="0022578F">
              <w:rPr>
                <w:rFonts w:ascii="Verdana" w:hAnsi="Verdana"/>
                <w:bCs/>
                <w:sz w:val="20"/>
              </w:rPr>
              <w:softHyphen/>
              <w:t>щества: О - вещ</w:t>
            </w:r>
            <w:r w:rsidRPr="0022578F">
              <w:rPr>
                <w:rFonts w:ascii="Verdana" w:hAnsi="Verdana"/>
                <w:bCs/>
                <w:sz w:val="20"/>
              </w:rPr>
              <w:t>е</w:t>
            </w:r>
            <w:r w:rsidRPr="0022578F">
              <w:rPr>
                <w:rFonts w:ascii="Verdana" w:hAnsi="Verdana"/>
                <w:bCs/>
                <w:sz w:val="20"/>
              </w:rPr>
              <w:t>ство с остронаправленным механизмом действия, К - канцероген, Ф - аэро</w:t>
            </w:r>
            <w:r w:rsidRPr="0022578F">
              <w:rPr>
                <w:rFonts w:ascii="Verdana" w:hAnsi="Verdana"/>
                <w:bCs/>
                <w:sz w:val="20"/>
              </w:rPr>
              <w:softHyphen/>
              <w:t>золь преимущественно фибр</w:t>
            </w:r>
            <w:r w:rsidRPr="0022578F">
              <w:rPr>
                <w:rFonts w:ascii="Verdana" w:hAnsi="Verdana"/>
                <w:bCs/>
                <w:sz w:val="20"/>
              </w:rPr>
              <w:t>о</w:t>
            </w:r>
            <w:r w:rsidRPr="0022578F">
              <w:rPr>
                <w:rFonts w:ascii="Verdana" w:hAnsi="Verdana"/>
                <w:bCs/>
                <w:sz w:val="20"/>
              </w:rPr>
              <w:t>генного действия.</w:t>
            </w:r>
          </w:p>
          <w:p w14:paraId="3A0FB79E" w14:textId="77777777" w:rsidR="001F65BD" w:rsidRPr="0022578F" w:rsidRDefault="001F65BD" w:rsidP="00383251">
            <w:pPr>
              <w:rPr>
                <w:rFonts w:ascii="Verdana" w:hAnsi="Verdana"/>
                <w:b/>
                <w:bCs/>
                <w:sz w:val="20"/>
              </w:rPr>
            </w:pPr>
            <w:r w:rsidRPr="0022578F">
              <w:rPr>
                <w:rFonts w:ascii="Verdana" w:hAnsi="Verdana"/>
                <w:b/>
                <w:bCs/>
                <w:sz w:val="20"/>
              </w:rPr>
              <w:t>Примечание.</w:t>
            </w:r>
          </w:p>
          <w:p w14:paraId="08040730" w14:textId="77777777" w:rsidR="001F65BD" w:rsidRPr="0022578F" w:rsidRDefault="001F65BD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По степени доказанности опасности аллергена для человека и при испытании на животных а</w:t>
            </w:r>
            <w:r w:rsidRPr="0022578F">
              <w:rPr>
                <w:rFonts w:ascii="Verdana" w:hAnsi="Verdana"/>
                <w:bCs/>
                <w:sz w:val="20"/>
              </w:rPr>
              <w:t>л</w:t>
            </w:r>
            <w:r w:rsidRPr="0022578F">
              <w:rPr>
                <w:rFonts w:ascii="Verdana" w:hAnsi="Verdana"/>
                <w:bCs/>
                <w:sz w:val="20"/>
              </w:rPr>
              <w:t>лергены разделены на категории.</w:t>
            </w:r>
          </w:p>
          <w:p w14:paraId="1D94674D" w14:textId="77777777" w:rsidR="001F65BD" w:rsidRPr="0022578F" w:rsidRDefault="00F23D20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 xml:space="preserve">- </w:t>
            </w:r>
            <w:r w:rsidR="001F65BD" w:rsidRPr="0022578F">
              <w:rPr>
                <w:rFonts w:ascii="Verdana" w:hAnsi="Verdana"/>
                <w:bCs/>
                <w:sz w:val="20"/>
              </w:rPr>
              <w:t>Высоко опасный аллерген - имеются доказательства: респираторной гиперчувствител</w:t>
            </w:r>
            <w:r w:rsidR="001F65BD" w:rsidRPr="0022578F">
              <w:rPr>
                <w:rFonts w:ascii="Verdana" w:hAnsi="Verdana"/>
                <w:bCs/>
                <w:sz w:val="20"/>
              </w:rPr>
              <w:t>ь</w:t>
            </w:r>
            <w:r w:rsidR="001F65BD" w:rsidRPr="0022578F">
              <w:rPr>
                <w:rFonts w:ascii="Verdana" w:hAnsi="Verdana"/>
                <w:bCs/>
                <w:sz w:val="20"/>
              </w:rPr>
              <w:t>ности человека к алле</w:t>
            </w:r>
            <w:r w:rsidR="001F65BD" w:rsidRPr="0022578F">
              <w:rPr>
                <w:rFonts w:ascii="Verdana" w:hAnsi="Verdana"/>
                <w:bCs/>
                <w:sz w:val="20"/>
              </w:rPr>
              <w:t>р</w:t>
            </w:r>
            <w:r w:rsidR="001F65BD" w:rsidRPr="0022578F">
              <w:rPr>
                <w:rFonts w:ascii="Verdana" w:hAnsi="Verdana"/>
                <w:bCs/>
                <w:sz w:val="20"/>
              </w:rPr>
              <w:t>гену; сенсибилизации человека при контакте аллергена с кожными покровами; выраженного сенсибилизирующего действия при испытании на животных (се</w:t>
            </w:r>
            <w:r w:rsidR="001F65BD" w:rsidRPr="0022578F">
              <w:rPr>
                <w:rFonts w:ascii="Verdana" w:hAnsi="Verdana"/>
                <w:bCs/>
                <w:sz w:val="20"/>
              </w:rPr>
              <w:t>н</w:t>
            </w:r>
            <w:r w:rsidR="001F65BD" w:rsidRPr="0022578F">
              <w:rPr>
                <w:rFonts w:ascii="Verdana" w:hAnsi="Verdana"/>
                <w:bCs/>
                <w:sz w:val="20"/>
              </w:rPr>
              <w:t>сибилизированы все особи, Lim sens &lt; Lim chr). Сенсибилизация является лимитирующим критерием гигиенического норм</w:t>
            </w:r>
            <w:r w:rsidR="001F65BD" w:rsidRPr="0022578F">
              <w:rPr>
                <w:rFonts w:ascii="Verdana" w:hAnsi="Verdana"/>
                <w:bCs/>
                <w:sz w:val="20"/>
              </w:rPr>
              <w:t>и</w:t>
            </w:r>
            <w:r w:rsidR="001F65BD" w:rsidRPr="0022578F">
              <w:rPr>
                <w:rFonts w:ascii="Verdana" w:hAnsi="Verdana"/>
                <w:bCs/>
                <w:sz w:val="20"/>
              </w:rPr>
              <w:t>рования.</w:t>
            </w:r>
          </w:p>
          <w:p w14:paraId="614BA48D" w14:textId="77777777" w:rsidR="001F65BD" w:rsidRPr="0022578F" w:rsidRDefault="00F23D20" w:rsidP="00383251">
            <w:pPr>
              <w:rPr>
                <w:rFonts w:ascii="Verdana" w:hAnsi="Verdana"/>
                <w:bCs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- У</w:t>
            </w:r>
            <w:r w:rsidR="001F65BD" w:rsidRPr="0022578F">
              <w:rPr>
                <w:rFonts w:ascii="Verdana" w:hAnsi="Verdana"/>
                <w:bCs/>
                <w:sz w:val="20"/>
              </w:rPr>
              <w:t>меренно опасный аллерген - имеются доказательства: респираторной гиперчувств</w:t>
            </w:r>
            <w:r w:rsidR="001F65BD" w:rsidRPr="0022578F">
              <w:rPr>
                <w:rFonts w:ascii="Verdana" w:hAnsi="Verdana"/>
                <w:bCs/>
                <w:sz w:val="20"/>
              </w:rPr>
              <w:t>и</w:t>
            </w:r>
            <w:r w:rsidR="001F65BD" w:rsidRPr="0022578F">
              <w:rPr>
                <w:rFonts w:ascii="Verdana" w:hAnsi="Verdana"/>
                <w:bCs/>
                <w:sz w:val="20"/>
              </w:rPr>
              <w:t>тельности человека к   аллергену; сенсибилизации человека при контакте аллергена с кожными покровами; умеренного сенсибилизирующего действия при испытании на живо</w:t>
            </w:r>
            <w:r w:rsidR="001F65BD" w:rsidRPr="0022578F">
              <w:rPr>
                <w:rFonts w:ascii="Verdana" w:hAnsi="Verdana"/>
                <w:bCs/>
                <w:sz w:val="20"/>
              </w:rPr>
              <w:t>т</w:t>
            </w:r>
            <w:r w:rsidR="001F65BD" w:rsidRPr="0022578F">
              <w:rPr>
                <w:rFonts w:ascii="Verdana" w:hAnsi="Verdana"/>
                <w:bCs/>
                <w:sz w:val="20"/>
              </w:rPr>
              <w:t>ных (сенсибилизированы более 30–50 % особей). Сенсибилизация не является лимит</w:t>
            </w:r>
            <w:r w:rsidR="001F65BD" w:rsidRPr="0022578F">
              <w:rPr>
                <w:rFonts w:ascii="Verdana" w:hAnsi="Verdana"/>
                <w:bCs/>
                <w:sz w:val="20"/>
              </w:rPr>
              <w:t>и</w:t>
            </w:r>
            <w:r w:rsidR="001F65BD" w:rsidRPr="0022578F">
              <w:rPr>
                <w:rFonts w:ascii="Verdana" w:hAnsi="Verdana"/>
                <w:bCs/>
                <w:sz w:val="20"/>
              </w:rPr>
              <w:t>рующим критерием гигиенического нормиров</w:t>
            </w:r>
            <w:r w:rsidR="001F65BD" w:rsidRPr="0022578F">
              <w:rPr>
                <w:rFonts w:ascii="Verdana" w:hAnsi="Verdana"/>
                <w:bCs/>
                <w:sz w:val="20"/>
              </w:rPr>
              <w:t>а</w:t>
            </w:r>
            <w:r w:rsidR="001F65BD" w:rsidRPr="0022578F">
              <w:rPr>
                <w:rFonts w:ascii="Verdana" w:hAnsi="Verdana"/>
                <w:bCs/>
                <w:sz w:val="20"/>
              </w:rPr>
              <w:t>ния: Lim sens равен или выше Lim chr.</w:t>
            </w:r>
          </w:p>
        </w:tc>
      </w:tr>
    </w:tbl>
    <w:p w14:paraId="1C1833DB" w14:textId="77777777" w:rsidR="001A6217" w:rsidRPr="0022578F" w:rsidRDefault="001A6217" w:rsidP="007D50A4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678A134D" w14:textId="77777777" w:rsidR="005B31A0" w:rsidRPr="0022578F" w:rsidRDefault="001A6217" w:rsidP="005B31A0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br w:type="page"/>
      </w:r>
      <w:r w:rsidRPr="0022578F">
        <w:rPr>
          <w:rFonts w:ascii="Verdana" w:hAnsi="Verdana"/>
          <w:sz w:val="20"/>
        </w:rPr>
        <w:t xml:space="preserve">Приложение 6 </w:t>
      </w:r>
    </w:p>
    <w:p w14:paraId="37135A66" w14:textId="77777777" w:rsidR="001A6217" w:rsidRPr="0022578F" w:rsidRDefault="001A6217" w:rsidP="005B31A0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(справочное)</w:t>
      </w:r>
    </w:p>
    <w:p w14:paraId="7C7FC455" w14:textId="77777777" w:rsidR="001A6217" w:rsidRPr="0022578F" w:rsidRDefault="001A6217" w:rsidP="005B31A0">
      <w:pPr>
        <w:rPr>
          <w:rFonts w:ascii="Verdana" w:hAnsi="Verdana"/>
          <w:sz w:val="20"/>
        </w:rPr>
      </w:pPr>
    </w:p>
    <w:p w14:paraId="4C9BE372" w14:textId="77777777" w:rsidR="001A6217" w:rsidRPr="0022578F" w:rsidRDefault="001A6217" w:rsidP="005B31A0">
      <w:pPr>
        <w:jc w:val="center"/>
        <w:rPr>
          <w:rFonts w:ascii="Verdana" w:hAnsi="Verdana"/>
          <w:b/>
          <w:sz w:val="20"/>
        </w:rPr>
      </w:pPr>
      <w:r w:rsidRPr="0022578F">
        <w:rPr>
          <w:rFonts w:ascii="Verdana" w:hAnsi="Verdana"/>
          <w:b/>
          <w:sz w:val="20"/>
        </w:rPr>
        <w:t>Перечень</w:t>
      </w:r>
      <w:r w:rsidR="005B31A0" w:rsidRPr="0022578F">
        <w:rPr>
          <w:rFonts w:ascii="Verdana" w:hAnsi="Verdana"/>
          <w:b/>
          <w:sz w:val="20"/>
        </w:rPr>
        <w:br/>
      </w:r>
      <w:r w:rsidRPr="0022578F">
        <w:rPr>
          <w:rFonts w:ascii="Verdana" w:hAnsi="Verdana"/>
          <w:b/>
          <w:sz w:val="20"/>
        </w:rPr>
        <w:t xml:space="preserve"> веществ, для которых должно быть исключено вдыхание</w:t>
      </w:r>
      <w:r w:rsidR="005B31A0" w:rsidRPr="0022578F">
        <w:rPr>
          <w:rFonts w:ascii="Verdana" w:hAnsi="Verdana"/>
          <w:b/>
          <w:sz w:val="20"/>
        </w:rPr>
        <w:br/>
      </w:r>
      <w:r w:rsidRPr="0022578F">
        <w:rPr>
          <w:rFonts w:ascii="Verdana" w:hAnsi="Verdana"/>
          <w:b/>
          <w:sz w:val="20"/>
        </w:rPr>
        <w:t xml:space="preserve"> и попадание на кожу</w:t>
      </w:r>
    </w:p>
    <w:p w14:paraId="13715BEB" w14:textId="77777777" w:rsidR="005B31A0" w:rsidRPr="0022578F" w:rsidRDefault="005B31A0" w:rsidP="005B31A0">
      <w:pPr>
        <w:jc w:val="center"/>
        <w:rPr>
          <w:rFonts w:ascii="Verdana" w:hAnsi="Verdana"/>
          <w:b/>
          <w:sz w:val="20"/>
        </w:rPr>
      </w:pPr>
    </w:p>
    <w:p w14:paraId="7EDFEF21" w14:textId="77777777" w:rsidR="001A6217" w:rsidRPr="0022578F" w:rsidRDefault="001A6217" w:rsidP="005B31A0">
      <w:pPr>
        <w:jc w:val="center"/>
        <w:rPr>
          <w:rFonts w:ascii="Verdana" w:hAnsi="Verdana"/>
          <w:b/>
          <w:i/>
          <w:sz w:val="20"/>
        </w:rPr>
      </w:pPr>
      <w:r w:rsidRPr="0022578F">
        <w:rPr>
          <w:rFonts w:ascii="Verdana" w:hAnsi="Verdana"/>
          <w:b/>
          <w:i/>
          <w:sz w:val="20"/>
        </w:rPr>
        <w:t>1. Противоопухолевые лекарственные средства, гормоны-эстрогены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9"/>
        <w:gridCol w:w="4061"/>
        <w:gridCol w:w="1521"/>
        <w:gridCol w:w="1056"/>
        <w:gridCol w:w="858"/>
        <w:gridCol w:w="854"/>
        <w:gridCol w:w="791"/>
      </w:tblGrid>
      <w:tr w:rsidR="001A6217" w:rsidRPr="0022578F" w14:paraId="4C4460E0" w14:textId="77777777">
        <w:trPr>
          <w:trHeight w:val="1489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FE5BDFF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5BB6C6F6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вещ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0DFBB7CB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CAS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0CC693DB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</w:t>
            </w:r>
          </w:p>
          <w:p w14:paraId="3922F95F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мг/м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3 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textDirection w:val="btLr"/>
            <w:vAlign w:val="center"/>
          </w:tcPr>
          <w:p w14:paraId="0DC58FED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Агр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гатное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F2F257A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 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EBDA3DD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ствия</w:t>
            </w:r>
          </w:p>
        </w:tc>
      </w:tr>
      <w:tr w:rsidR="001A6217" w:rsidRPr="0022578F" w14:paraId="307EAE57" w14:textId="77777777">
        <w:tc>
          <w:tcPr>
            <w:tcW w:w="570" w:type="dxa"/>
            <w:shd w:val="clear" w:color="auto" w:fill="C0C0C0"/>
          </w:tcPr>
          <w:p w14:paraId="76455A7F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4174" w:type="dxa"/>
            <w:shd w:val="clear" w:color="auto" w:fill="C0C0C0"/>
          </w:tcPr>
          <w:p w14:paraId="5DADB445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2</w:t>
            </w:r>
          </w:p>
        </w:tc>
        <w:tc>
          <w:tcPr>
            <w:tcW w:w="1554" w:type="dxa"/>
            <w:shd w:val="clear" w:color="auto" w:fill="C0C0C0"/>
          </w:tcPr>
          <w:p w14:paraId="6BE997E6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3</w:t>
            </w:r>
          </w:p>
        </w:tc>
        <w:tc>
          <w:tcPr>
            <w:tcW w:w="1073" w:type="dxa"/>
            <w:shd w:val="clear" w:color="auto" w:fill="C0C0C0"/>
          </w:tcPr>
          <w:p w14:paraId="7B7554C7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880" w:type="dxa"/>
            <w:shd w:val="clear" w:color="auto" w:fill="C0C0C0"/>
          </w:tcPr>
          <w:p w14:paraId="5F424ACE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5</w:t>
            </w:r>
          </w:p>
        </w:tc>
        <w:tc>
          <w:tcPr>
            <w:tcW w:w="876" w:type="dxa"/>
            <w:shd w:val="clear" w:color="auto" w:fill="C0C0C0"/>
          </w:tcPr>
          <w:p w14:paraId="0D3CAC10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6</w:t>
            </w:r>
          </w:p>
        </w:tc>
        <w:tc>
          <w:tcPr>
            <w:tcW w:w="809" w:type="dxa"/>
            <w:shd w:val="clear" w:color="auto" w:fill="C0C0C0"/>
          </w:tcPr>
          <w:p w14:paraId="6BA19283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>7</w:t>
            </w:r>
          </w:p>
        </w:tc>
      </w:tr>
      <w:tr w:rsidR="001A6217" w:rsidRPr="0022578F" w14:paraId="12E7B309" w14:textId="77777777">
        <w:tc>
          <w:tcPr>
            <w:tcW w:w="570" w:type="dxa"/>
            <w:vAlign w:val="center"/>
          </w:tcPr>
          <w:p w14:paraId="06F31819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4174" w:type="dxa"/>
          </w:tcPr>
          <w:p w14:paraId="36F03E6A" w14:textId="77777777" w:rsidR="001A6217" w:rsidRPr="0022578F" w:rsidRDefault="001A6217" w:rsidP="001A6217">
            <w:pPr>
              <w:shd w:val="clear" w:color="auto" w:fill="FFFFFF"/>
              <w:ind w:right="24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'-[3-[4 Аминобутил)амино]пропил] блеомицинамида гидрохлорид; бл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омицетин гидр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хлорид</w:t>
            </w:r>
          </w:p>
        </w:tc>
        <w:tc>
          <w:tcPr>
            <w:tcW w:w="1554" w:type="dxa"/>
            <w:vAlign w:val="center"/>
          </w:tcPr>
          <w:p w14:paraId="39973F5A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55658-47-4</w:t>
            </w:r>
          </w:p>
        </w:tc>
        <w:tc>
          <w:tcPr>
            <w:tcW w:w="1073" w:type="dxa"/>
            <w:vAlign w:val="center"/>
          </w:tcPr>
          <w:p w14:paraId="7A66272C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3BF9CE20" w14:textId="77777777" w:rsidR="001A6217" w:rsidRPr="0022578F" w:rsidRDefault="001A6217" w:rsidP="001A6217">
            <w:pPr>
              <w:shd w:val="clear" w:color="auto" w:fill="FFFFFF"/>
              <w:ind w:right="8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965874D" w14:textId="77777777" w:rsidR="001A6217" w:rsidRPr="0022578F" w:rsidRDefault="001A6217" w:rsidP="001A6217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47048178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0CCDD29E" w14:textId="77777777">
        <w:tc>
          <w:tcPr>
            <w:tcW w:w="570" w:type="dxa"/>
            <w:vAlign w:val="center"/>
          </w:tcPr>
          <w:p w14:paraId="5DCC1CF6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4174" w:type="dxa"/>
          </w:tcPr>
          <w:p w14:paraId="7A7FE826" w14:textId="77777777" w:rsidR="001A6217" w:rsidRPr="0022578F" w:rsidRDefault="001A6217" w:rsidP="001A6217">
            <w:pPr>
              <w:shd w:val="clear" w:color="auto" w:fill="FFFFFF"/>
              <w:ind w:right="77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5-{ [4,6-Бис( 1 -азирид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нил)-1,3,5-тиазин-2-ил]амино}-2,2-диметил-1,3-диоксан-5-метанол; 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оксадет</w:t>
            </w:r>
          </w:p>
        </w:tc>
        <w:tc>
          <w:tcPr>
            <w:tcW w:w="1554" w:type="dxa"/>
            <w:vAlign w:val="center"/>
          </w:tcPr>
          <w:p w14:paraId="17F9F165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67026-12-4</w:t>
            </w:r>
          </w:p>
        </w:tc>
        <w:tc>
          <w:tcPr>
            <w:tcW w:w="1073" w:type="dxa"/>
            <w:vAlign w:val="center"/>
          </w:tcPr>
          <w:p w14:paraId="6AAE5F45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3E89C105" w14:textId="77777777" w:rsidR="001A6217" w:rsidRPr="0022578F" w:rsidRDefault="001A6217" w:rsidP="001A6217">
            <w:pPr>
              <w:shd w:val="clear" w:color="auto" w:fill="FFFFFF"/>
              <w:ind w:right="82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5BEA652" w14:textId="77777777" w:rsidR="001A6217" w:rsidRPr="0022578F" w:rsidRDefault="001A6217" w:rsidP="001A6217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3DFF78E6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2943E268" w14:textId="77777777">
        <w:tc>
          <w:tcPr>
            <w:tcW w:w="570" w:type="dxa"/>
            <w:vAlign w:val="center"/>
          </w:tcPr>
          <w:p w14:paraId="4F15C0AD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4174" w:type="dxa"/>
          </w:tcPr>
          <w:p w14:paraId="108D9F6B" w14:textId="77777777" w:rsidR="001A6217" w:rsidRPr="0022578F" w:rsidRDefault="001A6217" w:rsidP="001A6217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14-Гидроксируб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мицин</w:t>
            </w:r>
          </w:p>
        </w:tc>
        <w:tc>
          <w:tcPr>
            <w:tcW w:w="1554" w:type="dxa"/>
            <w:vAlign w:val="center"/>
          </w:tcPr>
          <w:p w14:paraId="242974EF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25316-40-6</w:t>
            </w:r>
          </w:p>
        </w:tc>
        <w:tc>
          <w:tcPr>
            <w:tcW w:w="1073" w:type="dxa"/>
            <w:vAlign w:val="center"/>
          </w:tcPr>
          <w:p w14:paraId="6577BCFA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3D99BFF3" w14:textId="77777777" w:rsidR="001A6217" w:rsidRPr="0022578F" w:rsidRDefault="001A6217" w:rsidP="001A6217">
            <w:pPr>
              <w:shd w:val="clear" w:color="auto" w:fill="FFFFFF"/>
              <w:ind w:right="8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E65B427" w14:textId="77777777" w:rsidR="001A6217" w:rsidRPr="0022578F" w:rsidRDefault="001A6217" w:rsidP="001A6217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EBD2512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111DCBA6" w14:textId="77777777">
        <w:tc>
          <w:tcPr>
            <w:tcW w:w="570" w:type="dxa"/>
            <w:vAlign w:val="center"/>
          </w:tcPr>
          <w:p w14:paraId="2C517278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4174" w:type="dxa"/>
          </w:tcPr>
          <w:p w14:paraId="4BA13265" w14:textId="77777777" w:rsidR="001A6217" w:rsidRPr="0022578F" w:rsidRDefault="001A6217" w:rsidP="001A6217">
            <w:pPr>
              <w:shd w:val="clear" w:color="auto" w:fill="FFFFFF"/>
              <w:ind w:right="240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3-Гидрокси-эстра-1,3,5(10)триен-17-он; э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трон</w:t>
            </w:r>
          </w:p>
        </w:tc>
        <w:tc>
          <w:tcPr>
            <w:tcW w:w="1554" w:type="dxa"/>
            <w:vAlign w:val="center"/>
          </w:tcPr>
          <w:p w14:paraId="02172D81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53-16-7</w:t>
            </w:r>
          </w:p>
        </w:tc>
        <w:tc>
          <w:tcPr>
            <w:tcW w:w="1073" w:type="dxa"/>
            <w:vAlign w:val="center"/>
          </w:tcPr>
          <w:p w14:paraId="4E39550D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0880AD7E" w14:textId="77777777" w:rsidR="001A6217" w:rsidRPr="0022578F" w:rsidRDefault="001A6217" w:rsidP="001A6217">
            <w:pPr>
              <w:shd w:val="clear" w:color="auto" w:fill="FFFFFF"/>
              <w:ind w:right="8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B8C761E" w14:textId="77777777" w:rsidR="001A6217" w:rsidRPr="0022578F" w:rsidRDefault="001A6217" w:rsidP="001A6217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669C3157" w14:textId="77777777" w:rsidR="001A6217" w:rsidRPr="0022578F" w:rsidRDefault="001A6217" w:rsidP="001A6217">
            <w:pPr>
              <w:shd w:val="clear" w:color="auto" w:fill="FFFFFF"/>
              <w:ind w:righ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  <w:tr w:rsidR="001A6217" w:rsidRPr="0022578F" w14:paraId="76939C19" w14:textId="77777777">
        <w:tc>
          <w:tcPr>
            <w:tcW w:w="570" w:type="dxa"/>
            <w:vAlign w:val="center"/>
          </w:tcPr>
          <w:p w14:paraId="3F1A4824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4174" w:type="dxa"/>
          </w:tcPr>
          <w:p w14:paraId="6E4E66B1" w14:textId="77777777" w:rsidR="001A6217" w:rsidRPr="0022578F" w:rsidRDefault="001A6217" w:rsidP="001A6217">
            <w:pPr>
              <w:shd w:val="clear" w:color="auto" w:fill="FFFFFF"/>
              <w:ind w:right="442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Диэтиленимид 2-метилтиоз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лидо-</w:t>
            </w:r>
            <w:r w:rsidR="00FE68B9" w:rsidRPr="0022578F">
              <w:rPr>
                <w:rFonts w:ascii="Verdana" w:hAnsi="Verdana" w:cs="Times New Roman"/>
                <w:sz w:val="20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-фосфорной кисл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ты; имифос</w:t>
            </w:r>
          </w:p>
        </w:tc>
        <w:tc>
          <w:tcPr>
            <w:tcW w:w="1554" w:type="dxa"/>
            <w:vAlign w:val="center"/>
          </w:tcPr>
          <w:p w14:paraId="50C6776E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1078-79-1</w:t>
            </w:r>
          </w:p>
        </w:tc>
        <w:tc>
          <w:tcPr>
            <w:tcW w:w="1073" w:type="dxa"/>
            <w:vAlign w:val="center"/>
          </w:tcPr>
          <w:p w14:paraId="68E09CC9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0BEBC575" w14:textId="77777777" w:rsidR="001A6217" w:rsidRPr="0022578F" w:rsidRDefault="001A6217" w:rsidP="001A6217">
            <w:pPr>
              <w:shd w:val="clear" w:color="auto" w:fill="FFFFFF"/>
              <w:ind w:right="9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F02C556" w14:textId="77777777" w:rsidR="001A6217" w:rsidRPr="0022578F" w:rsidRDefault="001A6217" w:rsidP="001A6217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859580C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0717A879" w14:textId="77777777">
        <w:tc>
          <w:tcPr>
            <w:tcW w:w="570" w:type="dxa"/>
            <w:vAlign w:val="center"/>
          </w:tcPr>
          <w:p w14:paraId="17D85FD3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4174" w:type="dxa"/>
          </w:tcPr>
          <w:p w14:paraId="62E0D520" w14:textId="77777777" w:rsidR="001A6217" w:rsidRPr="0022578F" w:rsidRDefault="001A6217" w:rsidP="001A6217">
            <w:pPr>
              <w:shd w:val="clear" w:color="auto" w:fill="FFFFFF"/>
              <w:ind w:right="139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2,2,6-Тридеокси-3-амино-</w:t>
            </w:r>
            <w:r w:rsidR="00FE68B9" w:rsidRPr="0022578F">
              <w:rPr>
                <w:rFonts w:ascii="Verdana" w:hAnsi="Verdana" w:cs="Times New Roman"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-ликсозо-4-метокси-6,7,9,11 -тетраокси-9-ацето-7,8,9,10-тетрагидротетраценхинон; 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бо-мицин</w:t>
            </w:r>
          </w:p>
        </w:tc>
        <w:tc>
          <w:tcPr>
            <w:tcW w:w="1554" w:type="dxa"/>
            <w:vAlign w:val="center"/>
          </w:tcPr>
          <w:p w14:paraId="665D24A8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20830-81-3</w:t>
            </w:r>
          </w:p>
        </w:tc>
        <w:tc>
          <w:tcPr>
            <w:tcW w:w="1073" w:type="dxa"/>
            <w:vAlign w:val="center"/>
          </w:tcPr>
          <w:p w14:paraId="1E5440C9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21462D3F" w14:textId="77777777" w:rsidR="001A6217" w:rsidRPr="0022578F" w:rsidRDefault="001A6217" w:rsidP="001A6217">
            <w:pPr>
              <w:shd w:val="clear" w:color="auto" w:fill="FFFFFF"/>
              <w:ind w:right="9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1C4295A4" w14:textId="77777777" w:rsidR="001A6217" w:rsidRPr="0022578F" w:rsidRDefault="001A6217" w:rsidP="001A6217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4173808E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181CA320" w14:textId="77777777">
        <w:tc>
          <w:tcPr>
            <w:tcW w:w="570" w:type="dxa"/>
            <w:vAlign w:val="center"/>
          </w:tcPr>
          <w:p w14:paraId="31A6D81D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4174" w:type="dxa"/>
          </w:tcPr>
          <w:p w14:paraId="68BDA62D" w14:textId="77777777" w:rsidR="001A6217" w:rsidRPr="0022578F" w:rsidRDefault="001A6217" w:rsidP="001A6217">
            <w:pPr>
              <w:shd w:val="clear" w:color="auto" w:fill="FFFFFF"/>
              <w:ind w:right="48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2-Хлор-</w:t>
            </w:r>
            <w:r w:rsidR="00FE68B9"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-(2-хлорэтил)-</w:t>
            </w:r>
            <w:r w:rsidR="00FE68B9"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-метилэтанамина гидрохлорид; эмб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хин</w:t>
            </w:r>
          </w:p>
        </w:tc>
        <w:tc>
          <w:tcPr>
            <w:tcW w:w="1554" w:type="dxa"/>
            <w:vAlign w:val="center"/>
          </w:tcPr>
          <w:p w14:paraId="4E9CFDCA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55-86-7</w:t>
            </w:r>
          </w:p>
        </w:tc>
        <w:tc>
          <w:tcPr>
            <w:tcW w:w="1073" w:type="dxa"/>
            <w:vAlign w:val="center"/>
          </w:tcPr>
          <w:p w14:paraId="77C1085E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436B041F" w14:textId="77777777" w:rsidR="001A6217" w:rsidRPr="0022578F" w:rsidRDefault="001A6217" w:rsidP="001A6217">
            <w:pPr>
              <w:shd w:val="clear" w:color="auto" w:fill="FFFFFF"/>
              <w:ind w:right="9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7B89EA68" w14:textId="77777777" w:rsidR="001A6217" w:rsidRPr="0022578F" w:rsidRDefault="001A6217" w:rsidP="001A6217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4F28D1E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1FEED24F" w14:textId="77777777">
        <w:tc>
          <w:tcPr>
            <w:tcW w:w="570" w:type="dxa"/>
            <w:vAlign w:val="center"/>
          </w:tcPr>
          <w:p w14:paraId="1DAAB368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4174" w:type="dxa"/>
          </w:tcPr>
          <w:p w14:paraId="38B159C6" w14:textId="77777777" w:rsidR="001A6217" w:rsidRPr="0022578F" w:rsidRDefault="001A6217" w:rsidP="001A6217">
            <w:pPr>
              <w:shd w:val="clear" w:color="auto" w:fill="FFFFFF"/>
              <w:ind w:right="82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17-Этинилэс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ра-1,3,5(10)-триендиол-3,17; этинилэстрад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ол</w:t>
            </w:r>
          </w:p>
        </w:tc>
        <w:tc>
          <w:tcPr>
            <w:tcW w:w="1554" w:type="dxa"/>
            <w:vAlign w:val="center"/>
          </w:tcPr>
          <w:p w14:paraId="06CDD53A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57-63-6</w:t>
            </w:r>
          </w:p>
        </w:tc>
        <w:tc>
          <w:tcPr>
            <w:tcW w:w="1073" w:type="dxa"/>
            <w:vAlign w:val="center"/>
          </w:tcPr>
          <w:p w14:paraId="2179D2D0" w14:textId="77777777" w:rsidR="001A6217" w:rsidRPr="0022578F" w:rsidRDefault="001A6217" w:rsidP="001A621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599926A4" w14:textId="77777777" w:rsidR="001A6217" w:rsidRPr="0022578F" w:rsidRDefault="001A6217" w:rsidP="001A6217">
            <w:pPr>
              <w:shd w:val="clear" w:color="auto" w:fill="FFFFFF"/>
              <w:ind w:right="8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636C3A71" w14:textId="77777777" w:rsidR="001A6217" w:rsidRPr="0022578F" w:rsidRDefault="001A6217" w:rsidP="001A6217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4A0AEB39" w14:textId="77777777" w:rsidR="001A6217" w:rsidRPr="0022578F" w:rsidRDefault="001A6217" w:rsidP="001A6217">
            <w:pPr>
              <w:shd w:val="clear" w:color="auto" w:fill="FFFFFF"/>
              <w:ind w:righ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</w:t>
            </w:r>
          </w:p>
        </w:tc>
      </w:tr>
    </w:tbl>
    <w:p w14:paraId="2806EA0E" w14:textId="77777777" w:rsidR="001A6217" w:rsidRPr="0022578F" w:rsidRDefault="001A6217" w:rsidP="001A6217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2C4DEE42" w14:textId="77777777" w:rsidR="001A6217" w:rsidRPr="0022578F" w:rsidRDefault="001A6217" w:rsidP="005B31A0">
      <w:pPr>
        <w:jc w:val="center"/>
        <w:rPr>
          <w:rFonts w:ascii="Verdana" w:hAnsi="Verdana"/>
          <w:b/>
          <w:i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/>
          <w:b/>
          <w:i/>
          <w:sz w:val="20"/>
        </w:rPr>
        <w:t>2. Наркотические анальгетики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9"/>
        <w:gridCol w:w="4047"/>
        <w:gridCol w:w="1517"/>
        <w:gridCol w:w="1060"/>
        <w:gridCol w:w="863"/>
        <w:gridCol w:w="859"/>
        <w:gridCol w:w="795"/>
      </w:tblGrid>
      <w:tr w:rsidR="001A6217" w:rsidRPr="0022578F" w14:paraId="2C623CD4" w14:textId="77777777">
        <w:trPr>
          <w:trHeight w:val="1337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4BA2548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п/п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43503B0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Наименование вещес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т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0DB4A2E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№ CAS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27B9BF59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ПДК</w:t>
            </w:r>
          </w:p>
          <w:p w14:paraId="1BEE7DE5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мг/м</w:t>
            </w:r>
            <w:r w:rsidRPr="0022578F">
              <w:rPr>
                <w:rFonts w:ascii="Verdana" w:hAnsi="Verdana"/>
                <w:b w:val="0"/>
                <w:spacing w:val="0"/>
                <w:sz w:val="20"/>
                <w:vertAlign w:val="superscript"/>
              </w:rPr>
              <w:t>3 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textDirection w:val="btLr"/>
            <w:vAlign w:val="center"/>
          </w:tcPr>
          <w:p w14:paraId="27607563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Агр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гатное 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я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ние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A841D79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Класс опа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96B81DF" w14:textId="77777777" w:rsidR="001A6217" w:rsidRPr="0022578F" w:rsidRDefault="001A6217" w:rsidP="00C031DB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Ос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бе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ности де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й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ствия</w:t>
            </w:r>
          </w:p>
        </w:tc>
      </w:tr>
      <w:tr w:rsidR="001A6217" w:rsidRPr="0022578F" w14:paraId="5CCED2AA" w14:textId="77777777">
        <w:tc>
          <w:tcPr>
            <w:tcW w:w="570" w:type="dxa"/>
            <w:shd w:val="clear" w:color="auto" w:fill="C0C0C0"/>
          </w:tcPr>
          <w:p w14:paraId="4FC44B62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4174" w:type="dxa"/>
            <w:shd w:val="clear" w:color="auto" w:fill="C0C0C0"/>
          </w:tcPr>
          <w:p w14:paraId="388CDB8C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54" w:type="dxa"/>
            <w:shd w:val="clear" w:color="auto" w:fill="C0C0C0"/>
          </w:tcPr>
          <w:p w14:paraId="0ECF67BF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073" w:type="dxa"/>
            <w:shd w:val="clear" w:color="auto" w:fill="C0C0C0"/>
          </w:tcPr>
          <w:p w14:paraId="45CBD4B7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880" w:type="dxa"/>
            <w:shd w:val="clear" w:color="auto" w:fill="C0C0C0"/>
          </w:tcPr>
          <w:p w14:paraId="37AC5183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76" w:type="dxa"/>
            <w:shd w:val="clear" w:color="auto" w:fill="C0C0C0"/>
          </w:tcPr>
          <w:p w14:paraId="68BFF10B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09" w:type="dxa"/>
            <w:shd w:val="clear" w:color="auto" w:fill="C0C0C0"/>
          </w:tcPr>
          <w:p w14:paraId="268F26C3" w14:textId="77777777" w:rsidR="001A6217" w:rsidRPr="0022578F" w:rsidRDefault="001A6217" w:rsidP="005B31A0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</w:t>
            </w:r>
          </w:p>
        </w:tc>
      </w:tr>
      <w:tr w:rsidR="001A6217" w:rsidRPr="0022578F" w14:paraId="3C5B05A9" w14:textId="77777777">
        <w:tc>
          <w:tcPr>
            <w:tcW w:w="570" w:type="dxa"/>
            <w:vAlign w:val="center"/>
          </w:tcPr>
          <w:p w14:paraId="0574BD12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4174" w:type="dxa"/>
          </w:tcPr>
          <w:p w14:paraId="6A8611EF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(5</w:t>
            </w:r>
            <w:r w:rsidR="00FE68B9" w:rsidRPr="0022578F">
              <w:rPr>
                <w:rFonts w:ascii="Verdana" w:hAnsi="Verdana" w:cs="Times New Roman"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,6</w:t>
            </w:r>
            <w:r w:rsidR="00FE68B9" w:rsidRPr="0022578F">
              <w:rPr>
                <w:rFonts w:ascii="Verdana" w:hAnsi="Verdana" w:cs="Times New Roman"/>
                <w:sz w:val="20"/>
              </w:rPr>
              <w:t>α</w:t>
            </w:r>
            <w:r w:rsidRPr="0022578F">
              <w:rPr>
                <w:rFonts w:ascii="Verdana" w:hAnsi="Verdana" w:cs="Times New Roman"/>
                <w:sz w:val="20"/>
              </w:rPr>
              <w:t>)-7,8-Дид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гидро-4,5-эпокси-3-метокси-17-метилморфин-6-ол; к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деин</w:t>
            </w:r>
          </w:p>
        </w:tc>
        <w:tc>
          <w:tcPr>
            <w:tcW w:w="1554" w:type="dxa"/>
            <w:vAlign w:val="center"/>
          </w:tcPr>
          <w:p w14:paraId="346AF915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76-57-3</w:t>
            </w:r>
          </w:p>
        </w:tc>
        <w:tc>
          <w:tcPr>
            <w:tcW w:w="1073" w:type="dxa"/>
            <w:vAlign w:val="center"/>
          </w:tcPr>
          <w:p w14:paraId="06E26CC1" w14:textId="77777777" w:rsidR="001A6217" w:rsidRPr="0022578F" w:rsidRDefault="001A6217" w:rsidP="008F0F2A">
            <w:pPr>
              <w:shd w:val="clear" w:color="auto" w:fill="FFFFFF"/>
              <w:ind w:left="12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3772DE96" w14:textId="77777777" w:rsidR="001A6217" w:rsidRPr="0022578F" w:rsidRDefault="001A6217" w:rsidP="008F0F2A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CD1FC5B" w14:textId="77777777" w:rsidR="001A6217" w:rsidRPr="0022578F" w:rsidRDefault="001A6217" w:rsidP="008F0F2A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ECAFD0F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3DE4E13C" w14:textId="77777777">
        <w:tc>
          <w:tcPr>
            <w:tcW w:w="570" w:type="dxa"/>
            <w:vAlign w:val="center"/>
          </w:tcPr>
          <w:p w14:paraId="0AF4FCBD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4174" w:type="dxa"/>
          </w:tcPr>
          <w:p w14:paraId="7390980D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[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-(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R</w:t>
            </w:r>
            <w:r w:rsidRPr="0022578F">
              <w:rPr>
                <w:rFonts w:ascii="Verdana" w:hAnsi="Verdana" w:cs="Times New Roman"/>
                <w:sz w:val="20"/>
              </w:rPr>
              <w:t>*,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S</w:t>
            </w:r>
            <w:r w:rsidRPr="0022578F">
              <w:rPr>
                <w:rFonts w:ascii="Verdana" w:hAnsi="Verdana" w:cs="Times New Roman"/>
                <w:sz w:val="20"/>
              </w:rPr>
              <w:t>*)]-6,7-Диметокси-3-(5,6,7,8-тетр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гидро-4-метокси-6-метил-1,3-диоксоло-[4,5-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g</w:t>
            </w:r>
            <w:r w:rsidRPr="0022578F">
              <w:rPr>
                <w:rFonts w:ascii="Verdana" w:hAnsi="Verdana" w:cs="Times New Roman"/>
                <w:sz w:val="20"/>
              </w:rPr>
              <w:t>-]-изохин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лин-5-ил)-1-(3Н)-изобензофур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нон; наркотин</w:t>
            </w:r>
          </w:p>
        </w:tc>
        <w:tc>
          <w:tcPr>
            <w:tcW w:w="1554" w:type="dxa"/>
            <w:vAlign w:val="center"/>
          </w:tcPr>
          <w:p w14:paraId="0D26302C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128-62-1</w:t>
            </w:r>
          </w:p>
        </w:tc>
        <w:tc>
          <w:tcPr>
            <w:tcW w:w="1073" w:type="dxa"/>
            <w:vAlign w:val="center"/>
          </w:tcPr>
          <w:p w14:paraId="0D12CECC" w14:textId="77777777" w:rsidR="001A6217" w:rsidRPr="0022578F" w:rsidRDefault="001A6217" w:rsidP="008F0F2A">
            <w:pPr>
              <w:shd w:val="clear" w:color="auto" w:fill="FFFFFF"/>
              <w:ind w:left="12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25940E2D" w14:textId="77777777" w:rsidR="001A6217" w:rsidRPr="0022578F" w:rsidRDefault="001A6217" w:rsidP="008F0F2A">
            <w:pPr>
              <w:shd w:val="clear" w:color="auto" w:fill="FFFFFF"/>
              <w:ind w:left="101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BF09250" w14:textId="77777777" w:rsidR="001A6217" w:rsidRPr="0022578F" w:rsidRDefault="001A6217" w:rsidP="008F0F2A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1729E939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1F27B056" w14:textId="77777777">
        <w:tc>
          <w:tcPr>
            <w:tcW w:w="570" w:type="dxa"/>
            <w:vAlign w:val="center"/>
          </w:tcPr>
          <w:p w14:paraId="10A1971D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4174" w:type="dxa"/>
          </w:tcPr>
          <w:p w14:paraId="222EDE9F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Морфин гидрохл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рид</w:t>
            </w:r>
          </w:p>
        </w:tc>
        <w:tc>
          <w:tcPr>
            <w:tcW w:w="1554" w:type="dxa"/>
            <w:vAlign w:val="center"/>
          </w:tcPr>
          <w:p w14:paraId="7B1F3E3E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52-26-6</w:t>
            </w:r>
          </w:p>
        </w:tc>
        <w:tc>
          <w:tcPr>
            <w:tcW w:w="1073" w:type="dxa"/>
            <w:vAlign w:val="center"/>
          </w:tcPr>
          <w:p w14:paraId="78A3D179" w14:textId="77777777" w:rsidR="001A6217" w:rsidRPr="0022578F" w:rsidRDefault="001A6217" w:rsidP="008F0F2A">
            <w:pPr>
              <w:shd w:val="clear" w:color="auto" w:fill="FFFFFF"/>
              <w:ind w:left="13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3FA80006" w14:textId="77777777" w:rsidR="001A6217" w:rsidRPr="0022578F" w:rsidRDefault="001A6217" w:rsidP="008F0F2A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B15C3C4" w14:textId="77777777" w:rsidR="001A6217" w:rsidRPr="0022578F" w:rsidRDefault="001A6217" w:rsidP="008F0F2A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D040B05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36E2DB1E" w14:textId="77777777">
        <w:tc>
          <w:tcPr>
            <w:tcW w:w="570" w:type="dxa"/>
            <w:vAlign w:val="center"/>
          </w:tcPr>
          <w:p w14:paraId="50A48DE9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4174" w:type="dxa"/>
          </w:tcPr>
          <w:p w14:paraId="53E50619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Тебаин</w:t>
            </w:r>
          </w:p>
        </w:tc>
        <w:tc>
          <w:tcPr>
            <w:tcW w:w="1554" w:type="dxa"/>
            <w:vAlign w:val="center"/>
          </w:tcPr>
          <w:p w14:paraId="1427E0D9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115-37-7</w:t>
            </w:r>
          </w:p>
        </w:tc>
        <w:tc>
          <w:tcPr>
            <w:tcW w:w="1073" w:type="dxa"/>
            <w:vAlign w:val="center"/>
          </w:tcPr>
          <w:p w14:paraId="58E9B0A9" w14:textId="77777777" w:rsidR="001A6217" w:rsidRPr="0022578F" w:rsidRDefault="001A6217" w:rsidP="008F0F2A">
            <w:pPr>
              <w:shd w:val="clear" w:color="auto" w:fill="FFFFFF"/>
              <w:ind w:left="13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182B1658" w14:textId="77777777" w:rsidR="001A6217" w:rsidRPr="0022578F" w:rsidRDefault="001A6217" w:rsidP="008F0F2A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4804E45E" w14:textId="77777777" w:rsidR="001A6217" w:rsidRPr="0022578F" w:rsidRDefault="001A6217" w:rsidP="008F0F2A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7EB9BF0A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61C65F33" w14:textId="77777777">
        <w:tc>
          <w:tcPr>
            <w:tcW w:w="570" w:type="dxa"/>
            <w:vAlign w:val="center"/>
          </w:tcPr>
          <w:p w14:paraId="37FCEABC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4174" w:type="dxa"/>
          </w:tcPr>
          <w:p w14:paraId="7CC60A28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1,2,5-Триметил-4-фенилпипер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дин-4-ол пропионат; пром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дол</w:t>
            </w:r>
          </w:p>
        </w:tc>
        <w:tc>
          <w:tcPr>
            <w:tcW w:w="1554" w:type="dxa"/>
            <w:vAlign w:val="center"/>
          </w:tcPr>
          <w:p w14:paraId="548094E5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64-39-1</w:t>
            </w:r>
          </w:p>
        </w:tc>
        <w:tc>
          <w:tcPr>
            <w:tcW w:w="1073" w:type="dxa"/>
            <w:vAlign w:val="center"/>
          </w:tcPr>
          <w:p w14:paraId="63DCF27A" w14:textId="77777777" w:rsidR="001A6217" w:rsidRPr="0022578F" w:rsidRDefault="001A6217" w:rsidP="008F0F2A">
            <w:pPr>
              <w:shd w:val="clear" w:color="auto" w:fill="FFFFFF"/>
              <w:ind w:left="13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2E4F11A1" w14:textId="77777777" w:rsidR="001A6217" w:rsidRPr="0022578F" w:rsidRDefault="001A6217" w:rsidP="008F0F2A">
            <w:pPr>
              <w:shd w:val="clear" w:color="auto" w:fill="FFFFFF"/>
              <w:ind w:left="106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A642921" w14:textId="77777777" w:rsidR="001A6217" w:rsidRPr="0022578F" w:rsidRDefault="001A6217" w:rsidP="008F0F2A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5F8A9015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02F66E98" w14:textId="77777777">
        <w:tc>
          <w:tcPr>
            <w:tcW w:w="570" w:type="dxa"/>
            <w:vAlign w:val="center"/>
          </w:tcPr>
          <w:p w14:paraId="123F251C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4174" w:type="dxa"/>
          </w:tcPr>
          <w:p w14:paraId="1B7F6722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-Фенил-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  <w:r w:rsidRPr="0022578F">
              <w:rPr>
                <w:rFonts w:ascii="Verdana" w:hAnsi="Verdana" w:cs="Times New Roman"/>
                <w:sz w:val="20"/>
              </w:rPr>
              <w:t>-[ 1-(2-фенил</w:t>
            </w:r>
            <w:r w:rsidRPr="0022578F">
              <w:rPr>
                <w:rFonts w:ascii="Verdana" w:hAnsi="Verdana" w:cs="Times New Roman"/>
                <w:sz w:val="20"/>
              </w:rPr>
              <w:t>э</w:t>
            </w:r>
            <w:r w:rsidRPr="0022578F">
              <w:rPr>
                <w:rFonts w:ascii="Verdana" w:hAnsi="Verdana" w:cs="Times New Roman"/>
                <w:sz w:val="20"/>
              </w:rPr>
              <w:t>тил)-4-пиперидинил]-пропанамид; фент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нил</w:t>
            </w:r>
          </w:p>
        </w:tc>
        <w:tc>
          <w:tcPr>
            <w:tcW w:w="1554" w:type="dxa"/>
            <w:vAlign w:val="center"/>
          </w:tcPr>
          <w:p w14:paraId="01A45387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437-38-7</w:t>
            </w:r>
          </w:p>
        </w:tc>
        <w:tc>
          <w:tcPr>
            <w:tcW w:w="1073" w:type="dxa"/>
            <w:vAlign w:val="center"/>
          </w:tcPr>
          <w:p w14:paraId="18252329" w14:textId="77777777" w:rsidR="001A6217" w:rsidRPr="0022578F" w:rsidRDefault="001A6217" w:rsidP="008F0F2A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63C28973" w14:textId="77777777" w:rsidR="001A6217" w:rsidRPr="0022578F" w:rsidRDefault="001A6217" w:rsidP="008F0F2A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391FF6E7" w14:textId="77777777" w:rsidR="001A6217" w:rsidRPr="0022578F" w:rsidRDefault="001A6217" w:rsidP="008F0F2A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1A4FD04A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1A6217" w:rsidRPr="0022578F" w14:paraId="39CFD1FA" w14:textId="77777777">
        <w:tc>
          <w:tcPr>
            <w:tcW w:w="570" w:type="dxa"/>
            <w:vAlign w:val="center"/>
          </w:tcPr>
          <w:p w14:paraId="42FD6A2D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4174" w:type="dxa"/>
          </w:tcPr>
          <w:p w14:paraId="0EDF1998" w14:textId="77777777" w:rsidR="001A6217" w:rsidRPr="0022578F" w:rsidRDefault="001A6217" w:rsidP="008F0F2A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1-(2-Этоксиэтил)-4-пропион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локси-4-фенилпиперидин гидрохлорид; просидол</w:t>
            </w:r>
          </w:p>
        </w:tc>
        <w:tc>
          <w:tcPr>
            <w:tcW w:w="1554" w:type="dxa"/>
            <w:vAlign w:val="center"/>
          </w:tcPr>
          <w:p w14:paraId="1FE58D26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4464B5BC" w14:textId="77777777" w:rsidR="001A6217" w:rsidRPr="0022578F" w:rsidRDefault="001A6217" w:rsidP="008F0F2A">
            <w:pPr>
              <w:shd w:val="clear" w:color="auto" w:fill="FFFFFF"/>
              <w:ind w:left="134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669CB959" w14:textId="77777777" w:rsidR="001A6217" w:rsidRPr="0022578F" w:rsidRDefault="001A6217" w:rsidP="008F0F2A">
            <w:pPr>
              <w:shd w:val="clear" w:color="auto" w:fill="FFFFFF"/>
              <w:ind w:left="11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</w:t>
            </w:r>
          </w:p>
        </w:tc>
        <w:tc>
          <w:tcPr>
            <w:tcW w:w="876" w:type="dxa"/>
            <w:vAlign w:val="center"/>
          </w:tcPr>
          <w:p w14:paraId="257F732F" w14:textId="77777777" w:rsidR="001A6217" w:rsidRPr="0022578F" w:rsidRDefault="001A6217" w:rsidP="008F0F2A">
            <w:pPr>
              <w:shd w:val="clear" w:color="auto" w:fill="FFFFFF"/>
              <w:ind w:left="115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09" w:type="dxa"/>
            <w:vAlign w:val="center"/>
          </w:tcPr>
          <w:p w14:paraId="2572A279" w14:textId="77777777" w:rsidR="001A6217" w:rsidRPr="0022578F" w:rsidRDefault="001A6217" w:rsidP="008F0F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</w:tbl>
    <w:p w14:paraId="74B72B60" w14:textId="77777777" w:rsidR="008F0F2A" w:rsidRPr="0022578F" w:rsidRDefault="008F0F2A" w:rsidP="001A6217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3207EDA0" w14:textId="77777777" w:rsidR="008F0F2A" w:rsidRPr="0022578F" w:rsidRDefault="008F0F2A" w:rsidP="008F0F2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br w:type="page"/>
      </w:r>
      <w:r w:rsidRPr="0022578F">
        <w:rPr>
          <w:rFonts w:ascii="Verdana" w:hAnsi="Verdana"/>
          <w:spacing w:val="0"/>
          <w:sz w:val="20"/>
        </w:rPr>
        <w:t>Приложение 7</w:t>
      </w:r>
      <w:r w:rsidR="006A0A06" w:rsidRPr="0022578F">
        <w:rPr>
          <w:rFonts w:ascii="Verdana" w:hAnsi="Verdana"/>
          <w:spacing w:val="0"/>
          <w:sz w:val="20"/>
        </w:rPr>
        <w:br/>
      </w:r>
      <w:r w:rsidRPr="0022578F">
        <w:rPr>
          <w:rFonts w:ascii="Verdana" w:hAnsi="Verdana"/>
          <w:spacing w:val="0"/>
          <w:sz w:val="20"/>
        </w:rPr>
        <w:t xml:space="preserve"> (рекомендуемое)</w:t>
      </w:r>
    </w:p>
    <w:p w14:paraId="7533CE64" w14:textId="77777777" w:rsidR="008F0F2A" w:rsidRPr="0022578F" w:rsidRDefault="008F0F2A" w:rsidP="006A0A06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Защита временем</w:t>
      </w:r>
      <w:r w:rsidR="006A0A06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при работе во вредных условиях труда</w:t>
      </w:r>
    </w:p>
    <w:p w14:paraId="5F81C62A" w14:textId="77777777" w:rsidR="008F0F2A" w:rsidRPr="0022578F" w:rsidRDefault="008F0F2A" w:rsidP="005B31A0">
      <w:pPr>
        <w:pStyle w:val="10"/>
        <w:numPr>
          <w:ilvl w:val="0"/>
          <w:numId w:val="13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Защита временем при работе в условиях</w:t>
      </w:r>
      <w:r w:rsidR="005B31A0" w:rsidRPr="0022578F">
        <w:rPr>
          <w:rFonts w:ascii="Verdana" w:hAnsi="Verdana"/>
          <w:spacing w:val="0"/>
          <w:sz w:val="20"/>
        </w:rPr>
        <w:br/>
      </w:r>
      <w:r w:rsidRPr="0022578F">
        <w:rPr>
          <w:rFonts w:ascii="Verdana" w:hAnsi="Verdana"/>
          <w:spacing w:val="0"/>
          <w:sz w:val="20"/>
        </w:rPr>
        <w:t xml:space="preserve"> нагревающего микр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климата</w:t>
      </w:r>
    </w:p>
    <w:p w14:paraId="109C3292" w14:textId="77777777" w:rsidR="008F0F2A" w:rsidRPr="0022578F" w:rsidRDefault="008F0F2A" w:rsidP="008F0F2A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обеспечения среднесменного термического напряжения работающих на допу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тимом уровне суммарная продолжительность их деятельности в условиях нагревающего микроклимата в течение рабочей смены не должна превышать 7, 5, 3 и 1 часа соответс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венно кла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сам вредности условий труда (см. табл. П.7.1). Рекомендуемое ограничение стажа работы в зависимости от класса вредности нагревающего микроклимата также пре</w:t>
      </w:r>
      <w:r w:rsidRPr="0022578F">
        <w:rPr>
          <w:rFonts w:ascii="Verdana" w:hAnsi="Verdana"/>
          <w:spacing w:val="0"/>
          <w:sz w:val="20"/>
        </w:rPr>
        <w:t>д</w:t>
      </w:r>
      <w:r w:rsidRPr="0022578F">
        <w:rPr>
          <w:rFonts w:ascii="Verdana" w:hAnsi="Verdana"/>
          <w:spacing w:val="0"/>
          <w:sz w:val="20"/>
        </w:rPr>
        <w:t>ставлено в табл. П.7.1.</w:t>
      </w:r>
    </w:p>
    <w:p w14:paraId="534CC170" w14:textId="77777777" w:rsidR="008F0F2A" w:rsidRPr="0022578F" w:rsidRDefault="008F0F2A" w:rsidP="008F0F2A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П.7.1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97"/>
        <w:gridCol w:w="4743"/>
        <w:gridCol w:w="2570"/>
      </w:tblGrid>
      <w:tr w:rsidR="008F0F2A" w:rsidRPr="0022578F" w14:paraId="77A3C3ED" w14:textId="77777777">
        <w:tc>
          <w:tcPr>
            <w:tcW w:w="2448" w:type="dxa"/>
          </w:tcPr>
          <w:p w14:paraId="42A5BA95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Класс условий труда</w:t>
            </w:r>
          </w:p>
        </w:tc>
        <w:tc>
          <w:tcPr>
            <w:tcW w:w="4860" w:type="dxa"/>
          </w:tcPr>
          <w:p w14:paraId="6AF3B83F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Допустимая суммарная продо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жительность термической нагру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ки за рабочую смену, час</w:t>
            </w:r>
          </w:p>
        </w:tc>
        <w:tc>
          <w:tcPr>
            <w:tcW w:w="2628" w:type="dxa"/>
          </w:tcPr>
          <w:p w14:paraId="22F04C17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Рекомендуемый стаж работы, годы</w:t>
            </w:r>
          </w:p>
        </w:tc>
      </w:tr>
      <w:tr w:rsidR="008F0F2A" w:rsidRPr="0022578F" w14:paraId="6346A2B5" w14:textId="77777777">
        <w:tc>
          <w:tcPr>
            <w:tcW w:w="2448" w:type="dxa"/>
          </w:tcPr>
          <w:p w14:paraId="60A0566E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4860" w:type="dxa"/>
          </w:tcPr>
          <w:p w14:paraId="02209334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2628" w:type="dxa"/>
          </w:tcPr>
          <w:p w14:paraId="36BBF22E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</w:tr>
      <w:tr w:rsidR="008F0F2A" w:rsidRPr="0022578F" w14:paraId="1A773448" w14:textId="77777777">
        <w:tc>
          <w:tcPr>
            <w:tcW w:w="2448" w:type="dxa"/>
          </w:tcPr>
          <w:p w14:paraId="27DCDBFD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4860" w:type="dxa"/>
          </w:tcPr>
          <w:p w14:paraId="5EF03168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2628" w:type="dxa"/>
          </w:tcPr>
          <w:p w14:paraId="3FA43AF9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</w:t>
            </w:r>
          </w:p>
        </w:tc>
      </w:tr>
      <w:tr w:rsidR="008F0F2A" w:rsidRPr="0022578F" w14:paraId="3F351843" w14:textId="77777777">
        <w:tc>
          <w:tcPr>
            <w:tcW w:w="2448" w:type="dxa"/>
          </w:tcPr>
          <w:p w14:paraId="6A1D6F1E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4860" w:type="dxa"/>
          </w:tcPr>
          <w:p w14:paraId="063CBE40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2628" w:type="dxa"/>
          </w:tcPr>
          <w:p w14:paraId="635B4363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</w:tr>
      <w:tr w:rsidR="008F0F2A" w:rsidRPr="0022578F" w14:paraId="29858399" w14:textId="77777777">
        <w:tc>
          <w:tcPr>
            <w:tcW w:w="2448" w:type="dxa"/>
          </w:tcPr>
          <w:p w14:paraId="72F0A05F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3.3</w:t>
            </w:r>
          </w:p>
        </w:tc>
        <w:tc>
          <w:tcPr>
            <w:tcW w:w="4860" w:type="dxa"/>
          </w:tcPr>
          <w:p w14:paraId="14455B25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2628" w:type="dxa"/>
          </w:tcPr>
          <w:p w14:paraId="43C64D05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8F0F2A" w:rsidRPr="0022578F" w14:paraId="79199FB0" w14:textId="77777777">
        <w:tc>
          <w:tcPr>
            <w:tcW w:w="2448" w:type="dxa"/>
          </w:tcPr>
          <w:p w14:paraId="021642B4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3.4</w:t>
            </w:r>
          </w:p>
        </w:tc>
        <w:tc>
          <w:tcPr>
            <w:tcW w:w="4860" w:type="dxa"/>
          </w:tcPr>
          <w:p w14:paraId="2B0996C2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2628" w:type="dxa"/>
          </w:tcPr>
          <w:p w14:paraId="29E96021" w14:textId="77777777" w:rsidR="008F0F2A" w:rsidRPr="0022578F" w:rsidRDefault="008F0F2A" w:rsidP="008F0F2A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</w:tr>
    </w:tbl>
    <w:p w14:paraId="67100AA3" w14:textId="77777777" w:rsidR="00C268F5" w:rsidRPr="0022578F" w:rsidRDefault="00C268F5" w:rsidP="00C268F5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D74F809" w14:textId="77777777" w:rsidR="00C268F5" w:rsidRPr="0022578F" w:rsidRDefault="00C268F5" w:rsidP="00C268F5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Во избежание чрезмерного (опасного) общего перегревания и локального повре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>дения (ожог) должна быть регламентирована продолжительность периодов непрерывного инфракрасного облучения человека и пауз 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жду ними (табл. П.7.2).</w:t>
      </w:r>
    </w:p>
    <w:p w14:paraId="3B5C75E5" w14:textId="77777777" w:rsidR="00C268F5" w:rsidRPr="0022578F" w:rsidRDefault="00C268F5" w:rsidP="00C268F5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5239926" w14:textId="77777777" w:rsidR="001A6217" w:rsidRPr="0022578F" w:rsidRDefault="00C268F5" w:rsidP="00C268F5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П.7.2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427"/>
        <w:gridCol w:w="2428"/>
        <w:gridCol w:w="2428"/>
        <w:gridCol w:w="2427"/>
      </w:tblGrid>
      <w:tr w:rsidR="00C268F5" w:rsidRPr="0022578F" w14:paraId="627E3BFC" w14:textId="77777777">
        <w:tc>
          <w:tcPr>
            <w:tcW w:w="2484" w:type="dxa"/>
          </w:tcPr>
          <w:p w14:paraId="21B7212C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Интенсивность 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фракрасного обл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чения, Вт/м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</w:t>
            </w:r>
          </w:p>
        </w:tc>
        <w:tc>
          <w:tcPr>
            <w:tcW w:w="2484" w:type="dxa"/>
          </w:tcPr>
          <w:p w14:paraId="09804AB6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Продолжител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ность периодов непреры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ного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лучения, мин</w:t>
            </w:r>
          </w:p>
        </w:tc>
        <w:tc>
          <w:tcPr>
            <w:tcW w:w="2484" w:type="dxa"/>
          </w:tcPr>
          <w:p w14:paraId="19BEE4A9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Продолжител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ность паузы, мин</w:t>
            </w:r>
          </w:p>
        </w:tc>
        <w:tc>
          <w:tcPr>
            <w:tcW w:w="2484" w:type="dxa"/>
          </w:tcPr>
          <w:p w14:paraId="4B56F83E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Соотношение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должительности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лучения и пауз</w:t>
            </w:r>
          </w:p>
        </w:tc>
      </w:tr>
      <w:tr w:rsidR="00C268F5" w:rsidRPr="0022578F" w14:paraId="7AC4D4B7" w14:textId="77777777">
        <w:tc>
          <w:tcPr>
            <w:tcW w:w="2484" w:type="dxa"/>
          </w:tcPr>
          <w:p w14:paraId="1FD02E1B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350</w:t>
            </w:r>
          </w:p>
        </w:tc>
        <w:tc>
          <w:tcPr>
            <w:tcW w:w="2484" w:type="dxa"/>
          </w:tcPr>
          <w:p w14:paraId="10858971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2484" w:type="dxa"/>
          </w:tcPr>
          <w:p w14:paraId="6DF68066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2484" w:type="dxa"/>
          </w:tcPr>
          <w:p w14:paraId="24A8CCC8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2,5</w:t>
            </w:r>
          </w:p>
        </w:tc>
      </w:tr>
      <w:tr w:rsidR="00C268F5" w:rsidRPr="0022578F" w14:paraId="29992710" w14:textId="77777777">
        <w:tc>
          <w:tcPr>
            <w:tcW w:w="2484" w:type="dxa"/>
          </w:tcPr>
          <w:p w14:paraId="6C217C4B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700</w:t>
            </w:r>
          </w:p>
        </w:tc>
        <w:tc>
          <w:tcPr>
            <w:tcW w:w="2484" w:type="dxa"/>
          </w:tcPr>
          <w:p w14:paraId="5BAA4759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2484" w:type="dxa"/>
          </w:tcPr>
          <w:p w14:paraId="2E801626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2484" w:type="dxa"/>
          </w:tcPr>
          <w:p w14:paraId="02DE6A1A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</w:t>
            </w:r>
          </w:p>
        </w:tc>
      </w:tr>
      <w:tr w:rsidR="00C268F5" w:rsidRPr="0022578F" w14:paraId="2A0EA15E" w14:textId="77777777">
        <w:tc>
          <w:tcPr>
            <w:tcW w:w="2484" w:type="dxa"/>
          </w:tcPr>
          <w:p w14:paraId="737C4C74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1050</w:t>
            </w:r>
          </w:p>
        </w:tc>
        <w:tc>
          <w:tcPr>
            <w:tcW w:w="2484" w:type="dxa"/>
          </w:tcPr>
          <w:p w14:paraId="028E0577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2484" w:type="dxa"/>
          </w:tcPr>
          <w:p w14:paraId="1D745B82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2484" w:type="dxa"/>
          </w:tcPr>
          <w:p w14:paraId="13E74354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1,0</w:t>
            </w:r>
          </w:p>
        </w:tc>
      </w:tr>
      <w:tr w:rsidR="00C268F5" w:rsidRPr="0022578F" w14:paraId="5FC4D6AF" w14:textId="77777777">
        <w:tc>
          <w:tcPr>
            <w:tcW w:w="2484" w:type="dxa"/>
          </w:tcPr>
          <w:p w14:paraId="0E51614D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1400</w:t>
            </w:r>
          </w:p>
        </w:tc>
        <w:tc>
          <w:tcPr>
            <w:tcW w:w="2484" w:type="dxa"/>
          </w:tcPr>
          <w:p w14:paraId="630E8BC1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2484" w:type="dxa"/>
          </w:tcPr>
          <w:p w14:paraId="40146193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2484" w:type="dxa"/>
          </w:tcPr>
          <w:p w14:paraId="68F024E8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0,7</w:t>
            </w:r>
          </w:p>
        </w:tc>
      </w:tr>
      <w:tr w:rsidR="00C268F5" w:rsidRPr="0022578F" w14:paraId="6C452A1F" w14:textId="77777777">
        <w:tc>
          <w:tcPr>
            <w:tcW w:w="2484" w:type="dxa"/>
          </w:tcPr>
          <w:p w14:paraId="1D6CE1D3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1750</w:t>
            </w:r>
          </w:p>
        </w:tc>
        <w:tc>
          <w:tcPr>
            <w:tcW w:w="2484" w:type="dxa"/>
          </w:tcPr>
          <w:p w14:paraId="752024DB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2484" w:type="dxa"/>
          </w:tcPr>
          <w:p w14:paraId="6D32D127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2484" w:type="dxa"/>
          </w:tcPr>
          <w:p w14:paraId="518EBF13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</w:tr>
      <w:tr w:rsidR="00C268F5" w:rsidRPr="0022578F" w14:paraId="4DB2149A" w14:textId="77777777">
        <w:tc>
          <w:tcPr>
            <w:tcW w:w="2484" w:type="dxa"/>
          </w:tcPr>
          <w:p w14:paraId="346DC885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2100</w:t>
            </w:r>
          </w:p>
        </w:tc>
        <w:tc>
          <w:tcPr>
            <w:tcW w:w="2484" w:type="dxa"/>
          </w:tcPr>
          <w:p w14:paraId="72B26776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2484" w:type="dxa"/>
          </w:tcPr>
          <w:p w14:paraId="41380F35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2484" w:type="dxa"/>
          </w:tcPr>
          <w:p w14:paraId="1EAC291E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0,33</w:t>
            </w:r>
          </w:p>
        </w:tc>
      </w:tr>
      <w:tr w:rsidR="00C268F5" w:rsidRPr="0022578F" w14:paraId="60DE6D57" w14:textId="77777777">
        <w:tc>
          <w:tcPr>
            <w:tcW w:w="2484" w:type="dxa"/>
          </w:tcPr>
          <w:p w14:paraId="43CD3455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2450</w:t>
            </w:r>
          </w:p>
        </w:tc>
        <w:tc>
          <w:tcPr>
            <w:tcW w:w="2484" w:type="dxa"/>
          </w:tcPr>
          <w:p w14:paraId="325D794C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3,5</w:t>
            </w:r>
          </w:p>
        </w:tc>
        <w:tc>
          <w:tcPr>
            <w:tcW w:w="2484" w:type="dxa"/>
          </w:tcPr>
          <w:p w14:paraId="470318F9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2484" w:type="dxa"/>
          </w:tcPr>
          <w:p w14:paraId="5CE1E36B" w14:textId="77777777" w:rsidR="00C268F5" w:rsidRPr="0022578F" w:rsidRDefault="00C268F5" w:rsidP="00C268F5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</w:tr>
    </w:tbl>
    <w:p w14:paraId="50158AE8" w14:textId="77777777" w:rsidR="00C268F5" w:rsidRPr="0022578F" w:rsidRDefault="00C268F5" w:rsidP="00C268F5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57EBA20" w14:textId="77777777" w:rsidR="00C268F5" w:rsidRPr="0022578F" w:rsidRDefault="00C268F5" w:rsidP="00C268F5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</w:t>
      </w:r>
    </w:p>
    <w:p w14:paraId="49B74148" w14:textId="77777777" w:rsidR="00C268F5" w:rsidRPr="0022578F" w:rsidRDefault="00B258F4" w:rsidP="00C268F5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–</w:t>
      </w:r>
      <w:r w:rsidR="00C268F5" w:rsidRPr="0022578F">
        <w:rPr>
          <w:rFonts w:ascii="Verdana" w:hAnsi="Verdana"/>
          <w:spacing w:val="0"/>
          <w:sz w:val="20"/>
        </w:rPr>
        <w:t xml:space="preserve"> Указанное предполагает применение спецодежды согласно ГОСТ ССБТ 12.4.176–89 «Одежда специальная для защиты от теплового излучения», ГОСТ ССБТ 12.4.045–87 «Ко</w:t>
      </w:r>
      <w:r w:rsidR="00C268F5" w:rsidRPr="0022578F">
        <w:rPr>
          <w:rFonts w:ascii="Verdana" w:hAnsi="Verdana"/>
          <w:spacing w:val="0"/>
          <w:sz w:val="20"/>
        </w:rPr>
        <w:t>с</w:t>
      </w:r>
      <w:r w:rsidR="00C268F5" w:rsidRPr="0022578F">
        <w:rPr>
          <w:rFonts w:ascii="Verdana" w:hAnsi="Verdana"/>
          <w:spacing w:val="0"/>
          <w:sz w:val="20"/>
        </w:rPr>
        <w:t>тюмы мужские для защиты от повышенных температур» и использование средств колле</w:t>
      </w:r>
      <w:r w:rsidR="00C268F5" w:rsidRPr="0022578F">
        <w:rPr>
          <w:rFonts w:ascii="Verdana" w:hAnsi="Verdana"/>
          <w:spacing w:val="0"/>
          <w:sz w:val="20"/>
        </w:rPr>
        <w:t>к</w:t>
      </w:r>
      <w:r w:rsidR="00C268F5" w:rsidRPr="0022578F">
        <w:rPr>
          <w:rFonts w:ascii="Verdana" w:hAnsi="Verdana"/>
          <w:spacing w:val="0"/>
          <w:sz w:val="20"/>
        </w:rPr>
        <w:t>тивной защиты от инфракра</w:t>
      </w:r>
      <w:r w:rsidR="00C268F5" w:rsidRPr="0022578F">
        <w:rPr>
          <w:rFonts w:ascii="Verdana" w:hAnsi="Verdana"/>
          <w:spacing w:val="0"/>
          <w:sz w:val="20"/>
        </w:rPr>
        <w:t>с</w:t>
      </w:r>
      <w:r w:rsidR="00C268F5" w:rsidRPr="0022578F">
        <w:rPr>
          <w:rFonts w:ascii="Verdana" w:hAnsi="Verdana"/>
          <w:spacing w:val="0"/>
          <w:sz w:val="20"/>
        </w:rPr>
        <w:t>ных излучений согласно ГОСТ ССБТ 12.4.123–83 «Средства коллективной защиты от инфракрасных излучений» (СИЗ предохраняют от острого локал</w:t>
      </w:r>
      <w:r w:rsidR="00C268F5" w:rsidRPr="0022578F">
        <w:rPr>
          <w:rFonts w:ascii="Verdana" w:hAnsi="Verdana"/>
          <w:spacing w:val="0"/>
          <w:sz w:val="20"/>
        </w:rPr>
        <w:t>ь</w:t>
      </w:r>
      <w:r w:rsidR="00C268F5" w:rsidRPr="0022578F">
        <w:rPr>
          <w:rFonts w:ascii="Verdana" w:hAnsi="Verdana"/>
          <w:spacing w:val="0"/>
          <w:sz w:val="20"/>
        </w:rPr>
        <w:t>ного поражения и лишь частично от общего перегрев</w:t>
      </w:r>
      <w:r w:rsidR="00C268F5" w:rsidRPr="0022578F">
        <w:rPr>
          <w:rFonts w:ascii="Verdana" w:hAnsi="Verdana"/>
          <w:spacing w:val="0"/>
          <w:sz w:val="20"/>
        </w:rPr>
        <w:t>а</w:t>
      </w:r>
      <w:r w:rsidR="00C268F5" w:rsidRPr="0022578F">
        <w:rPr>
          <w:rFonts w:ascii="Verdana" w:hAnsi="Verdana"/>
          <w:spacing w:val="0"/>
          <w:sz w:val="20"/>
        </w:rPr>
        <w:t>ния).</w:t>
      </w:r>
    </w:p>
    <w:p w14:paraId="165030F7" w14:textId="77777777" w:rsidR="00B258F4" w:rsidRPr="0022578F" w:rsidRDefault="00B258F4" w:rsidP="00B258F4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– Рекомендуется принимать на работу в нагревающей среде лиц не моложе 25 лет и не старше 40. обладающих тепловой устойчивостью не ниже средней, определяемой в соо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ветс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вии с методическими рекомендациями «Способы определения тепловой устойчивости раб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 xml:space="preserve">чих» (№10–11/114, </w:t>
      </w:r>
      <w:smartTag w:uri="urn:schemas-microsoft-com:office:smarttags" w:element="metricconverter">
        <w:smartTagPr>
          <w:attr w:name="ProductID" w:val="1988 г"/>
        </w:smartTagPr>
        <w:r w:rsidRPr="0022578F">
          <w:rPr>
            <w:rFonts w:ascii="Verdana" w:hAnsi="Verdana"/>
            <w:spacing w:val="0"/>
            <w:sz w:val="20"/>
          </w:rPr>
          <w:t>1988 г</w:t>
        </w:r>
      </w:smartTag>
      <w:r w:rsidRPr="0022578F">
        <w:rPr>
          <w:rFonts w:ascii="Verdana" w:hAnsi="Verdana"/>
          <w:spacing w:val="0"/>
          <w:sz w:val="20"/>
        </w:rPr>
        <w:t>., Минздрав СССР).</w:t>
      </w:r>
    </w:p>
    <w:p w14:paraId="1D7323FD" w14:textId="77777777" w:rsidR="00B258F4" w:rsidRPr="0022578F" w:rsidRDefault="00B258F4" w:rsidP="00B258F4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– Доказано, что при работе в условиях нагревающего микроклимата класса 3.3 патол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гические состояния развиваются в среднем через 15,5 лет, а в условиях 3.4 –через 8 лет стажа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боты.</w:t>
      </w:r>
    </w:p>
    <w:p w14:paraId="6538537C" w14:textId="77777777" w:rsidR="00B258F4" w:rsidRPr="0022578F" w:rsidRDefault="00B258F4" w:rsidP="00B258F4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– Учитывая сложность реадаптации, дополнительный отпуск желателен, но не к осно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ному, а вто</w:t>
      </w:r>
      <w:r w:rsidRPr="0022578F">
        <w:rPr>
          <w:rFonts w:ascii="Verdana" w:hAnsi="Verdana"/>
          <w:spacing w:val="0"/>
          <w:sz w:val="20"/>
        </w:rPr>
        <w:softHyphen/>
        <w:t>рым в году с использованием его для медицинской профила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тики.</w:t>
      </w:r>
    </w:p>
    <w:p w14:paraId="3CE7AD30" w14:textId="77777777" w:rsidR="00B258F4" w:rsidRPr="0022578F" w:rsidRDefault="00B258F4" w:rsidP="006A0A06">
      <w:pPr>
        <w:pStyle w:val="10"/>
        <w:ind w:left="0" w:firstLine="0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i/>
          <w:spacing w:val="0"/>
          <w:sz w:val="20"/>
        </w:rPr>
        <w:t>Защита временем при воздействии аэрозолей</w:t>
      </w:r>
      <w:r w:rsidRPr="0022578F">
        <w:rPr>
          <w:rFonts w:ascii="Verdana" w:hAnsi="Verdana"/>
          <w:i/>
          <w:spacing w:val="0"/>
          <w:sz w:val="20"/>
        </w:rPr>
        <w:br/>
        <w:t>преимущественно фиброгенн</w:t>
      </w:r>
      <w:r w:rsidRPr="0022578F">
        <w:rPr>
          <w:rFonts w:ascii="Verdana" w:hAnsi="Verdana"/>
          <w:i/>
          <w:spacing w:val="0"/>
          <w:sz w:val="20"/>
        </w:rPr>
        <w:t>о</w:t>
      </w:r>
      <w:r w:rsidRPr="0022578F">
        <w:rPr>
          <w:rFonts w:ascii="Verdana" w:hAnsi="Verdana"/>
          <w:i/>
          <w:spacing w:val="0"/>
          <w:sz w:val="20"/>
        </w:rPr>
        <w:t>го действия (АПФД)</w:t>
      </w:r>
    </w:p>
    <w:p w14:paraId="1EEBEEEB" w14:textId="77777777" w:rsidR="00B258F4" w:rsidRPr="0022578F" w:rsidRDefault="00B258F4" w:rsidP="00B258F4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оценки возможности продолжения работы в конкретных условиях труда, ра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чета допустимого стажа работы в этих условиях труда (для вновь принимаемых на работу) нео</w:t>
      </w:r>
      <w:r w:rsidRPr="0022578F">
        <w:rPr>
          <w:rFonts w:ascii="Verdana" w:hAnsi="Verdana"/>
          <w:spacing w:val="0"/>
          <w:sz w:val="20"/>
        </w:rPr>
        <w:t>б</w:t>
      </w:r>
      <w:r w:rsidRPr="0022578F">
        <w:rPr>
          <w:rFonts w:ascii="Verdana" w:hAnsi="Verdana"/>
          <w:spacing w:val="0"/>
          <w:sz w:val="20"/>
        </w:rPr>
        <w:t>ходимо сопоставление фактических и контрольных уровней пылевой нагрузки (раздел 4.4 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стоящего документа).</w:t>
      </w:r>
    </w:p>
    <w:p w14:paraId="5C397719" w14:textId="77777777" w:rsidR="00B258F4" w:rsidRPr="0022578F" w:rsidRDefault="00B258F4" w:rsidP="00B258F4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том случае, когда фактические ПН не превышают КПН, подтверждается возмо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>ность 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должения работы в тех же условиях.</w:t>
      </w:r>
    </w:p>
    <w:p w14:paraId="239AF019" w14:textId="77777777" w:rsidR="00C268F5" w:rsidRPr="0022578F" w:rsidRDefault="00B258F4" w:rsidP="00B258F4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превышении КПН необходимо рассчитать стаж работы (Т</w:t>
      </w:r>
      <w:r w:rsidRPr="0022578F">
        <w:rPr>
          <w:rFonts w:ascii="Verdana" w:hAnsi="Verdana"/>
          <w:spacing w:val="0"/>
          <w:sz w:val="20"/>
          <w:vertAlign w:val="subscript"/>
        </w:rPr>
        <w:t>1</w:t>
      </w:r>
      <w:r w:rsidRPr="0022578F">
        <w:rPr>
          <w:rFonts w:ascii="Verdana" w:hAnsi="Verdana"/>
          <w:spacing w:val="0"/>
          <w:sz w:val="20"/>
        </w:rPr>
        <w:t>), при котором ПН не будет превышать КПН. При этом КПН рекомендуется опред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лять за средний рабочий стаж, равный 25 годам. В тех случаях, когда продолжительность работы более 25 лет, расчет следует производить исходя из 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ального стажа работы.</w:t>
      </w:r>
    </w:p>
    <w:p w14:paraId="09F9A5C9" w14:textId="77777777" w:rsidR="00B258F4" w:rsidRPr="0022578F" w:rsidRDefault="00B258F4" w:rsidP="00B258F4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4959B40F" w14:textId="77777777" w:rsidR="005B31A0" w:rsidRPr="0022578F" w:rsidRDefault="005B31A0" w:rsidP="005B31A0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position w:val="-28"/>
          <w:sz w:val="20"/>
        </w:rPr>
        <w:object w:dxaOrig="1500" w:dyaOrig="660" w14:anchorId="05BF60C9">
          <v:shape id="_x0000_i1027" type="#_x0000_t75" style="width:75pt;height:33pt" o:ole="">
            <v:imagedata r:id="rId11" o:title=""/>
          </v:shape>
          <o:OLEObject Type="Embed" ProgID="Equation.3" ShapeID="_x0000_i1027" DrawAspect="Content" ObjectID="_1652768449" r:id="rId12"/>
        </w:object>
      </w:r>
      <w:r w:rsidRPr="0022578F">
        <w:rPr>
          <w:rFonts w:ascii="Verdana" w:hAnsi="Verdana"/>
          <w:sz w:val="20"/>
        </w:rPr>
        <w:t>, где</w:t>
      </w:r>
    </w:p>
    <w:p w14:paraId="115D8B74" w14:textId="77777777" w:rsidR="00B258F4" w:rsidRPr="0022578F" w:rsidRDefault="00B258F4" w:rsidP="00B258F4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</w:p>
    <w:p w14:paraId="4CBB991D" w14:textId="77777777" w:rsidR="00B258F4" w:rsidRPr="0022578F" w:rsidRDefault="005B31A0" w:rsidP="0095568C">
      <w:pPr>
        <w:tabs>
          <w:tab w:val="left" w:pos="1260"/>
          <w:tab w:val="left" w:pos="1440"/>
        </w:tabs>
        <w:ind w:firstLine="540"/>
        <w:rPr>
          <w:rFonts w:ascii="Verdana" w:hAnsi="Verdana"/>
          <w:sz w:val="20"/>
        </w:rPr>
      </w:pPr>
      <w:r w:rsidRPr="0022578F">
        <w:rPr>
          <w:rFonts w:ascii="Verdana" w:hAnsi="Verdana"/>
          <w:position w:val="-10"/>
          <w:sz w:val="20"/>
        </w:rPr>
        <w:object w:dxaOrig="260" w:dyaOrig="340" w14:anchorId="19F0B844">
          <v:shape id="_x0000_i1028" type="#_x0000_t75" style="width:13.2pt;height:16.8pt" o:ole="">
            <v:imagedata r:id="rId13" o:title=""/>
          </v:shape>
          <o:OLEObject Type="Embed" ProgID="Equation.3" ShapeID="_x0000_i1028" DrawAspect="Content" ObjectID="_1652768450" r:id="rId14"/>
        </w:object>
      </w:r>
      <w:r w:rsidR="00B258F4" w:rsidRPr="0022578F">
        <w:rPr>
          <w:rFonts w:ascii="Verdana" w:hAnsi="Verdana"/>
          <w:sz w:val="20"/>
        </w:rPr>
        <w:tab/>
      </w:r>
      <w:r w:rsidR="00B258F4" w:rsidRPr="0022578F">
        <w:rPr>
          <w:rFonts w:ascii="Verdana" w:hAnsi="Verdana"/>
          <w:sz w:val="20"/>
        </w:rPr>
        <w:tab/>
        <w:t>– допустимый стаж работы в данных условиях;</w:t>
      </w:r>
    </w:p>
    <w:p w14:paraId="53EDBB4F" w14:textId="77777777" w:rsidR="00B258F4" w:rsidRPr="0022578F" w:rsidRDefault="005B31A0" w:rsidP="0095568C">
      <w:pPr>
        <w:tabs>
          <w:tab w:val="left" w:pos="1260"/>
          <w:tab w:val="left" w:pos="1440"/>
        </w:tabs>
        <w:ind w:firstLine="540"/>
        <w:rPr>
          <w:rFonts w:ascii="Verdana" w:hAnsi="Verdana"/>
          <w:sz w:val="20"/>
        </w:rPr>
      </w:pPr>
      <w:r w:rsidRPr="0022578F">
        <w:rPr>
          <w:rFonts w:ascii="Verdana" w:hAnsi="Verdana"/>
          <w:position w:val="-12"/>
          <w:sz w:val="20"/>
        </w:rPr>
        <w:object w:dxaOrig="760" w:dyaOrig="360" w14:anchorId="42D9D9DA">
          <v:shape id="_x0000_i1029" type="#_x0000_t75" style="width:37.8pt;height:18pt" o:ole="">
            <v:imagedata r:id="rId15" o:title=""/>
          </v:shape>
          <o:OLEObject Type="Embed" ProgID="Equation.3" ShapeID="_x0000_i1029" DrawAspect="Content" ObjectID="_1652768451" r:id="rId16"/>
        </w:object>
      </w:r>
      <w:r w:rsidR="00B258F4" w:rsidRPr="0022578F">
        <w:rPr>
          <w:rFonts w:ascii="Verdana" w:hAnsi="Verdana"/>
          <w:sz w:val="20"/>
        </w:rPr>
        <w:tab/>
        <w:t>– контрольная пылевая нагрузка за 25 лет работы в условиях соблюдения ПДК;</w:t>
      </w:r>
    </w:p>
    <w:p w14:paraId="6237B45E" w14:textId="77777777" w:rsidR="00B258F4" w:rsidRPr="0022578F" w:rsidRDefault="00B258F4" w:rsidP="0095568C">
      <w:pPr>
        <w:tabs>
          <w:tab w:val="left" w:pos="1260"/>
          <w:tab w:val="left" w:pos="1440"/>
        </w:tabs>
        <w:ind w:firstLine="54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ab/>
      </w:r>
      <w:r w:rsidRPr="0022578F">
        <w:rPr>
          <w:rFonts w:ascii="Verdana" w:hAnsi="Verdana"/>
          <w:sz w:val="20"/>
        </w:rPr>
        <w:tab/>
        <w:t>– фактическая среднесменная концентрация пыли;</w:t>
      </w:r>
    </w:p>
    <w:p w14:paraId="0E0F5EDB" w14:textId="77777777" w:rsidR="00B258F4" w:rsidRPr="0022578F" w:rsidRDefault="00B258F4" w:rsidP="0095568C">
      <w:pPr>
        <w:tabs>
          <w:tab w:val="left" w:pos="1260"/>
          <w:tab w:val="left" w:pos="1440"/>
        </w:tabs>
        <w:ind w:firstLine="54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N</w:t>
      </w:r>
      <w:r w:rsidRPr="0022578F">
        <w:rPr>
          <w:rFonts w:ascii="Verdana" w:hAnsi="Verdana"/>
          <w:sz w:val="20"/>
        </w:rPr>
        <w:tab/>
      </w:r>
      <w:r w:rsidRPr="0022578F">
        <w:rPr>
          <w:rFonts w:ascii="Verdana" w:hAnsi="Verdana"/>
          <w:sz w:val="20"/>
        </w:rPr>
        <w:tab/>
        <w:t>– количество смен в календарном году;</w:t>
      </w:r>
    </w:p>
    <w:p w14:paraId="7EB6AFD4" w14:textId="77777777" w:rsidR="00B258F4" w:rsidRPr="0022578F" w:rsidRDefault="00B258F4" w:rsidP="0095568C">
      <w:pPr>
        <w:tabs>
          <w:tab w:val="left" w:pos="1260"/>
          <w:tab w:val="left" w:pos="1440"/>
        </w:tabs>
        <w:ind w:firstLine="54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Q</w:t>
      </w:r>
      <w:r w:rsidRPr="0022578F">
        <w:rPr>
          <w:rFonts w:ascii="Verdana" w:hAnsi="Verdana"/>
          <w:sz w:val="20"/>
        </w:rPr>
        <w:tab/>
      </w:r>
      <w:r w:rsidRPr="0022578F">
        <w:rPr>
          <w:rFonts w:ascii="Verdana" w:hAnsi="Verdana"/>
          <w:sz w:val="20"/>
        </w:rPr>
        <w:tab/>
        <w:t>– объем легочной вент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ляции за смену.</w:t>
      </w:r>
    </w:p>
    <w:p w14:paraId="418441AA" w14:textId="77777777" w:rsidR="00B258F4" w:rsidRPr="0022578F" w:rsidRDefault="00B258F4" w:rsidP="0095568C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этом значение К принимается как средневзвешенная величина за все периоды 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боты:</w:t>
      </w:r>
    </w:p>
    <w:p w14:paraId="09D7F519" w14:textId="77777777" w:rsidR="0095568C" w:rsidRPr="0022578F" w:rsidRDefault="00421F04" w:rsidP="0095568C">
      <w:pPr>
        <w:ind w:firstLine="360"/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position w:val="-32"/>
          <w:sz w:val="20"/>
        </w:rPr>
        <w:object w:dxaOrig="3260" w:dyaOrig="700" w14:anchorId="3A874F2C">
          <v:shape id="_x0000_i1030" type="#_x0000_t75" style="width:163.2pt;height:34.8pt" o:ole="">
            <v:imagedata r:id="rId17" o:title=""/>
          </v:shape>
          <o:OLEObject Type="Embed" ProgID="Equation.3" ShapeID="_x0000_i1030" DrawAspect="Content" ObjectID="_1652768452" r:id="rId18"/>
        </w:object>
      </w:r>
      <w:r w:rsidR="0095568C" w:rsidRPr="0022578F">
        <w:rPr>
          <w:rFonts w:ascii="Verdana" w:hAnsi="Verdana"/>
          <w:sz w:val="20"/>
        </w:rPr>
        <w:t>, где</w:t>
      </w:r>
    </w:p>
    <w:p w14:paraId="3CE2677F" w14:textId="77777777" w:rsidR="00B258F4" w:rsidRPr="0022578F" w:rsidRDefault="00B258F4" w:rsidP="005B31A0">
      <w:pPr>
        <w:rPr>
          <w:rFonts w:ascii="Verdana" w:hAnsi="Verdana"/>
          <w:sz w:val="20"/>
        </w:rPr>
      </w:pPr>
    </w:p>
    <w:p w14:paraId="54A93B71" w14:textId="77777777" w:rsidR="00B258F4" w:rsidRPr="0022578F" w:rsidRDefault="00B258F4" w:rsidP="0095568C">
      <w:pPr>
        <w:tabs>
          <w:tab w:val="left" w:pos="1440"/>
        </w:tabs>
        <w:ind w:left="54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K</w:t>
      </w:r>
      <w:r w:rsidRPr="0022578F">
        <w:rPr>
          <w:rFonts w:ascii="Verdana" w:hAnsi="Verdana"/>
          <w:sz w:val="20"/>
          <w:vertAlign w:val="subscript"/>
        </w:rPr>
        <w:t>1</w:t>
      </w:r>
      <w:r w:rsidRPr="0022578F">
        <w:rPr>
          <w:rFonts w:ascii="Verdana" w:hAnsi="Verdana"/>
          <w:sz w:val="20"/>
        </w:rPr>
        <w:t xml:space="preserve"> - K</w:t>
      </w:r>
      <w:r w:rsidRPr="0022578F">
        <w:rPr>
          <w:rFonts w:ascii="Verdana" w:hAnsi="Verdana"/>
          <w:sz w:val="20"/>
          <w:vertAlign w:val="subscript"/>
        </w:rPr>
        <w:t>n</w:t>
      </w:r>
      <w:r w:rsidRPr="0022578F">
        <w:rPr>
          <w:rFonts w:ascii="Verdana" w:hAnsi="Verdana"/>
          <w:sz w:val="20"/>
          <w:vertAlign w:val="subscript"/>
        </w:rPr>
        <w:tab/>
      </w:r>
      <w:r w:rsidRPr="0022578F">
        <w:rPr>
          <w:rFonts w:ascii="Verdana" w:hAnsi="Verdana"/>
          <w:sz w:val="20"/>
        </w:rPr>
        <w:t>– фактические среднесменные концентрации за отдельные периоды работы;</w:t>
      </w:r>
    </w:p>
    <w:p w14:paraId="7B5A42C0" w14:textId="77777777" w:rsidR="00B258F4" w:rsidRPr="0022578F" w:rsidRDefault="00B258F4" w:rsidP="0095568C">
      <w:pPr>
        <w:tabs>
          <w:tab w:val="left" w:pos="1440"/>
        </w:tabs>
        <w:ind w:left="54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t</w:t>
      </w:r>
      <w:r w:rsidRPr="0022578F">
        <w:rPr>
          <w:rFonts w:ascii="Verdana" w:hAnsi="Verdana"/>
          <w:sz w:val="20"/>
          <w:vertAlign w:val="subscript"/>
        </w:rPr>
        <w:t>1</w:t>
      </w:r>
      <w:r w:rsidRPr="0022578F">
        <w:rPr>
          <w:rFonts w:ascii="Verdana" w:hAnsi="Verdana"/>
          <w:sz w:val="20"/>
        </w:rPr>
        <w:t xml:space="preserve"> - t</w:t>
      </w:r>
      <w:r w:rsidRPr="0022578F">
        <w:rPr>
          <w:rFonts w:ascii="Verdana" w:hAnsi="Verdana"/>
          <w:sz w:val="20"/>
          <w:vertAlign w:val="subscript"/>
        </w:rPr>
        <w:t>n</w:t>
      </w:r>
      <w:r w:rsidRPr="0022578F">
        <w:rPr>
          <w:rFonts w:ascii="Verdana" w:hAnsi="Verdana"/>
          <w:sz w:val="20"/>
          <w:vertAlign w:val="subscript"/>
        </w:rPr>
        <w:tab/>
      </w:r>
      <w:r w:rsidRPr="0022578F">
        <w:rPr>
          <w:rFonts w:ascii="Verdana" w:hAnsi="Verdana"/>
          <w:sz w:val="20"/>
        </w:rPr>
        <w:t>– периоды работы, за время которых фактические концентрации пыли были п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стоянны.</w:t>
      </w:r>
    </w:p>
    <w:p w14:paraId="50BFC4BF" w14:textId="77777777" w:rsidR="00B258F4" w:rsidRPr="0022578F" w:rsidRDefault="00B258F4" w:rsidP="0095568C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Величина Q рассчитывается аналогично значению К.</w:t>
      </w:r>
    </w:p>
    <w:p w14:paraId="67EBBD1C" w14:textId="77777777" w:rsidR="00B258F4" w:rsidRPr="0022578F" w:rsidRDefault="00B258F4" w:rsidP="00B258F4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</w:p>
    <w:p w14:paraId="59C2C053" w14:textId="77777777" w:rsidR="00B258F4" w:rsidRPr="0022578F" w:rsidRDefault="00B258F4" w:rsidP="00B258F4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случае изменения уровней запыленности воздуха рабочей зоны или категории работ (объема легочной вентиляции за смену) фактическая пылевая нагрузка рассчитыв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ется как сумма фактических пылевых нагрузок за каждый период, когда указанные пок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затели были постоянными. При расчете контрольной пылевой нагрузи также учитывается изменение категории работ в различные периоды врем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ни, (прилож. 17).</w:t>
      </w:r>
    </w:p>
    <w:p w14:paraId="1F59123C" w14:textId="77777777" w:rsidR="00B258F4" w:rsidRPr="0022578F" w:rsidRDefault="00B258F4" w:rsidP="00B258F4">
      <w:pPr>
        <w:pStyle w:val="10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Pr="0022578F">
        <w:rPr>
          <w:rFonts w:ascii="Verdana" w:hAnsi="Verdana"/>
          <w:i/>
          <w:spacing w:val="0"/>
          <w:sz w:val="20"/>
        </w:rPr>
        <w:t>Защита временем работающих при воздействии шума.</w:t>
      </w:r>
    </w:p>
    <w:p w14:paraId="371D58B8" w14:textId="77777777" w:rsidR="00B258F4" w:rsidRPr="0022578F" w:rsidRDefault="00B258F4" w:rsidP="00B258F4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Одним из наиболее эффективных способов снижения шумовой экспозиции является введение перерывов, т. е. рационализация режимов труда в условиях воздействия инте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сивного шума. Длительность дополнительных регламентированных перерывов устанавл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вается с учетом уровня шума, его спектра и средств индивидуальной защиты (табл. П.7.3). Для тех групп работников, где по условиям техники безопасности не допускается испол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зование противошумов (прослушивание сигналов и т. п.) учитывается только уровень ш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ма и его спектр.</w:t>
      </w:r>
    </w:p>
    <w:p w14:paraId="7BE16B46" w14:textId="77777777" w:rsidR="00B258F4" w:rsidRPr="0022578F" w:rsidRDefault="00B258F4" w:rsidP="00B258F4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1DD53DE" w14:textId="77777777" w:rsidR="00B258F4" w:rsidRPr="0022578F" w:rsidRDefault="00B258F4" w:rsidP="00B258F4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Таблица П.7.3</w:t>
      </w:r>
    </w:p>
    <w:p w14:paraId="72E733CD" w14:textId="77777777" w:rsidR="00B258F4" w:rsidRPr="0022578F" w:rsidRDefault="00B258F4" w:rsidP="00B258F4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2ABB3C9B" w14:textId="77777777" w:rsidR="00B258F4" w:rsidRPr="0022578F" w:rsidRDefault="00B258F4" w:rsidP="00421F04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Рекомендуемая длительность</w:t>
      </w:r>
      <w:r w:rsidR="00421F04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регламентированных дополнительных перерывов в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виях</w:t>
      </w:r>
      <w:r w:rsidR="00421F04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воздействия шума, мин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34"/>
        <w:gridCol w:w="1983"/>
        <w:gridCol w:w="1424"/>
        <w:gridCol w:w="1425"/>
        <w:gridCol w:w="1422"/>
        <w:gridCol w:w="1422"/>
      </w:tblGrid>
      <w:tr w:rsidR="0051030E" w:rsidRPr="0022578F" w14:paraId="757CBF84" w14:textId="77777777">
        <w:tc>
          <w:tcPr>
            <w:tcW w:w="2088" w:type="dxa"/>
            <w:vMerge w:val="restart"/>
            <w:vAlign w:val="center"/>
          </w:tcPr>
          <w:p w14:paraId="6C10C6F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Уровни звука и валентные уро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ни звука, дБА,</w:t>
            </w:r>
          </w:p>
        </w:tc>
        <w:tc>
          <w:tcPr>
            <w:tcW w:w="2019" w:type="dxa"/>
            <w:vMerge w:val="restart"/>
            <w:vAlign w:val="center"/>
          </w:tcPr>
          <w:p w14:paraId="5AAE0EEE" w14:textId="77777777" w:rsidR="0051030E" w:rsidRPr="0022578F" w:rsidRDefault="0051030E" w:rsidP="0051030E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Частотная хара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теристика шума</w:t>
            </w:r>
          </w:p>
        </w:tc>
        <w:tc>
          <w:tcPr>
            <w:tcW w:w="2917" w:type="dxa"/>
            <w:gridSpan w:val="2"/>
            <w:vAlign w:val="center"/>
          </w:tcPr>
          <w:p w14:paraId="627F9D9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Работа без противош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мов</w:t>
            </w:r>
          </w:p>
        </w:tc>
        <w:tc>
          <w:tcPr>
            <w:tcW w:w="2912" w:type="dxa"/>
            <w:gridSpan w:val="2"/>
            <w:vAlign w:val="center"/>
          </w:tcPr>
          <w:p w14:paraId="54CDC7F4" w14:textId="77777777" w:rsidR="0051030E" w:rsidRPr="0022578F" w:rsidRDefault="0051030E" w:rsidP="0051030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  <w:r w:rsidRPr="0022578F">
              <w:rPr>
                <w:rFonts w:ascii="Verdana" w:hAnsi="Verdana"/>
                <w:b w:val="0"/>
                <w:spacing w:val="0"/>
                <w:sz w:val="20"/>
              </w:rPr>
              <w:t>Работа с против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о</w:t>
            </w:r>
            <w:r w:rsidRPr="0022578F">
              <w:rPr>
                <w:rFonts w:ascii="Verdana" w:hAnsi="Verdana"/>
                <w:b w:val="0"/>
                <w:spacing w:val="0"/>
                <w:sz w:val="20"/>
              </w:rPr>
              <w:t>шумами</w:t>
            </w:r>
          </w:p>
        </w:tc>
      </w:tr>
      <w:tr w:rsidR="0051030E" w:rsidRPr="0022578F" w14:paraId="33E08931" w14:textId="77777777">
        <w:tc>
          <w:tcPr>
            <w:tcW w:w="2088" w:type="dxa"/>
            <w:vMerge/>
            <w:vAlign w:val="center"/>
          </w:tcPr>
          <w:p w14:paraId="4DCC3006" w14:textId="77777777" w:rsidR="0051030E" w:rsidRPr="0022578F" w:rsidRDefault="0051030E" w:rsidP="0051030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19" w:type="dxa"/>
            <w:vMerge/>
            <w:vAlign w:val="center"/>
          </w:tcPr>
          <w:p w14:paraId="2D5B46CC" w14:textId="77777777" w:rsidR="0051030E" w:rsidRPr="0022578F" w:rsidRDefault="0051030E" w:rsidP="0051030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58" w:type="dxa"/>
            <w:vAlign w:val="center"/>
          </w:tcPr>
          <w:p w14:paraId="21B7DA2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обеде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ного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рыва</w:t>
            </w:r>
          </w:p>
        </w:tc>
        <w:tc>
          <w:tcPr>
            <w:tcW w:w="1459" w:type="dxa"/>
            <w:vAlign w:val="center"/>
          </w:tcPr>
          <w:p w14:paraId="2539B09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После об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денного перер</w:t>
            </w:r>
            <w:r w:rsidRPr="0022578F">
              <w:rPr>
                <w:rFonts w:ascii="Verdana" w:hAnsi="Verdana" w:cs="Times New Roman"/>
                <w:sz w:val="20"/>
              </w:rPr>
              <w:t>ы</w:t>
            </w:r>
            <w:r w:rsidRPr="0022578F">
              <w:rPr>
                <w:rFonts w:ascii="Verdana" w:hAnsi="Verdana" w:cs="Times New Roman"/>
                <w:sz w:val="20"/>
              </w:rPr>
              <w:t>ва</w:t>
            </w:r>
          </w:p>
        </w:tc>
        <w:tc>
          <w:tcPr>
            <w:tcW w:w="1456" w:type="dxa"/>
            <w:vAlign w:val="center"/>
          </w:tcPr>
          <w:p w14:paraId="3137515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обеде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ного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рыва</w:t>
            </w:r>
          </w:p>
        </w:tc>
        <w:tc>
          <w:tcPr>
            <w:tcW w:w="1456" w:type="dxa"/>
            <w:vAlign w:val="center"/>
          </w:tcPr>
          <w:p w14:paraId="323845F5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После об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денного перер</w:t>
            </w:r>
            <w:r w:rsidRPr="0022578F">
              <w:rPr>
                <w:rFonts w:ascii="Verdana" w:hAnsi="Verdana" w:cs="Times New Roman"/>
                <w:sz w:val="20"/>
              </w:rPr>
              <w:t>ы</w:t>
            </w:r>
            <w:r w:rsidRPr="0022578F">
              <w:rPr>
                <w:rFonts w:ascii="Verdana" w:hAnsi="Verdana" w:cs="Times New Roman"/>
                <w:sz w:val="20"/>
              </w:rPr>
              <w:t>ва</w:t>
            </w:r>
          </w:p>
        </w:tc>
      </w:tr>
      <w:tr w:rsidR="0051030E" w:rsidRPr="0022578F" w14:paraId="7A29E06C" w14:textId="77777777">
        <w:tc>
          <w:tcPr>
            <w:tcW w:w="2088" w:type="dxa"/>
            <w:vMerge w:val="restart"/>
            <w:vAlign w:val="center"/>
          </w:tcPr>
          <w:p w14:paraId="47FBF7B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95</w:t>
            </w:r>
          </w:p>
        </w:tc>
        <w:tc>
          <w:tcPr>
            <w:tcW w:w="2019" w:type="dxa"/>
            <w:vAlign w:val="center"/>
          </w:tcPr>
          <w:p w14:paraId="285A017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низкочастотный</w:t>
            </w:r>
          </w:p>
        </w:tc>
        <w:tc>
          <w:tcPr>
            <w:tcW w:w="1458" w:type="dxa"/>
            <w:vAlign w:val="center"/>
          </w:tcPr>
          <w:p w14:paraId="1FF6121C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9" w:type="dxa"/>
            <w:vAlign w:val="center"/>
          </w:tcPr>
          <w:p w14:paraId="3E218FA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28906DC2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1456" w:type="dxa"/>
            <w:vAlign w:val="center"/>
          </w:tcPr>
          <w:p w14:paraId="47CF6386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</w:tr>
      <w:tr w:rsidR="0051030E" w:rsidRPr="0022578F" w14:paraId="6B9D0D3F" w14:textId="77777777">
        <w:tc>
          <w:tcPr>
            <w:tcW w:w="2088" w:type="dxa"/>
            <w:vMerge/>
            <w:vAlign w:val="center"/>
          </w:tcPr>
          <w:p w14:paraId="339379C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3BB3D2E3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среднечастотный</w:t>
            </w:r>
          </w:p>
        </w:tc>
        <w:tc>
          <w:tcPr>
            <w:tcW w:w="1458" w:type="dxa"/>
            <w:vAlign w:val="center"/>
          </w:tcPr>
          <w:p w14:paraId="7CAE1126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9" w:type="dxa"/>
            <w:vAlign w:val="center"/>
          </w:tcPr>
          <w:p w14:paraId="3CD4D1F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4B87F7FA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3A41065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3B17AA20" w14:textId="77777777">
        <w:tc>
          <w:tcPr>
            <w:tcW w:w="2088" w:type="dxa"/>
            <w:vMerge/>
            <w:vAlign w:val="center"/>
          </w:tcPr>
          <w:p w14:paraId="03121B55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68AF3FA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высокочастотный</w:t>
            </w:r>
          </w:p>
        </w:tc>
        <w:tc>
          <w:tcPr>
            <w:tcW w:w="1458" w:type="dxa"/>
            <w:vAlign w:val="center"/>
          </w:tcPr>
          <w:p w14:paraId="2629D73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9" w:type="dxa"/>
            <w:vAlign w:val="center"/>
          </w:tcPr>
          <w:p w14:paraId="2E3238E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6" w:type="dxa"/>
            <w:vAlign w:val="center"/>
          </w:tcPr>
          <w:p w14:paraId="57BD497C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13B8FEE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2766A278" w14:textId="77777777">
        <w:tc>
          <w:tcPr>
            <w:tcW w:w="2088" w:type="dxa"/>
            <w:vMerge w:val="restart"/>
            <w:vAlign w:val="center"/>
          </w:tcPr>
          <w:p w14:paraId="15E66F0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105</w:t>
            </w:r>
          </w:p>
        </w:tc>
        <w:tc>
          <w:tcPr>
            <w:tcW w:w="2019" w:type="dxa"/>
            <w:vAlign w:val="center"/>
          </w:tcPr>
          <w:p w14:paraId="443E64D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низкочастотный</w:t>
            </w:r>
          </w:p>
        </w:tc>
        <w:tc>
          <w:tcPr>
            <w:tcW w:w="1458" w:type="dxa"/>
            <w:vAlign w:val="center"/>
          </w:tcPr>
          <w:p w14:paraId="28AF6B4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9" w:type="dxa"/>
            <w:vAlign w:val="center"/>
          </w:tcPr>
          <w:p w14:paraId="6CB2DD6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6" w:type="dxa"/>
            <w:vAlign w:val="center"/>
          </w:tcPr>
          <w:p w14:paraId="24E4A01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71DF87B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74E73329" w14:textId="77777777">
        <w:tc>
          <w:tcPr>
            <w:tcW w:w="2088" w:type="dxa"/>
            <w:vMerge/>
            <w:vAlign w:val="center"/>
          </w:tcPr>
          <w:p w14:paraId="27739C8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1949A79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среднечастотный</w:t>
            </w:r>
          </w:p>
        </w:tc>
        <w:tc>
          <w:tcPr>
            <w:tcW w:w="1458" w:type="dxa"/>
            <w:vAlign w:val="center"/>
          </w:tcPr>
          <w:p w14:paraId="39AF019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9" w:type="dxa"/>
            <w:vAlign w:val="center"/>
          </w:tcPr>
          <w:p w14:paraId="09DC6DA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6" w:type="dxa"/>
            <w:vAlign w:val="center"/>
          </w:tcPr>
          <w:p w14:paraId="6868305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0013065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3554D7F1" w14:textId="77777777">
        <w:tc>
          <w:tcPr>
            <w:tcW w:w="2088" w:type="dxa"/>
            <w:vMerge/>
            <w:vAlign w:val="center"/>
          </w:tcPr>
          <w:p w14:paraId="64A299E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4CF699F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высокочастотный</w:t>
            </w:r>
          </w:p>
        </w:tc>
        <w:tc>
          <w:tcPr>
            <w:tcW w:w="1458" w:type="dxa"/>
            <w:vAlign w:val="center"/>
          </w:tcPr>
          <w:p w14:paraId="2B7D864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9" w:type="dxa"/>
            <w:vAlign w:val="center"/>
          </w:tcPr>
          <w:p w14:paraId="09951AB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6" w:type="dxa"/>
            <w:vAlign w:val="center"/>
          </w:tcPr>
          <w:p w14:paraId="382E14C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5ADEEDC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7E1862E4" w14:textId="77777777">
        <w:tc>
          <w:tcPr>
            <w:tcW w:w="2088" w:type="dxa"/>
            <w:vMerge w:val="restart"/>
            <w:vAlign w:val="center"/>
          </w:tcPr>
          <w:p w14:paraId="12ECFA9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115</w:t>
            </w:r>
          </w:p>
        </w:tc>
        <w:tc>
          <w:tcPr>
            <w:tcW w:w="2019" w:type="dxa"/>
            <w:vAlign w:val="center"/>
          </w:tcPr>
          <w:p w14:paraId="2855412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низкочастотный</w:t>
            </w:r>
          </w:p>
        </w:tc>
        <w:tc>
          <w:tcPr>
            <w:tcW w:w="1458" w:type="dxa"/>
            <w:vAlign w:val="center"/>
          </w:tcPr>
          <w:p w14:paraId="69B0482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9" w:type="dxa"/>
            <w:vAlign w:val="center"/>
          </w:tcPr>
          <w:p w14:paraId="2ACD1713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6" w:type="dxa"/>
            <w:vAlign w:val="center"/>
          </w:tcPr>
          <w:p w14:paraId="18FB070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71484F55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3B02649D" w14:textId="77777777">
        <w:tc>
          <w:tcPr>
            <w:tcW w:w="2088" w:type="dxa"/>
            <w:vMerge/>
            <w:vAlign w:val="center"/>
          </w:tcPr>
          <w:p w14:paraId="0896BE2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1A09218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среднечастотный</w:t>
            </w:r>
          </w:p>
        </w:tc>
        <w:tc>
          <w:tcPr>
            <w:tcW w:w="1458" w:type="dxa"/>
            <w:vAlign w:val="center"/>
          </w:tcPr>
          <w:p w14:paraId="6B58FA15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9" w:type="dxa"/>
            <w:vAlign w:val="center"/>
          </w:tcPr>
          <w:p w14:paraId="4F7EEBF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6" w:type="dxa"/>
            <w:vAlign w:val="center"/>
          </w:tcPr>
          <w:p w14:paraId="53304C8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456" w:type="dxa"/>
            <w:vAlign w:val="center"/>
          </w:tcPr>
          <w:p w14:paraId="7EF5E94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51030E" w:rsidRPr="0022578F" w14:paraId="53ADBDDC" w14:textId="77777777">
        <w:tc>
          <w:tcPr>
            <w:tcW w:w="2088" w:type="dxa"/>
            <w:vMerge/>
            <w:vAlign w:val="center"/>
          </w:tcPr>
          <w:p w14:paraId="65DABA9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13343D3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высокочастотный</w:t>
            </w:r>
          </w:p>
        </w:tc>
        <w:tc>
          <w:tcPr>
            <w:tcW w:w="1458" w:type="dxa"/>
            <w:vAlign w:val="center"/>
          </w:tcPr>
          <w:p w14:paraId="561D607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1459" w:type="dxa"/>
            <w:vAlign w:val="center"/>
          </w:tcPr>
          <w:p w14:paraId="40099363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1456" w:type="dxa"/>
            <w:vAlign w:val="center"/>
          </w:tcPr>
          <w:p w14:paraId="4A68099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6" w:type="dxa"/>
            <w:vAlign w:val="center"/>
          </w:tcPr>
          <w:p w14:paraId="1445C546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</w:tr>
      <w:tr w:rsidR="0051030E" w:rsidRPr="0022578F" w14:paraId="1CB93398" w14:textId="77777777">
        <w:tc>
          <w:tcPr>
            <w:tcW w:w="2088" w:type="dxa"/>
            <w:vMerge w:val="restart"/>
            <w:vAlign w:val="center"/>
          </w:tcPr>
          <w:p w14:paraId="4B5979F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 125</w:t>
            </w:r>
          </w:p>
        </w:tc>
        <w:tc>
          <w:tcPr>
            <w:tcW w:w="2019" w:type="dxa"/>
            <w:vAlign w:val="center"/>
          </w:tcPr>
          <w:p w14:paraId="42A7BDE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низкочастотный</w:t>
            </w:r>
          </w:p>
        </w:tc>
        <w:tc>
          <w:tcPr>
            <w:tcW w:w="1458" w:type="dxa"/>
            <w:vAlign w:val="center"/>
          </w:tcPr>
          <w:p w14:paraId="382E5A2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1459" w:type="dxa"/>
            <w:vAlign w:val="center"/>
          </w:tcPr>
          <w:p w14:paraId="6546872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1456" w:type="dxa"/>
            <w:vAlign w:val="center"/>
          </w:tcPr>
          <w:p w14:paraId="5DBCBBD6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6" w:type="dxa"/>
            <w:vAlign w:val="center"/>
          </w:tcPr>
          <w:p w14:paraId="2C7EEF9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</w:tr>
      <w:tr w:rsidR="0051030E" w:rsidRPr="0022578F" w14:paraId="20A84B87" w14:textId="77777777">
        <w:tc>
          <w:tcPr>
            <w:tcW w:w="2088" w:type="dxa"/>
            <w:vMerge/>
            <w:vAlign w:val="center"/>
          </w:tcPr>
          <w:p w14:paraId="07FCFE4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0FB2A14A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среднечастотный</w:t>
            </w:r>
          </w:p>
        </w:tc>
        <w:tc>
          <w:tcPr>
            <w:tcW w:w="1458" w:type="dxa"/>
            <w:vAlign w:val="center"/>
          </w:tcPr>
          <w:p w14:paraId="52E244A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1459" w:type="dxa"/>
            <w:vAlign w:val="center"/>
          </w:tcPr>
          <w:p w14:paraId="4D70EAC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1456" w:type="dxa"/>
            <w:vAlign w:val="center"/>
          </w:tcPr>
          <w:p w14:paraId="7FEA9C0A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456" w:type="dxa"/>
            <w:vAlign w:val="center"/>
          </w:tcPr>
          <w:p w14:paraId="6671391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</w:tr>
      <w:tr w:rsidR="0051030E" w:rsidRPr="0022578F" w14:paraId="5E75AB22" w14:textId="77777777">
        <w:tc>
          <w:tcPr>
            <w:tcW w:w="2088" w:type="dxa"/>
            <w:vMerge/>
            <w:vAlign w:val="center"/>
          </w:tcPr>
          <w:p w14:paraId="73662C8B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31C7BAAC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высокочастотный</w:t>
            </w:r>
          </w:p>
        </w:tc>
        <w:tc>
          <w:tcPr>
            <w:tcW w:w="1458" w:type="dxa"/>
            <w:vAlign w:val="center"/>
          </w:tcPr>
          <w:p w14:paraId="56511ACB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1459" w:type="dxa"/>
            <w:vAlign w:val="center"/>
          </w:tcPr>
          <w:p w14:paraId="007DD47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1456" w:type="dxa"/>
            <w:vAlign w:val="center"/>
          </w:tcPr>
          <w:p w14:paraId="764B755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1456" w:type="dxa"/>
            <w:vAlign w:val="center"/>
          </w:tcPr>
          <w:p w14:paraId="47E2AF8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</w:tr>
    </w:tbl>
    <w:p w14:paraId="63331B4E" w14:textId="77777777" w:rsidR="00B258F4" w:rsidRPr="0022578F" w:rsidRDefault="00B258F4" w:rsidP="00B258F4">
      <w:pPr>
        <w:pStyle w:val="10"/>
        <w:numPr>
          <w:ilvl w:val="0"/>
          <w:numId w:val="0"/>
        </w:numPr>
        <w:jc w:val="left"/>
        <w:rPr>
          <w:rFonts w:ascii="Verdana" w:hAnsi="Verdana"/>
          <w:b w:val="0"/>
          <w:spacing w:val="0"/>
          <w:sz w:val="20"/>
        </w:rPr>
      </w:pPr>
    </w:p>
    <w:p w14:paraId="3AAB6504" w14:textId="77777777" w:rsidR="0051030E" w:rsidRPr="0022578F" w:rsidRDefault="0051030E" w:rsidP="0051030E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Длительность перерыва в случае воздействия импульсного шума должна быть такой же, как для постоянного шума с уровнем на 10 дБА выше импульсного. Напр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мер, для импульсного шума 105 дБА, дл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тельность перерывов должна быть такой же, как при пост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янном шуме в 115 дБА.</w:t>
      </w:r>
    </w:p>
    <w:p w14:paraId="5C4F1096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Отдых в период регламентированных перерывов следует проводить в специально оборуд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ванных помещениях. Во время обеденного перерыва работающие при воздействии повышенных уровней шума также должны находиться в оптимальных акустических усл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виях (при уровне звука не выше 50 дБА).</w:t>
      </w:r>
    </w:p>
    <w:p w14:paraId="603C24EE" w14:textId="77777777" w:rsidR="0051030E" w:rsidRPr="0022578F" w:rsidRDefault="0051030E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7E61A183" w14:textId="77777777" w:rsidR="0051030E" w:rsidRPr="0022578F" w:rsidRDefault="0051030E" w:rsidP="0051030E">
      <w:pPr>
        <w:pStyle w:val="10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Защита временем работающих при воздействии локальной вибрации</w:t>
      </w:r>
    </w:p>
    <w:p w14:paraId="027E23BE" w14:textId="77777777" w:rsidR="0051030E" w:rsidRPr="0022578F" w:rsidRDefault="0051030E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3C2DDAF5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использовании виброопасных ручных инструментов работы следует произв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дить в соответствии с разработанными режимами труда, согласно которым суммарное вр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мя контакта с вибрацией в течение рабочей смены устанавливается в зависимости от вел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чины пр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вышения санитарных норм СН 2.2.4/2.1.8.566–96 «Производственная вибрация, вибрация в помещениях жилых и общественных зд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ний» (табл. П.7.4).</w:t>
      </w:r>
    </w:p>
    <w:p w14:paraId="4635C5EB" w14:textId="77777777" w:rsidR="0051030E" w:rsidRPr="0022578F" w:rsidRDefault="0051030E" w:rsidP="0051030E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  <w:t>Таблица П.7.4</w:t>
      </w:r>
    </w:p>
    <w:p w14:paraId="17F69BD8" w14:textId="77777777" w:rsidR="0051030E" w:rsidRPr="0022578F" w:rsidRDefault="0051030E" w:rsidP="0051030E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6AC56E48" w14:textId="77777777" w:rsidR="0051030E" w:rsidRPr="0022578F" w:rsidRDefault="0051030E" w:rsidP="00421F04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Допустимое суммарное за смену время действия локальной вибрации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427"/>
        <w:gridCol w:w="2432"/>
        <w:gridCol w:w="4851"/>
      </w:tblGrid>
      <w:tr w:rsidR="0051030E" w:rsidRPr="0022578F" w14:paraId="2A4AF46C" w14:textId="77777777">
        <w:tc>
          <w:tcPr>
            <w:tcW w:w="4968" w:type="dxa"/>
            <w:gridSpan w:val="2"/>
          </w:tcPr>
          <w:p w14:paraId="33249E9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Превышение ПДУ локальной вибр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</w:t>
            </w:r>
          </w:p>
        </w:tc>
        <w:tc>
          <w:tcPr>
            <w:tcW w:w="4968" w:type="dxa"/>
            <w:vMerge w:val="restart"/>
          </w:tcPr>
          <w:p w14:paraId="1EE3F56C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Допустимое суммарное время воздействия 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кальной вибрации за смену, мин</w:t>
            </w:r>
          </w:p>
        </w:tc>
      </w:tr>
      <w:tr w:rsidR="0051030E" w:rsidRPr="0022578F" w14:paraId="70F20B91" w14:textId="77777777">
        <w:tc>
          <w:tcPr>
            <w:tcW w:w="2484" w:type="dxa"/>
          </w:tcPr>
          <w:p w14:paraId="188F91F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дБ</w:t>
            </w:r>
          </w:p>
        </w:tc>
        <w:tc>
          <w:tcPr>
            <w:tcW w:w="2484" w:type="dxa"/>
          </w:tcPr>
          <w:p w14:paraId="56DEF26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раз</w:t>
            </w:r>
          </w:p>
        </w:tc>
        <w:tc>
          <w:tcPr>
            <w:tcW w:w="4968" w:type="dxa"/>
            <w:vMerge/>
          </w:tcPr>
          <w:p w14:paraId="4205BB5F" w14:textId="77777777" w:rsidR="0051030E" w:rsidRPr="0022578F" w:rsidRDefault="0051030E" w:rsidP="0051030E">
            <w:pPr>
              <w:pStyle w:val="10"/>
              <w:numPr>
                <w:ilvl w:val="0"/>
                <w:numId w:val="0"/>
              </w:numPr>
              <w:rPr>
                <w:rFonts w:ascii="Verdana" w:hAnsi="Verdana"/>
                <w:b w:val="0"/>
                <w:spacing w:val="0"/>
                <w:sz w:val="20"/>
              </w:rPr>
            </w:pPr>
          </w:p>
        </w:tc>
      </w:tr>
      <w:tr w:rsidR="0051030E" w:rsidRPr="0022578F" w14:paraId="12BE20B2" w14:textId="77777777">
        <w:tc>
          <w:tcPr>
            <w:tcW w:w="2484" w:type="dxa"/>
          </w:tcPr>
          <w:p w14:paraId="10B2B4A3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2484" w:type="dxa"/>
          </w:tcPr>
          <w:p w14:paraId="32C8878A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1,1</w:t>
            </w:r>
          </w:p>
        </w:tc>
        <w:tc>
          <w:tcPr>
            <w:tcW w:w="4968" w:type="dxa"/>
          </w:tcPr>
          <w:p w14:paraId="5204870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381</w:t>
            </w:r>
          </w:p>
        </w:tc>
      </w:tr>
      <w:tr w:rsidR="0051030E" w:rsidRPr="0022578F" w14:paraId="4E415366" w14:textId="77777777">
        <w:tc>
          <w:tcPr>
            <w:tcW w:w="2484" w:type="dxa"/>
          </w:tcPr>
          <w:p w14:paraId="22F902C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2484" w:type="dxa"/>
          </w:tcPr>
          <w:p w14:paraId="45EBD23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1,25</w:t>
            </w:r>
          </w:p>
        </w:tc>
        <w:tc>
          <w:tcPr>
            <w:tcW w:w="4968" w:type="dxa"/>
          </w:tcPr>
          <w:p w14:paraId="02ECB75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302</w:t>
            </w:r>
          </w:p>
        </w:tc>
      </w:tr>
      <w:tr w:rsidR="0051030E" w:rsidRPr="0022578F" w14:paraId="66FDED19" w14:textId="77777777">
        <w:tc>
          <w:tcPr>
            <w:tcW w:w="2484" w:type="dxa"/>
          </w:tcPr>
          <w:p w14:paraId="3B295A02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2484" w:type="dxa"/>
          </w:tcPr>
          <w:p w14:paraId="3C6EC31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1,4</w:t>
            </w:r>
          </w:p>
        </w:tc>
        <w:tc>
          <w:tcPr>
            <w:tcW w:w="4968" w:type="dxa"/>
          </w:tcPr>
          <w:p w14:paraId="003E097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240</w:t>
            </w:r>
          </w:p>
        </w:tc>
      </w:tr>
      <w:tr w:rsidR="0051030E" w:rsidRPr="0022578F" w14:paraId="6A7CFD15" w14:textId="77777777">
        <w:tc>
          <w:tcPr>
            <w:tcW w:w="2484" w:type="dxa"/>
          </w:tcPr>
          <w:p w14:paraId="367DD43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2484" w:type="dxa"/>
          </w:tcPr>
          <w:p w14:paraId="14440F9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1,6</w:t>
            </w:r>
          </w:p>
        </w:tc>
        <w:tc>
          <w:tcPr>
            <w:tcW w:w="4968" w:type="dxa"/>
          </w:tcPr>
          <w:p w14:paraId="1215D44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191</w:t>
            </w:r>
          </w:p>
        </w:tc>
      </w:tr>
      <w:tr w:rsidR="0051030E" w:rsidRPr="0022578F" w14:paraId="77C31646" w14:textId="77777777">
        <w:tc>
          <w:tcPr>
            <w:tcW w:w="2484" w:type="dxa"/>
          </w:tcPr>
          <w:p w14:paraId="5805FA4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2484" w:type="dxa"/>
          </w:tcPr>
          <w:p w14:paraId="7860367C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1,8</w:t>
            </w:r>
          </w:p>
        </w:tc>
        <w:tc>
          <w:tcPr>
            <w:tcW w:w="4968" w:type="dxa"/>
          </w:tcPr>
          <w:p w14:paraId="1E171D13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151</w:t>
            </w:r>
          </w:p>
        </w:tc>
      </w:tr>
      <w:tr w:rsidR="0051030E" w:rsidRPr="0022578F" w14:paraId="04E9B61A" w14:textId="77777777">
        <w:tc>
          <w:tcPr>
            <w:tcW w:w="2484" w:type="dxa"/>
          </w:tcPr>
          <w:p w14:paraId="123A7A5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2484" w:type="dxa"/>
          </w:tcPr>
          <w:p w14:paraId="6874E9DF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2,0</w:t>
            </w:r>
          </w:p>
        </w:tc>
        <w:tc>
          <w:tcPr>
            <w:tcW w:w="4968" w:type="dxa"/>
          </w:tcPr>
          <w:p w14:paraId="683CF0AB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120</w:t>
            </w:r>
          </w:p>
        </w:tc>
      </w:tr>
      <w:tr w:rsidR="0051030E" w:rsidRPr="0022578F" w14:paraId="22025450" w14:textId="77777777">
        <w:tc>
          <w:tcPr>
            <w:tcW w:w="2484" w:type="dxa"/>
          </w:tcPr>
          <w:p w14:paraId="14FBBF1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2484" w:type="dxa"/>
          </w:tcPr>
          <w:p w14:paraId="18DE9F5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2,25</w:t>
            </w:r>
          </w:p>
        </w:tc>
        <w:tc>
          <w:tcPr>
            <w:tcW w:w="4968" w:type="dxa"/>
          </w:tcPr>
          <w:p w14:paraId="2F927E4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95</w:t>
            </w:r>
          </w:p>
        </w:tc>
      </w:tr>
      <w:tr w:rsidR="0051030E" w:rsidRPr="0022578F" w14:paraId="77B5A361" w14:textId="77777777">
        <w:tc>
          <w:tcPr>
            <w:tcW w:w="2484" w:type="dxa"/>
          </w:tcPr>
          <w:p w14:paraId="4E694C97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2484" w:type="dxa"/>
          </w:tcPr>
          <w:p w14:paraId="38AC1A4B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2,5</w:t>
            </w:r>
          </w:p>
        </w:tc>
        <w:tc>
          <w:tcPr>
            <w:tcW w:w="4968" w:type="dxa"/>
          </w:tcPr>
          <w:p w14:paraId="3D797621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76</w:t>
            </w:r>
          </w:p>
        </w:tc>
      </w:tr>
      <w:tr w:rsidR="0051030E" w:rsidRPr="0022578F" w14:paraId="3D6FE70B" w14:textId="77777777">
        <w:tc>
          <w:tcPr>
            <w:tcW w:w="2484" w:type="dxa"/>
          </w:tcPr>
          <w:p w14:paraId="0E49C6D0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2484" w:type="dxa"/>
          </w:tcPr>
          <w:p w14:paraId="3F5CD5BB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2,8</w:t>
            </w:r>
          </w:p>
        </w:tc>
        <w:tc>
          <w:tcPr>
            <w:tcW w:w="4968" w:type="dxa"/>
          </w:tcPr>
          <w:p w14:paraId="67803B4D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60</w:t>
            </w:r>
          </w:p>
        </w:tc>
      </w:tr>
      <w:tr w:rsidR="0051030E" w:rsidRPr="0022578F" w14:paraId="06144025" w14:textId="77777777">
        <w:tc>
          <w:tcPr>
            <w:tcW w:w="2484" w:type="dxa"/>
          </w:tcPr>
          <w:p w14:paraId="08FF6452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2484" w:type="dxa"/>
          </w:tcPr>
          <w:p w14:paraId="48B850AA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3,2</w:t>
            </w:r>
          </w:p>
        </w:tc>
        <w:tc>
          <w:tcPr>
            <w:tcW w:w="4968" w:type="dxa"/>
          </w:tcPr>
          <w:p w14:paraId="61FB7068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48</w:t>
            </w:r>
          </w:p>
        </w:tc>
      </w:tr>
      <w:tr w:rsidR="0051030E" w:rsidRPr="0022578F" w14:paraId="178836A7" w14:textId="77777777">
        <w:trPr>
          <w:trHeight w:val="61"/>
        </w:trPr>
        <w:tc>
          <w:tcPr>
            <w:tcW w:w="2484" w:type="dxa"/>
          </w:tcPr>
          <w:p w14:paraId="51ED704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2484" w:type="dxa"/>
          </w:tcPr>
          <w:p w14:paraId="1CFA484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3,6</w:t>
            </w:r>
          </w:p>
        </w:tc>
        <w:tc>
          <w:tcPr>
            <w:tcW w:w="4968" w:type="dxa"/>
          </w:tcPr>
          <w:p w14:paraId="48B309B5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</w:t>
            </w:r>
          </w:p>
        </w:tc>
      </w:tr>
      <w:tr w:rsidR="0051030E" w:rsidRPr="0022578F" w14:paraId="482563AE" w14:textId="77777777">
        <w:tc>
          <w:tcPr>
            <w:tcW w:w="2484" w:type="dxa"/>
          </w:tcPr>
          <w:p w14:paraId="5FA56C99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2484" w:type="dxa"/>
          </w:tcPr>
          <w:p w14:paraId="684411CE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4968" w:type="dxa"/>
          </w:tcPr>
          <w:p w14:paraId="166BFF14" w14:textId="77777777" w:rsidR="0051030E" w:rsidRPr="0022578F" w:rsidRDefault="0051030E" w:rsidP="0051030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</w:tr>
    </w:tbl>
    <w:p w14:paraId="5D6DD3A4" w14:textId="77777777" w:rsidR="0051030E" w:rsidRPr="0022578F" w:rsidRDefault="0051030E" w:rsidP="0051030E">
      <w:pPr>
        <w:pStyle w:val="10"/>
        <w:numPr>
          <w:ilvl w:val="0"/>
          <w:numId w:val="0"/>
        </w:numPr>
        <w:ind w:left="360" w:hanging="360"/>
        <w:jc w:val="both"/>
        <w:rPr>
          <w:rFonts w:ascii="Verdana" w:hAnsi="Verdana"/>
          <w:b w:val="0"/>
          <w:spacing w:val="0"/>
          <w:sz w:val="20"/>
        </w:rPr>
      </w:pPr>
    </w:p>
    <w:p w14:paraId="595D14B7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Режимы труда следует разрабатывать в соответствии с методикой, указанной в прилож. 2 СанПиН 2.2.2.540–96 «Гигиенические требования к ручным инструментам и о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ганизации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бот».</w:t>
      </w:r>
    </w:p>
    <w:p w14:paraId="62F09E06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Регламентированные перерывы продолжительностью 20–30 мин, являющиеся с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ставной ч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стью режимов труда, устраиваются через 1–2 ч после начала смены и через 2 ч после обеденного перерыва (продолжительность которого должна быть не менее 40 мин) и используются для активного отдыха, проведения специального комплекса производстве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ной гимн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стики, физиотерапевтических процедур.</w:t>
      </w:r>
    </w:p>
    <w:p w14:paraId="43EB3B73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Время регламентированных перерывов включается в норму выработки, а режимы труда – в менно-суточные задания.</w:t>
      </w:r>
    </w:p>
    <w:p w14:paraId="32547A81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Запрещается проведение сверхурочных работ с виброопасными ручными инстр</w:t>
      </w:r>
      <w:r w:rsidRPr="0022578F">
        <w:rPr>
          <w:rFonts w:ascii="Verdana" w:hAnsi="Verdana"/>
          <w:spacing w:val="0"/>
          <w:sz w:val="20"/>
        </w:rPr>
        <w:t>у</w:t>
      </w:r>
      <w:r w:rsidRPr="0022578F">
        <w:rPr>
          <w:rFonts w:ascii="Verdana" w:hAnsi="Verdana"/>
          <w:spacing w:val="0"/>
          <w:sz w:val="20"/>
        </w:rPr>
        <w:t>ментами.</w:t>
      </w:r>
    </w:p>
    <w:p w14:paraId="6DEC6487" w14:textId="77777777" w:rsidR="0051030E" w:rsidRPr="0022578F" w:rsidRDefault="0051030E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20D97BB1" w14:textId="77777777" w:rsidR="0051030E" w:rsidRPr="0022578F" w:rsidRDefault="0051030E" w:rsidP="0051030E">
      <w:pPr>
        <w:pStyle w:val="10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Защита временем работающих при воздействии контактного ультр</w:t>
      </w:r>
      <w:r w:rsidRPr="0022578F">
        <w:rPr>
          <w:rFonts w:ascii="Verdana" w:hAnsi="Verdana"/>
          <w:i/>
          <w:spacing w:val="0"/>
          <w:sz w:val="20"/>
        </w:rPr>
        <w:t>а</w:t>
      </w:r>
      <w:r w:rsidRPr="0022578F">
        <w:rPr>
          <w:rFonts w:ascii="Verdana" w:hAnsi="Verdana"/>
          <w:i/>
          <w:spacing w:val="0"/>
          <w:sz w:val="20"/>
        </w:rPr>
        <w:t>звука</w:t>
      </w:r>
    </w:p>
    <w:p w14:paraId="526AF776" w14:textId="77777777" w:rsidR="0051030E" w:rsidRPr="0022578F" w:rsidRDefault="0051030E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CA4529D" w14:textId="77777777" w:rsidR="0051030E" w:rsidRPr="0022578F" w:rsidRDefault="0051030E" w:rsidP="0051030E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систематической работе с источниками контактного ультразвука в течение 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лее 50 % рабочего времени необходимо устраивать два регламентированных перерыва – десят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минутный перерыв за 1,0–1,5 ч до и пятнадцатиминутный перерыв через 1,5–2,0 ч после об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денного перерыва для проведения физиотерапевтических процедур (тепловых процедур, массажа, ультрафиолетового облучения), а также лечебной гимнастики, упра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>нений для глаз, витам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низации и т. п.</w:t>
      </w:r>
    </w:p>
    <w:p w14:paraId="77024EB0" w14:textId="77777777" w:rsidR="0051030E" w:rsidRPr="0022578F" w:rsidRDefault="0051030E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2E91A74E" w14:textId="77777777" w:rsidR="0051030E" w:rsidRPr="0022578F" w:rsidRDefault="0051030E" w:rsidP="006A0A06">
      <w:pPr>
        <w:pStyle w:val="10"/>
        <w:ind w:left="0" w:firstLine="540"/>
        <w:jc w:val="both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Защита временем в зависимости от класса условий труда для других фа</w:t>
      </w:r>
      <w:r w:rsidRPr="0022578F">
        <w:rPr>
          <w:rFonts w:ascii="Verdana" w:hAnsi="Verdana"/>
          <w:i/>
          <w:spacing w:val="0"/>
          <w:sz w:val="20"/>
        </w:rPr>
        <w:t>к</w:t>
      </w:r>
      <w:r w:rsidRPr="0022578F">
        <w:rPr>
          <w:rFonts w:ascii="Verdana" w:hAnsi="Verdana"/>
          <w:i/>
          <w:spacing w:val="0"/>
          <w:sz w:val="20"/>
        </w:rPr>
        <w:t>торов</w:t>
      </w:r>
      <w:r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b w:val="0"/>
          <w:spacing w:val="0"/>
          <w:sz w:val="20"/>
        </w:rPr>
        <w:t>в соответствии с п. 1.8 руководства может быть рекомендована органами и учре</w:t>
      </w:r>
      <w:r w:rsidRPr="0022578F">
        <w:rPr>
          <w:rFonts w:ascii="Verdana" w:hAnsi="Verdana"/>
          <w:b w:val="0"/>
          <w:spacing w:val="0"/>
          <w:sz w:val="20"/>
        </w:rPr>
        <w:t>ж</w:t>
      </w:r>
      <w:r w:rsidRPr="0022578F">
        <w:rPr>
          <w:rFonts w:ascii="Verdana" w:hAnsi="Verdana"/>
          <w:b w:val="0"/>
          <w:spacing w:val="0"/>
          <w:sz w:val="20"/>
        </w:rPr>
        <w:t>дениями Федеральной службы по надзору в сфере защиты прав потребителей и благопол</w:t>
      </w:r>
      <w:r w:rsidRPr="0022578F">
        <w:rPr>
          <w:rFonts w:ascii="Verdana" w:hAnsi="Verdana"/>
          <w:b w:val="0"/>
          <w:spacing w:val="0"/>
          <w:sz w:val="20"/>
        </w:rPr>
        <w:t>у</w:t>
      </w:r>
      <w:r w:rsidRPr="0022578F">
        <w:rPr>
          <w:rFonts w:ascii="Verdana" w:hAnsi="Verdana"/>
          <w:b w:val="0"/>
          <w:spacing w:val="0"/>
          <w:sz w:val="20"/>
        </w:rPr>
        <w:t>чия чел</w:t>
      </w:r>
      <w:r w:rsidRPr="0022578F">
        <w:rPr>
          <w:rFonts w:ascii="Verdana" w:hAnsi="Verdana"/>
          <w:b w:val="0"/>
          <w:spacing w:val="0"/>
          <w:sz w:val="20"/>
        </w:rPr>
        <w:t>о</w:t>
      </w:r>
      <w:r w:rsidRPr="0022578F">
        <w:rPr>
          <w:rFonts w:ascii="Verdana" w:hAnsi="Verdana"/>
          <w:b w:val="0"/>
          <w:spacing w:val="0"/>
          <w:sz w:val="20"/>
        </w:rPr>
        <w:t>века</w:t>
      </w:r>
      <w:r w:rsidRPr="0022578F">
        <w:rPr>
          <w:rFonts w:ascii="Verdana" w:hAnsi="Verdana"/>
          <w:spacing w:val="0"/>
          <w:sz w:val="20"/>
        </w:rPr>
        <w:t>.</w:t>
      </w:r>
    </w:p>
    <w:p w14:paraId="24CC2E6F" w14:textId="77777777" w:rsidR="00421F04" w:rsidRPr="0022578F" w:rsidRDefault="0051030E" w:rsidP="00421F04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  <w:r w:rsidR="002E7D70" w:rsidRPr="0022578F">
        <w:rPr>
          <w:rFonts w:ascii="Verdana" w:hAnsi="Verdana"/>
          <w:sz w:val="20"/>
        </w:rPr>
        <w:t xml:space="preserve">Приложение 8 </w:t>
      </w:r>
    </w:p>
    <w:p w14:paraId="481E1CA9" w14:textId="77777777" w:rsidR="002E7D70" w:rsidRPr="0022578F" w:rsidRDefault="002E7D70" w:rsidP="00421F04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(справочное)</w:t>
      </w:r>
    </w:p>
    <w:p w14:paraId="463E4C0C" w14:textId="77777777" w:rsidR="002E7D70" w:rsidRPr="0022578F" w:rsidRDefault="002E7D70" w:rsidP="006A0A06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Перечень</w:t>
      </w:r>
      <w:r w:rsidRPr="0022578F">
        <w:rPr>
          <w:rFonts w:ascii="Verdana" w:hAnsi="Verdana"/>
          <w:sz w:val="20"/>
          <w:szCs w:val="20"/>
        </w:rPr>
        <w:br/>
        <w:t>федеральных нормативных и методических документов</w:t>
      </w:r>
      <w:r w:rsidRPr="0022578F">
        <w:rPr>
          <w:rFonts w:ascii="Verdana" w:hAnsi="Verdana"/>
          <w:sz w:val="20"/>
          <w:szCs w:val="20"/>
        </w:rPr>
        <w:br/>
        <w:t>для контроля за вредными факторами рабочей среды</w:t>
      </w:r>
      <w:r w:rsidRPr="0022578F">
        <w:rPr>
          <w:rFonts w:ascii="Verdana" w:hAnsi="Verdana"/>
          <w:sz w:val="20"/>
          <w:szCs w:val="20"/>
        </w:rPr>
        <w:br/>
        <w:t>и трудового процесса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5"/>
        <w:gridCol w:w="3179"/>
        <w:gridCol w:w="5706"/>
      </w:tblGrid>
      <w:tr w:rsidR="002E7D70" w:rsidRPr="0022578F" w14:paraId="660E3BBD" w14:textId="77777777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EF83B3A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</w:t>
            </w:r>
            <w:r w:rsidRPr="0022578F">
              <w:rPr>
                <w:rFonts w:ascii="Verdana" w:hAnsi="Verdana"/>
                <w:sz w:val="20"/>
              </w:rPr>
              <w:br/>
              <w:t>п/п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4051C39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Статус докуме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та</w:t>
            </w:r>
            <w:r w:rsidRPr="0022578F">
              <w:rPr>
                <w:rStyle w:val="a9"/>
                <w:rFonts w:ascii="Verdana" w:hAnsi="Verdana"/>
                <w:sz w:val="20"/>
              </w:rPr>
              <w:footnoteReference w:customMarkFollows="1" w:id="5"/>
              <w:sym w:font="Symbol" w:char="F0B7"/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0318B617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Наименование документа</w:t>
            </w:r>
          </w:p>
        </w:tc>
      </w:tr>
      <w:tr w:rsidR="002E7D70" w:rsidRPr="0022578F" w14:paraId="7EFA832C" w14:textId="77777777">
        <w:tc>
          <w:tcPr>
            <w:tcW w:w="828" w:type="dxa"/>
            <w:shd w:val="clear" w:color="auto" w:fill="C0C0C0"/>
            <w:vAlign w:val="center"/>
          </w:tcPr>
          <w:p w14:paraId="4B16A205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3E527AED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7D429928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</w:tr>
      <w:tr w:rsidR="002E7D70" w:rsidRPr="0022578F" w14:paraId="3A24AD77" w14:textId="77777777">
        <w:tc>
          <w:tcPr>
            <w:tcW w:w="9936" w:type="dxa"/>
            <w:gridSpan w:val="3"/>
          </w:tcPr>
          <w:p w14:paraId="6B8721B2" w14:textId="77777777" w:rsidR="002E7D70" w:rsidRPr="0022578F" w:rsidRDefault="002E7D70" w:rsidP="001D0AE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2578F">
              <w:rPr>
                <w:rFonts w:ascii="Verdana" w:hAnsi="Verdana"/>
                <w:b/>
                <w:sz w:val="20"/>
              </w:rPr>
              <w:t>1. Химический фактор, аэрозоли преимущественно фиброгенного де</w:t>
            </w:r>
            <w:r w:rsidRPr="0022578F">
              <w:rPr>
                <w:rFonts w:ascii="Verdana" w:hAnsi="Verdana"/>
                <w:b/>
                <w:sz w:val="20"/>
              </w:rPr>
              <w:t>й</w:t>
            </w:r>
            <w:r w:rsidRPr="0022578F">
              <w:rPr>
                <w:rFonts w:ascii="Verdana" w:hAnsi="Verdana"/>
                <w:b/>
                <w:sz w:val="20"/>
              </w:rPr>
              <w:t>ствия</w:t>
            </w:r>
          </w:p>
        </w:tc>
      </w:tr>
      <w:tr w:rsidR="002E7D70" w:rsidRPr="0022578F" w14:paraId="4DDF8CCD" w14:textId="77777777">
        <w:tc>
          <w:tcPr>
            <w:tcW w:w="9936" w:type="dxa"/>
            <w:gridSpan w:val="3"/>
          </w:tcPr>
          <w:p w14:paraId="2C1F7530" w14:textId="77777777" w:rsidR="002E7D70" w:rsidRPr="0022578F" w:rsidRDefault="002E7D70" w:rsidP="001D0AEC">
            <w:pPr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sz w:val="20"/>
              </w:rPr>
              <w:t>1.1. Нормативные документы</w:t>
            </w:r>
          </w:p>
        </w:tc>
      </w:tr>
      <w:tr w:rsidR="002E7D70" w:rsidRPr="0022578F" w14:paraId="280C493F" w14:textId="77777777">
        <w:tc>
          <w:tcPr>
            <w:tcW w:w="828" w:type="dxa"/>
          </w:tcPr>
          <w:p w14:paraId="14297090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1.1.1</w:t>
            </w:r>
          </w:p>
        </w:tc>
        <w:tc>
          <w:tcPr>
            <w:tcW w:w="3240" w:type="dxa"/>
          </w:tcPr>
          <w:p w14:paraId="14D000DC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2.2.5.1313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0ABDA269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Предельно допустимые концентрации (ПДК)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</w:t>
            </w:r>
          </w:p>
        </w:tc>
      </w:tr>
      <w:tr w:rsidR="002E7D70" w:rsidRPr="0022578F" w14:paraId="0E372DAA" w14:textId="77777777">
        <w:tc>
          <w:tcPr>
            <w:tcW w:w="828" w:type="dxa"/>
          </w:tcPr>
          <w:p w14:paraId="7A62CB14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1.1.2</w:t>
            </w:r>
          </w:p>
        </w:tc>
        <w:tc>
          <w:tcPr>
            <w:tcW w:w="3240" w:type="dxa"/>
          </w:tcPr>
          <w:p w14:paraId="3B15AC43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2.2.5.1314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497E52B1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Ориентировочные безопасные уровни воздействия (ОБУВ) вредных веществ в воздухе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бочей зоны</w:t>
            </w:r>
          </w:p>
        </w:tc>
      </w:tr>
      <w:tr w:rsidR="002E7D70" w:rsidRPr="0022578F" w14:paraId="5B59BC6E" w14:textId="77777777">
        <w:tc>
          <w:tcPr>
            <w:tcW w:w="828" w:type="dxa"/>
          </w:tcPr>
          <w:p w14:paraId="75DF92AB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1.1.3</w:t>
            </w:r>
          </w:p>
        </w:tc>
        <w:tc>
          <w:tcPr>
            <w:tcW w:w="3240" w:type="dxa"/>
          </w:tcPr>
          <w:p w14:paraId="1D0AA801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1.1.725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98</w:t>
            </w:r>
          </w:p>
        </w:tc>
        <w:tc>
          <w:tcPr>
            <w:tcW w:w="5868" w:type="dxa"/>
          </w:tcPr>
          <w:p w14:paraId="3CDBE7D5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Перечень веществ, продуктов, производственных процессов, бытовых и природных факторов, канц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рогенных для челов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ка</w:t>
            </w:r>
          </w:p>
        </w:tc>
      </w:tr>
      <w:tr w:rsidR="002E7D70" w:rsidRPr="0022578F" w14:paraId="63F9D299" w14:textId="77777777">
        <w:tc>
          <w:tcPr>
            <w:tcW w:w="828" w:type="dxa"/>
          </w:tcPr>
          <w:p w14:paraId="1C9EB0F0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1.1.4</w:t>
            </w:r>
          </w:p>
        </w:tc>
        <w:tc>
          <w:tcPr>
            <w:tcW w:w="3240" w:type="dxa"/>
          </w:tcPr>
          <w:p w14:paraId="0EF6AD06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1.2.1841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04</w:t>
            </w:r>
          </w:p>
        </w:tc>
        <w:tc>
          <w:tcPr>
            <w:tcW w:w="5868" w:type="dxa"/>
          </w:tcPr>
          <w:p w14:paraId="28587DBF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Дополнения и изменения № 1 к ГН 1.1.725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98.</w:t>
            </w:r>
          </w:p>
          <w:p w14:paraId="65DCD590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Перечень веществ, продуктов, производственных процессов, бытовых и природных факторов, канц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рогенных для челов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ка</w:t>
            </w:r>
          </w:p>
        </w:tc>
      </w:tr>
      <w:tr w:rsidR="002E7D70" w:rsidRPr="0022578F" w14:paraId="12E5E884" w14:textId="77777777">
        <w:tc>
          <w:tcPr>
            <w:tcW w:w="828" w:type="dxa"/>
          </w:tcPr>
          <w:p w14:paraId="021116E5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1.1.5</w:t>
            </w:r>
          </w:p>
        </w:tc>
        <w:tc>
          <w:tcPr>
            <w:tcW w:w="3240" w:type="dxa"/>
          </w:tcPr>
          <w:p w14:paraId="64A80477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2.2.5.563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1CC028B2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Предельно допустимые уровни (ПДУ) загрязнения кожных покровов вредными веществ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ми</w:t>
            </w:r>
          </w:p>
        </w:tc>
      </w:tr>
      <w:tr w:rsidR="002E7D70" w:rsidRPr="0022578F" w14:paraId="76F67697" w14:textId="77777777">
        <w:tc>
          <w:tcPr>
            <w:tcW w:w="9936" w:type="dxa"/>
            <w:gridSpan w:val="3"/>
          </w:tcPr>
          <w:p w14:paraId="1915DE1B" w14:textId="77777777" w:rsidR="002E7D70" w:rsidRPr="0022578F" w:rsidRDefault="002E7D70" w:rsidP="001D0AEC">
            <w:pPr>
              <w:jc w:val="center"/>
              <w:rPr>
                <w:rFonts w:ascii="Verdana" w:hAnsi="Verdana" w:cs="Times New Roman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1.2. Методические документы на методы контроля</w:t>
            </w:r>
          </w:p>
        </w:tc>
      </w:tr>
      <w:tr w:rsidR="002E7D70" w:rsidRPr="0022578F" w14:paraId="71461E6C" w14:textId="77777777">
        <w:tc>
          <w:tcPr>
            <w:tcW w:w="828" w:type="dxa"/>
          </w:tcPr>
          <w:p w14:paraId="68307551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</w:t>
            </w:r>
          </w:p>
        </w:tc>
        <w:tc>
          <w:tcPr>
            <w:tcW w:w="3240" w:type="dxa"/>
          </w:tcPr>
          <w:p w14:paraId="26118503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прилож. 8</w:t>
            </w:r>
          </w:p>
        </w:tc>
        <w:tc>
          <w:tcPr>
            <w:tcW w:w="5868" w:type="dxa"/>
          </w:tcPr>
          <w:p w14:paraId="09287CBD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Требования к контролю содержания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</w:t>
            </w:r>
          </w:p>
        </w:tc>
      </w:tr>
      <w:tr w:rsidR="002E7D70" w:rsidRPr="0022578F" w14:paraId="054BFE93" w14:textId="77777777">
        <w:tc>
          <w:tcPr>
            <w:tcW w:w="828" w:type="dxa"/>
          </w:tcPr>
          <w:p w14:paraId="2A0A052E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</w:t>
            </w:r>
          </w:p>
        </w:tc>
        <w:tc>
          <w:tcPr>
            <w:tcW w:w="3240" w:type="dxa"/>
          </w:tcPr>
          <w:p w14:paraId="5D757792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 1611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1719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77. М.,1981</w:t>
            </w:r>
          </w:p>
        </w:tc>
        <w:tc>
          <w:tcPr>
            <w:tcW w:w="5868" w:type="dxa"/>
          </w:tcPr>
          <w:p w14:paraId="7E790F46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</w:tr>
      <w:tr w:rsidR="002E7D70" w:rsidRPr="0022578F" w14:paraId="6A8DBBCA" w14:textId="77777777">
        <w:tc>
          <w:tcPr>
            <w:tcW w:w="828" w:type="dxa"/>
          </w:tcPr>
          <w:p w14:paraId="4F71F08B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</w:t>
            </w:r>
          </w:p>
        </w:tc>
        <w:tc>
          <w:tcPr>
            <w:tcW w:w="3240" w:type="dxa"/>
          </w:tcPr>
          <w:p w14:paraId="6125E59A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2562-82 -2603-</w:t>
            </w:r>
            <w:smartTag w:uri="urn:schemas-microsoft-com:office:smarttags" w:element="metricconverter">
              <w:smartTagPr>
                <w:attr w:name="ProductID" w:val="82. М"/>
              </w:smartTagPr>
              <w:r w:rsidRPr="0022578F">
                <w:rPr>
                  <w:rFonts w:ascii="Verdana" w:hAnsi="Verdana" w:cs="Times New Roman"/>
                  <w:sz w:val="20"/>
                </w:rPr>
                <w:t>82.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>., 1982</w:t>
            </w:r>
          </w:p>
        </w:tc>
        <w:tc>
          <w:tcPr>
            <w:tcW w:w="5868" w:type="dxa"/>
          </w:tcPr>
          <w:p w14:paraId="05E62E60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</w:tr>
      <w:tr w:rsidR="002E7D70" w:rsidRPr="0022578F" w14:paraId="1AB66DA1" w14:textId="77777777">
        <w:tc>
          <w:tcPr>
            <w:tcW w:w="828" w:type="dxa"/>
          </w:tcPr>
          <w:p w14:paraId="5A6A26F2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</w:t>
            </w:r>
          </w:p>
        </w:tc>
        <w:tc>
          <w:tcPr>
            <w:tcW w:w="3240" w:type="dxa"/>
          </w:tcPr>
          <w:p w14:paraId="356507B4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2742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2778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83. М.,1983</w:t>
            </w:r>
          </w:p>
        </w:tc>
        <w:tc>
          <w:tcPr>
            <w:tcW w:w="5868" w:type="dxa"/>
          </w:tcPr>
          <w:p w14:paraId="7FE54C8B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рабочей зоны (перер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ботанные технические усл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вия). Вып. 8</w:t>
            </w:r>
          </w:p>
        </w:tc>
      </w:tr>
      <w:tr w:rsidR="002E7D70" w:rsidRPr="0022578F" w14:paraId="05547831" w14:textId="77777777">
        <w:tc>
          <w:tcPr>
            <w:tcW w:w="828" w:type="dxa"/>
          </w:tcPr>
          <w:p w14:paraId="63987A26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</w:t>
            </w:r>
          </w:p>
        </w:tc>
        <w:tc>
          <w:tcPr>
            <w:tcW w:w="3240" w:type="dxa"/>
          </w:tcPr>
          <w:p w14:paraId="6B92FAA3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МУ№4161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4203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86. М.,1986</w:t>
            </w:r>
          </w:p>
        </w:tc>
        <w:tc>
          <w:tcPr>
            <w:tcW w:w="5868" w:type="dxa"/>
          </w:tcPr>
          <w:p w14:paraId="00A64291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рабочей зоны (перер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ботанные технические усл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вия). Вып. 9</w:t>
            </w:r>
          </w:p>
        </w:tc>
      </w:tr>
      <w:tr w:rsidR="002E7D70" w:rsidRPr="0022578F" w14:paraId="534D5630" w14:textId="77777777">
        <w:tc>
          <w:tcPr>
            <w:tcW w:w="828" w:type="dxa"/>
          </w:tcPr>
          <w:p w14:paraId="1493962B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1.2.6</w:t>
            </w:r>
          </w:p>
        </w:tc>
        <w:tc>
          <w:tcPr>
            <w:tcW w:w="3240" w:type="dxa"/>
          </w:tcPr>
          <w:p w14:paraId="7CF4AE97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4564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4605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88. М., 1988</w:t>
            </w:r>
          </w:p>
        </w:tc>
        <w:tc>
          <w:tcPr>
            <w:tcW w:w="5868" w:type="dxa"/>
          </w:tcPr>
          <w:p w14:paraId="51DAD5EA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рабочей зоны (перер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ботанные и допо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ненные технические условия). Вып. 10</w:t>
            </w:r>
          </w:p>
        </w:tc>
      </w:tr>
      <w:tr w:rsidR="002E7D70" w:rsidRPr="0022578F" w14:paraId="0E47A2C8" w14:textId="77777777">
        <w:tc>
          <w:tcPr>
            <w:tcW w:w="828" w:type="dxa"/>
          </w:tcPr>
          <w:p w14:paraId="58F043A8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1.2.7</w:t>
            </w:r>
          </w:p>
        </w:tc>
        <w:tc>
          <w:tcPr>
            <w:tcW w:w="3240" w:type="dxa"/>
          </w:tcPr>
          <w:p w14:paraId="1460642B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МУ№5809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5871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91.М.,1992</w:t>
            </w:r>
          </w:p>
        </w:tc>
        <w:tc>
          <w:tcPr>
            <w:tcW w:w="5868" w:type="dxa"/>
          </w:tcPr>
          <w:p w14:paraId="50EF7AD2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рабочей зоны (перер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ботанные и допо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ненные технические условия). Вып. 11</w:t>
            </w:r>
          </w:p>
        </w:tc>
      </w:tr>
      <w:tr w:rsidR="002E7D70" w:rsidRPr="0022578F" w14:paraId="512E4FDE" w14:textId="77777777">
        <w:tc>
          <w:tcPr>
            <w:tcW w:w="828" w:type="dxa"/>
          </w:tcPr>
          <w:p w14:paraId="6D3C99FC" w14:textId="77777777" w:rsidR="002E7D70" w:rsidRPr="0022578F" w:rsidRDefault="002E7D70" w:rsidP="001D0AEC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1.2.8</w:t>
            </w:r>
          </w:p>
        </w:tc>
        <w:tc>
          <w:tcPr>
            <w:tcW w:w="3240" w:type="dxa"/>
          </w:tcPr>
          <w:p w14:paraId="48EC55C0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5872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5939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91. М., 1994</w:t>
            </w:r>
          </w:p>
        </w:tc>
        <w:tc>
          <w:tcPr>
            <w:tcW w:w="5868" w:type="dxa"/>
          </w:tcPr>
          <w:p w14:paraId="2DA294AC" w14:textId="77777777" w:rsidR="002E7D70" w:rsidRPr="0022578F" w:rsidRDefault="002E7D70" w:rsidP="001D0AEC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рабочей зоны (перер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ботанные и дополненные методические указ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ния). Вып. 12</w:t>
            </w:r>
          </w:p>
        </w:tc>
      </w:tr>
    </w:tbl>
    <w:p w14:paraId="78BAD921" w14:textId="77777777" w:rsidR="006A0A06" w:rsidRPr="0022578F" w:rsidRDefault="006A0A06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71"/>
        <w:gridCol w:w="3167"/>
        <w:gridCol w:w="5672"/>
      </w:tblGrid>
      <w:tr w:rsidR="006A0A06" w:rsidRPr="0022578F" w14:paraId="25587063" w14:textId="77777777">
        <w:tc>
          <w:tcPr>
            <w:tcW w:w="828" w:type="dxa"/>
            <w:shd w:val="clear" w:color="auto" w:fill="C0C0C0"/>
            <w:vAlign w:val="center"/>
          </w:tcPr>
          <w:p w14:paraId="3328ACE4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3A7D81DE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7BEBEFB8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2E7D70" w:rsidRPr="0022578F" w14:paraId="2C0EDB9F" w14:textId="77777777">
        <w:tc>
          <w:tcPr>
            <w:tcW w:w="828" w:type="dxa"/>
          </w:tcPr>
          <w:p w14:paraId="4CDC5A4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1.2.9</w:t>
            </w:r>
          </w:p>
        </w:tc>
        <w:tc>
          <w:tcPr>
            <w:tcW w:w="3240" w:type="dxa"/>
          </w:tcPr>
          <w:p w14:paraId="3C7F7D1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 1452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1495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76, №166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77 М.,1979</w:t>
            </w:r>
          </w:p>
        </w:tc>
        <w:tc>
          <w:tcPr>
            <w:tcW w:w="5868" w:type="dxa"/>
          </w:tcPr>
          <w:p w14:paraId="01EE3FB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рабочей зоны (перер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ботанные и допо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ненные). Вып. 13</w:t>
            </w:r>
          </w:p>
        </w:tc>
      </w:tr>
      <w:tr w:rsidR="002E7D70" w:rsidRPr="0022578F" w14:paraId="1A7D9B6E" w14:textId="77777777">
        <w:tc>
          <w:tcPr>
            <w:tcW w:w="828" w:type="dxa"/>
          </w:tcPr>
          <w:p w14:paraId="510C269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1.2.10</w:t>
            </w:r>
          </w:p>
        </w:tc>
        <w:tc>
          <w:tcPr>
            <w:tcW w:w="3240" w:type="dxa"/>
          </w:tcPr>
          <w:p w14:paraId="5A30AEA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 1572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1598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77. М.,1979</w:t>
            </w:r>
          </w:p>
        </w:tc>
        <w:tc>
          <w:tcPr>
            <w:tcW w:w="5868" w:type="dxa"/>
          </w:tcPr>
          <w:p w14:paraId="18A8B03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14</w:t>
            </w:r>
          </w:p>
        </w:tc>
      </w:tr>
      <w:tr w:rsidR="002E7D70" w:rsidRPr="0022578F" w14:paraId="23868437" w14:textId="77777777">
        <w:tc>
          <w:tcPr>
            <w:tcW w:w="828" w:type="dxa"/>
          </w:tcPr>
          <w:p w14:paraId="5FC0963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1.2.11</w:t>
            </w:r>
          </w:p>
        </w:tc>
        <w:tc>
          <w:tcPr>
            <w:tcW w:w="3240" w:type="dxa"/>
          </w:tcPr>
          <w:p w14:paraId="7A4E975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МУ№1985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79 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2030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79. М.,1979</w:t>
            </w:r>
          </w:p>
        </w:tc>
        <w:tc>
          <w:tcPr>
            <w:tcW w:w="5868" w:type="dxa"/>
          </w:tcPr>
          <w:p w14:paraId="3411A22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15</w:t>
            </w:r>
          </w:p>
        </w:tc>
      </w:tr>
      <w:tr w:rsidR="002E7D70" w:rsidRPr="0022578F" w14:paraId="436CCBD3" w14:textId="77777777">
        <w:tc>
          <w:tcPr>
            <w:tcW w:w="828" w:type="dxa"/>
          </w:tcPr>
          <w:p w14:paraId="7A8B07D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1.2.12</w:t>
            </w:r>
          </w:p>
        </w:tc>
        <w:tc>
          <w:tcPr>
            <w:tcW w:w="3240" w:type="dxa"/>
          </w:tcPr>
          <w:p w14:paraId="42B8EFD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МУ№2211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2252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80. М.,1980</w:t>
            </w:r>
          </w:p>
        </w:tc>
        <w:tc>
          <w:tcPr>
            <w:tcW w:w="5868" w:type="dxa"/>
          </w:tcPr>
          <w:p w14:paraId="4BD4F2A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16</w:t>
            </w:r>
          </w:p>
        </w:tc>
      </w:tr>
      <w:tr w:rsidR="002E7D70" w:rsidRPr="0022578F" w14:paraId="1925699E" w14:textId="77777777">
        <w:tc>
          <w:tcPr>
            <w:tcW w:w="828" w:type="dxa"/>
          </w:tcPr>
          <w:p w14:paraId="3FD4467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1.2.13</w:t>
            </w:r>
          </w:p>
        </w:tc>
        <w:tc>
          <w:tcPr>
            <w:tcW w:w="3240" w:type="dxa"/>
          </w:tcPr>
          <w:p w14:paraId="4DA0949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№2304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2347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81.М..1981</w:t>
            </w:r>
          </w:p>
        </w:tc>
        <w:tc>
          <w:tcPr>
            <w:tcW w:w="5868" w:type="dxa"/>
          </w:tcPr>
          <w:p w14:paraId="2470DEF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17</w:t>
            </w:r>
          </w:p>
        </w:tc>
      </w:tr>
      <w:tr w:rsidR="002E7D70" w:rsidRPr="0022578F" w14:paraId="24B7B55D" w14:textId="77777777">
        <w:tc>
          <w:tcPr>
            <w:tcW w:w="828" w:type="dxa"/>
          </w:tcPr>
          <w:p w14:paraId="4B51905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1.2.14</w:t>
            </w:r>
          </w:p>
        </w:tc>
        <w:tc>
          <w:tcPr>
            <w:tcW w:w="3240" w:type="dxa"/>
          </w:tcPr>
          <w:p w14:paraId="131C21F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 2694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2740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83. М., 1983</w:t>
            </w:r>
          </w:p>
        </w:tc>
        <w:tc>
          <w:tcPr>
            <w:tcW w:w="5868" w:type="dxa"/>
          </w:tcPr>
          <w:p w14:paraId="394EF27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18</w:t>
            </w:r>
          </w:p>
        </w:tc>
      </w:tr>
      <w:tr w:rsidR="002E7D70" w:rsidRPr="0022578F" w14:paraId="0C82DA18" w14:textId="77777777">
        <w:tc>
          <w:tcPr>
            <w:tcW w:w="828" w:type="dxa"/>
          </w:tcPr>
          <w:p w14:paraId="36B5823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1.2.15</w:t>
            </w:r>
          </w:p>
        </w:tc>
        <w:tc>
          <w:tcPr>
            <w:tcW w:w="3240" w:type="dxa"/>
          </w:tcPr>
          <w:p w14:paraId="6C51FC4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 2877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2918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83. М, 1984</w:t>
            </w:r>
          </w:p>
        </w:tc>
        <w:tc>
          <w:tcPr>
            <w:tcW w:w="5868" w:type="dxa"/>
          </w:tcPr>
          <w:p w14:paraId="204830B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19</w:t>
            </w:r>
          </w:p>
        </w:tc>
      </w:tr>
      <w:tr w:rsidR="002E7D70" w:rsidRPr="0022578F" w14:paraId="7C611CA9" w14:textId="77777777">
        <w:tc>
          <w:tcPr>
            <w:tcW w:w="828" w:type="dxa"/>
          </w:tcPr>
          <w:p w14:paraId="12F581D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1.2.16</w:t>
            </w:r>
          </w:p>
        </w:tc>
        <w:tc>
          <w:tcPr>
            <w:tcW w:w="3240" w:type="dxa"/>
          </w:tcPr>
          <w:p w14:paraId="6F83EF7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МУ№3101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3137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84.М.Д984</w:t>
            </w:r>
          </w:p>
        </w:tc>
        <w:tc>
          <w:tcPr>
            <w:tcW w:w="5868" w:type="dxa"/>
          </w:tcPr>
          <w:p w14:paraId="3387D0C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воздухе. Вып. 20</w:t>
            </w:r>
          </w:p>
        </w:tc>
      </w:tr>
      <w:tr w:rsidR="002E7D70" w:rsidRPr="0022578F" w14:paraId="0CD39143" w14:textId="77777777">
        <w:tc>
          <w:tcPr>
            <w:tcW w:w="828" w:type="dxa"/>
          </w:tcPr>
          <w:p w14:paraId="34956C5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1.2.17</w:t>
            </w:r>
          </w:p>
        </w:tc>
        <w:tc>
          <w:tcPr>
            <w:tcW w:w="3240" w:type="dxa"/>
          </w:tcPr>
          <w:p w14:paraId="636A23A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3943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3999а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85. М.,1986</w:t>
            </w:r>
          </w:p>
        </w:tc>
        <w:tc>
          <w:tcPr>
            <w:tcW w:w="5868" w:type="dxa"/>
          </w:tcPr>
          <w:p w14:paraId="79E622D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21</w:t>
            </w:r>
          </w:p>
        </w:tc>
      </w:tr>
      <w:tr w:rsidR="002E7D70" w:rsidRPr="0022578F" w14:paraId="38CD133B" w14:textId="77777777">
        <w:tc>
          <w:tcPr>
            <w:tcW w:w="828" w:type="dxa"/>
          </w:tcPr>
          <w:p w14:paraId="2B78744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1.2.18</w:t>
            </w:r>
          </w:p>
        </w:tc>
        <w:tc>
          <w:tcPr>
            <w:tcW w:w="3240" w:type="dxa"/>
          </w:tcPr>
          <w:p w14:paraId="4710D54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4204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4213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86; №4290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4318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87.М..1987</w:t>
            </w:r>
          </w:p>
        </w:tc>
        <w:tc>
          <w:tcPr>
            <w:tcW w:w="5868" w:type="dxa"/>
          </w:tcPr>
          <w:p w14:paraId="6BD3D63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21/1</w:t>
            </w:r>
          </w:p>
        </w:tc>
      </w:tr>
      <w:tr w:rsidR="002E7D70" w:rsidRPr="0022578F" w14:paraId="6D972C44" w14:textId="77777777">
        <w:tc>
          <w:tcPr>
            <w:tcW w:w="828" w:type="dxa"/>
          </w:tcPr>
          <w:p w14:paraId="2E679AF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1.2.19</w:t>
            </w:r>
          </w:p>
        </w:tc>
        <w:tc>
          <w:tcPr>
            <w:tcW w:w="3240" w:type="dxa"/>
          </w:tcPr>
          <w:p w14:paraId="57B1027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4469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4536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87. М., 1988</w:t>
            </w:r>
          </w:p>
        </w:tc>
        <w:tc>
          <w:tcPr>
            <w:tcW w:w="5868" w:type="dxa"/>
          </w:tcPr>
          <w:p w14:paraId="3CB7ADE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22</w:t>
            </w:r>
          </w:p>
        </w:tc>
      </w:tr>
      <w:tr w:rsidR="002E7D70" w:rsidRPr="0022578F" w14:paraId="75E80044" w14:textId="77777777">
        <w:tc>
          <w:tcPr>
            <w:tcW w:w="828" w:type="dxa"/>
          </w:tcPr>
          <w:p w14:paraId="5B8A132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1.2.20</w:t>
            </w:r>
          </w:p>
        </w:tc>
        <w:tc>
          <w:tcPr>
            <w:tcW w:w="3240" w:type="dxa"/>
          </w:tcPr>
          <w:p w14:paraId="5B0CBE8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 4441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4465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87. М., 1988</w:t>
            </w:r>
          </w:p>
        </w:tc>
        <w:tc>
          <w:tcPr>
            <w:tcW w:w="5868" w:type="dxa"/>
          </w:tcPr>
          <w:p w14:paraId="12F5AC8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а воздухе рабочей зоны. Вып. 22/1</w:t>
            </w:r>
          </w:p>
        </w:tc>
      </w:tr>
      <w:tr w:rsidR="002E7D70" w:rsidRPr="0022578F" w14:paraId="3A25D70B" w14:textId="77777777">
        <w:tc>
          <w:tcPr>
            <w:tcW w:w="828" w:type="dxa"/>
          </w:tcPr>
          <w:p w14:paraId="605F395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1.2.21</w:t>
            </w:r>
          </w:p>
        </w:tc>
        <w:tc>
          <w:tcPr>
            <w:tcW w:w="3240" w:type="dxa"/>
          </w:tcPr>
          <w:p w14:paraId="4028D75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МУ№4727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4782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88. М.,1988</w:t>
            </w:r>
          </w:p>
        </w:tc>
        <w:tc>
          <w:tcPr>
            <w:tcW w:w="5868" w:type="dxa"/>
          </w:tcPr>
          <w:p w14:paraId="79D9F8A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23</w:t>
            </w:r>
          </w:p>
        </w:tc>
      </w:tr>
      <w:tr w:rsidR="002E7D70" w:rsidRPr="0022578F" w14:paraId="630E6CF3" w14:textId="77777777">
        <w:tc>
          <w:tcPr>
            <w:tcW w:w="828" w:type="dxa"/>
          </w:tcPr>
          <w:p w14:paraId="58B7A4E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1.2.22</w:t>
            </w:r>
          </w:p>
        </w:tc>
        <w:tc>
          <w:tcPr>
            <w:tcW w:w="3240" w:type="dxa"/>
          </w:tcPr>
          <w:p w14:paraId="183D041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4784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4826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«8. М., 1988</w:t>
            </w:r>
          </w:p>
        </w:tc>
        <w:tc>
          <w:tcPr>
            <w:tcW w:w="5868" w:type="dxa"/>
          </w:tcPr>
          <w:p w14:paraId="77D28A3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23/1</w:t>
            </w:r>
          </w:p>
        </w:tc>
      </w:tr>
      <w:tr w:rsidR="002E7D70" w:rsidRPr="0022578F" w14:paraId="4B950F10" w14:textId="77777777">
        <w:tc>
          <w:tcPr>
            <w:tcW w:w="828" w:type="dxa"/>
          </w:tcPr>
          <w:p w14:paraId="3B768D0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1.2.23</w:t>
            </w:r>
          </w:p>
        </w:tc>
        <w:tc>
          <w:tcPr>
            <w:tcW w:w="3240" w:type="dxa"/>
          </w:tcPr>
          <w:p w14:paraId="4E0C3A5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4827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4894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88. М.,1988</w:t>
            </w:r>
          </w:p>
        </w:tc>
        <w:tc>
          <w:tcPr>
            <w:tcW w:w="5868" w:type="dxa"/>
          </w:tcPr>
          <w:p w14:paraId="46266F9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24</w:t>
            </w:r>
          </w:p>
        </w:tc>
      </w:tr>
      <w:tr w:rsidR="002E7D70" w:rsidRPr="0022578F" w14:paraId="17BA20A5" w14:textId="77777777">
        <w:tc>
          <w:tcPr>
            <w:tcW w:w="828" w:type="dxa"/>
          </w:tcPr>
          <w:p w14:paraId="306FACA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1.2.24</w:t>
            </w:r>
          </w:p>
        </w:tc>
        <w:tc>
          <w:tcPr>
            <w:tcW w:w="3240" w:type="dxa"/>
          </w:tcPr>
          <w:p w14:paraId="473F8CB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4895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4939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88. М.,1988</w:t>
            </w:r>
          </w:p>
        </w:tc>
        <w:tc>
          <w:tcPr>
            <w:tcW w:w="5868" w:type="dxa"/>
          </w:tcPr>
          <w:p w14:paraId="6C0505B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25</w:t>
            </w:r>
          </w:p>
        </w:tc>
      </w:tr>
      <w:tr w:rsidR="002E7D70" w:rsidRPr="0022578F" w14:paraId="68D55454" w14:textId="77777777">
        <w:tc>
          <w:tcPr>
            <w:tcW w:w="828" w:type="dxa"/>
          </w:tcPr>
          <w:p w14:paraId="5A830C8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1.2.25</w:t>
            </w:r>
          </w:p>
        </w:tc>
        <w:tc>
          <w:tcPr>
            <w:tcW w:w="3240" w:type="dxa"/>
          </w:tcPr>
          <w:p w14:paraId="7084151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5062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5104-</w:t>
            </w:r>
            <w:smartTag w:uri="urn:schemas-microsoft-com:office:smarttags" w:element="metricconverter">
              <w:smartTagPr>
                <w:attr w:name="ProductID" w:val="89. М"/>
              </w:smartTagPr>
              <w:r w:rsidRPr="0022578F">
                <w:rPr>
                  <w:rFonts w:ascii="Verdana" w:hAnsi="Verdana" w:cs="Times New Roman"/>
                  <w:sz w:val="20"/>
                </w:rPr>
                <w:t>89.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>.,1992</w:t>
            </w:r>
          </w:p>
        </w:tc>
        <w:tc>
          <w:tcPr>
            <w:tcW w:w="5868" w:type="dxa"/>
          </w:tcPr>
          <w:p w14:paraId="162A1E3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26</w:t>
            </w:r>
          </w:p>
        </w:tc>
      </w:tr>
      <w:tr w:rsidR="002E7D70" w:rsidRPr="0022578F" w14:paraId="3106FA20" w14:textId="77777777">
        <w:tc>
          <w:tcPr>
            <w:tcW w:w="828" w:type="dxa"/>
          </w:tcPr>
          <w:p w14:paraId="5B11177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1.2.26</w:t>
            </w:r>
          </w:p>
        </w:tc>
        <w:tc>
          <w:tcPr>
            <w:tcW w:w="3240" w:type="dxa"/>
          </w:tcPr>
          <w:p w14:paraId="39BF3C1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5208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5262</w:t>
            </w:r>
            <w:r w:rsidR="008D1EE2" w:rsidRPr="0022578F">
              <w:rPr>
                <w:rFonts w:ascii="Verdana" w:hAnsi="Verdana" w:cs="Times New Roman"/>
                <w:sz w:val="20"/>
              </w:rPr>
              <w:t>–90.Ч.</w:t>
            </w: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  <w:p w14:paraId="7870960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№ 5263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5307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90. Ч.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22578F">
                <w:rPr>
                  <w:rFonts w:ascii="Verdana" w:hAnsi="Verdana" w:cs="Times New Roman"/>
                  <w:sz w:val="20"/>
                </w:rPr>
                <w:t>2.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>.,1992</w:t>
            </w:r>
          </w:p>
        </w:tc>
        <w:tc>
          <w:tcPr>
            <w:tcW w:w="5868" w:type="dxa"/>
          </w:tcPr>
          <w:p w14:paraId="1239087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27</w:t>
            </w:r>
          </w:p>
        </w:tc>
      </w:tr>
      <w:tr w:rsidR="002E7D70" w:rsidRPr="0022578F" w14:paraId="2358F014" w14:textId="77777777">
        <w:tc>
          <w:tcPr>
            <w:tcW w:w="828" w:type="dxa"/>
          </w:tcPr>
          <w:p w14:paraId="73B6743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1.2.27</w:t>
            </w:r>
          </w:p>
        </w:tc>
        <w:tc>
          <w:tcPr>
            <w:tcW w:w="3240" w:type="dxa"/>
          </w:tcPr>
          <w:p w14:paraId="3996477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МУ№5940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6023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91. М., 1993</w:t>
            </w:r>
          </w:p>
        </w:tc>
        <w:tc>
          <w:tcPr>
            <w:tcW w:w="5868" w:type="dxa"/>
          </w:tcPr>
          <w:p w14:paraId="55406B1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воздухе рабочей зоны. Вып. 28</w:t>
            </w:r>
          </w:p>
        </w:tc>
      </w:tr>
      <w:tr w:rsidR="002E7D70" w:rsidRPr="0022578F" w14:paraId="1E09EA62" w14:textId="77777777">
        <w:tc>
          <w:tcPr>
            <w:tcW w:w="828" w:type="dxa"/>
          </w:tcPr>
          <w:p w14:paraId="25FEF4E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1.2.28</w:t>
            </w:r>
          </w:p>
        </w:tc>
        <w:tc>
          <w:tcPr>
            <w:tcW w:w="3240" w:type="dxa"/>
          </w:tcPr>
          <w:p w14:paraId="4105056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4.1.100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96 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4.1.197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78ACF39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Сб. 29</w:t>
            </w:r>
          </w:p>
        </w:tc>
      </w:tr>
      <w:tr w:rsidR="002E7D70" w:rsidRPr="0022578F" w14:paraId="68414087" w14:textId="77777777">
        <w:tc>
          <w:tcPr>
            <w:tcW w:w="828" w:type="dxa"/>
          </w:tcPr>
          <w:p w14:paraId="7D71754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1.2.29</w:t>
            </w:r>
          </w:p>
        </w:tc>
        <w:tc>
          <w:tcPr>
            <w:tcW w:w="3240" w:type="dxa"/>
          </w:tcPr>
          <w:p w14:paraId="04AC660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4.1.198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4.1.271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64D2061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Сб. 30</w:t>
            </w:r>
          </w:p>
        </w:tc>
      </w:tr>
      <w:tr w:rsidR="002E7D70" w:rsidRPr="0022578F" w14:paraId="46751140" w14:textId="77777777">
        <w:tc>
          <w:tcPr>
            <w:tcW w:w="828" w:type="dxa"/>
          </w:tcPr>
          <w:p w14:paraId="2A556B8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1.2.30</w:t>
            </w:r>
          </w:p>
        </w:tc>
        <w:tc>
          <w:tcPr>
            <w:tcW w:w="3240" w:type="dxa"/>
          </w:tcPr>
          <w:p w14:paraId="2A0A4CB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4.1.272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4.1.340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682DF74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Сб. 31</w:t>
            </w:r>
          </w:p>
        </w:tc>
      </w:tr>
      <w:tr w:rsidR="002E7D70" w:rsidRPr="0022578F" w14:paraId="579FE0B9" w14:textId="77777777">
        <w:tc>
          <w:tcPr>
            <w:tcW w:w="828" w:type="dxa"/>
          </w:tcPr>
          <w:p w14:paraId="14239AA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1.2.31</w:t>
            </w:r>
          </w:p>
        </w:tc>
        <w:tc>
          <w:tcPr>
            <w:tcW w:w="3240" w:type="dxa"/>
          </w:tcPr>
          <w:p w14:paraId="34F06FF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4.1.341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4.1.405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0704A0F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Сб. 32</w:t>
            </w:r>
          </w:p>
        </w:tc>
      </w:tr>
    </w:tbl>
    <w:p w14:paraId="2B7CED81" w14:textId="77777777" w:rsidR="006A0A06" w:rsidRPr="0022578F" w:rsidRDefault="006A0A06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71"/>
        <w:gridCol w:w="3162"/>
        <w:gridCol w:w="5677"/>
      </w:tblGrid>
      <w:tr w:rsidR="006A0A06" w:rsidRPr="0022578F" w14:paraId="04252E23" w14:textId="77777777">
        <w:tc>
          <w:tcPr>
            <w:tcW w:w="828" w:type="dxa"/>
            <w:shd w:val="clear" w:color="auto" w:fill="C0C0C0"/>
            <w:vAlign w:val="center"/>
          </w:tcPr>
          <w:p w14:paraId="72B02E99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6BF8A162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3C542BE8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2E7D70" w:rsidRPr="0022578F" w14:paraId="6C0A6C34" w14:textId="77777777">
        <w:tc>
          <w:tcPr>
            <w:tcW w:w="828" w:type="dxa"/>
          </w:tcPr>
          <w:p w14:paraId="2167B9C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1.2.32</w:t>
            </w:r>
          </w:p>
        </w:tc>
        <w:tc>
          <w:tcPr>
            <w:tcW w:w="3240" w:type="dxa"/>
          </w:tcPr>
          <w:p w14:paraId="234FB31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4.1.406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4.1.465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4395FCA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Сб. 33</w:t>
            </w:r>
          </w:p>
        </w:tc>
      </w:tr>
      <w:tr w:rsidR="002E7D70" w:rsidRPr="0022578F" w14:paraId="49C8A923" w14:textId="77777777">
        <w:tc>
          <w:tcPr>
            <w:tcW w:w="828" w:type="dxa"/>
          </w:tcPr>
          <w:p w14:paraId="66E6096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1.2.33</w:t>
            </w:r>
          </w:p>
        </w:tc>
        <w:tc>
          <w:tcPr>
            <w:tcW w:w="3240" w:type="dxa"/>
          </w:tcPr>
          <w:p w14:paraId="2204118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4.1.466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4.1.539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1121691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Сб. 34</w:t>
            </w:r>
          </w:p>
        </w:tc>
      </w:tr>
      <w:tr w:rsidR="002E7D70" w:rsidRPr="0022578F" w14:paraId="380E9B4D" w14:textId="77777777">
        <w:tc>
          <w:tcPr>
            <w:tcW w:w="828" w:type="dxa"/>
          </w:tcPr>
          <w:p w14:paraId="320D762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1.2.34</w:t>
            </w:r>
          </w:p>
        </w:tc>
        <w:tc>
          <w:tcPr>
            <w:tcW w:w="3240" w:type="dxa"/>
          </w:tcPr>
          <w:p w14:paraId="4979EF1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4.1.803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4.1.879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99</w:t>
            </w:r>
          </w:p>
        </w:tc>
        <w:tc>
          <w:tcPr>
            <w:tcW w:w="5868" w:type="dxa"/>
          </w:tcPr>
          <w:p w14:paraId="65D5043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35</w:t>
            </w:r>
          </w:p>
        </w:tc>
      </w:tr>
      <w:tr w:rsidR="002E7D70" w:rsidRPr="0022578F" w14:paraId="1CBA6CAC" w14:textId="77777777">
        <w:tc>
          <w:tcPr>
            <w:tcW w:w="828" w:type="dxa"/>
          </w:tcPr>
          <w:p w14:paraId="2368A81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1.2.35</w:t>
            </w:r>
          </w:p>
        </w:tc>
        <w:tc>
          <w:tcPr>
            <w:tcW w:w="3240" w:type="dxa"/>
          </w:tcPr>
          <w:p w14:paraId="010599B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4.1.879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4.1.956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99</w:t>
            </w:r>
          </w:p>
        </w:tc>
        <w:tc>
          <w:tcPr>
            <w:tcW w:w="5868" w:type="dxa"/>
          </w:tcPr>
          <w:p w14:paraId="4EE75BD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измерению концентраций вредных веществ в воздухе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36</w:t>
            </w:r>
          </w:p>
        </w:tc>
      </w:tr>
      <w:tr w:rsidR="002E7D70" w:rsidRPr="0022578F" w14:paraId="538F5F90" w14:textId="77777777">
        <w:tc>
          <w:tcPr>
            <w:tcW w:w="828" w:type="dxa"/>
          </w:tcPr>
          <w:p w14:paraId="36E7B83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1.2.36</w:t>
            </w:r>
          </w:p>
        </w:tc>
        <w:tc>
          <w:tcPr>
            <w:tcW w:w="3240" w:type="dxa"/>
          </w:tcPr>
          <w:p w14:paraId="7292AC2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4.1.1519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4.1.1574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7FE371B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37</w:t>
            </w:r>
          </w:p>
        </w:tc>
      </w:tr>
      <w:tr w:rsidR="002E7D70" w:rsidRPr="0022578F" w14:paraId="12DC6FDA" w14:textId="77777777">
        <w:tc>
          <w:tcPr>
            <w:tcW w:w="828" w:type="dxa"/>
          </w:tcPr>
          <w:p w14:paraId="3E51F38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1.2.37</w:t>
            </w:r>
          </w:p>
        </w:tc>
        <w:tc>
          <w:tcPr>
            <w:tcW w:w="3240" w:type="dxa"/>
          </w:tcPr>
          <w:p w14:paraId="68F932B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4.1.1575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4.1.1614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3B1AEBF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38</w:t>
            </w:r>
          </w:p>
        </w:tc>
      </w:tr>
      <w:tr w:rsidR="002E7D70" w:rsidRPr="0022578F" w14:paraId="74899C24" w14:textId="77777777">
        <w:tc>
          <w:tcPr>
            <w:tcW w:w="828" w:type="dxa"/>
          </w:tcPr>
          <w:p w14:paraId="2DBBCC5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1.2.38</w:t>
            </w:r>
          </w:p>
        </w:tc>
        <w:tc>
          <w:tcPr>
            <w:tcW w:w="3240" w:type="dxa"/>
          </w:tcPr>
          <w:p w14:paraId="189B371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4.1.1296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4.1.1309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159E4A0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39</w:t>
            </w:r>
          </w:p>
        </w:tc>
      </w:tr>
      <w:tr w:rsidR="002E7D70" w:rsidRPr="0022578F" w14:paraId="383CB708" w14:textId="77777777">
        <w:tc>
          <w:tcPr>
            <w:tcW w:w="828" w:type="dxa"/>
          </w:tcPr>
          <w:p w14:paraId="5E380F7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1.2.39</w:t>
            </w:r>
          </w:p>
        </w:tc>
        <w:tc>
          <w:tcPr>
            <w:tcW w:w="3240" w:type="dxa"/>
          </w:tcPr>
          <w:p w14:paraId="27B6CC0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4.1.1341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4.1.1351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2ABD38E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40</w:t>
            </w:r>
          </w:p>
        </w:tc>
      </w:tr>
      <w:tr w:rsidR="002E7D70" w:rsidRPr="0022578F" w14:paraId="7F7B5A4F" w14:textId="77777777">
        <w:tc>
          <w:tcPr>
            <w:tcW w:w="828" w:type="dxa"/>
          </w:tcPr>
          <w:p w14:paraId="0C4681D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1.2.40</w:t>
            </w:r>
          </w:p>
        </w:tc>
        <w:tc>
          <w:tcPr>
            <w:tcW w:w="3240" w:type="dxa"/>
          </w:tcPr>
          <w:p w14:paraId="07EF664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4.1.1352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4.1.1370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0633777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41</w:t>
            </w:r>
          </w:p>
        </w:tc>
      </w:tr>
      <w:tr w:rsidR="002E7D70" w:rsidRPr="0022578F" w14:paraId="6C46E44C" w14:textId="77777777">
        <w:tc>
          <w:tcPr>
            <w:tcW w:w="828" w:type="dxa"/>
          </w:tcPr>
          <w:p w14:paraId="3A44847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1.2.41</w:t>
            </w:r>
          </w:p>
        </w:tc>
        <w:tc>
          <w:tcPr>
            <w:tcW w:w="3240" w:type="dxa"/>
          </w:tcPr>
          <w:p w14:paraId="719B3F3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4.1.1615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4.1.1643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6BD52DB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42</w:t>
            </w:r>
          </w:p>
        </w:tc>
      </w:tr>
      <w:tr w:rsidR="002E7D70" w:rsidRPr="0022578F" w14:paraId="6C891F97" w14:textId="77777777">
        <w:tc>
          <w:tcPr>
            <w:tcW w:w="828" w:type="dxa"/>
          </w:tcPr>
          <w:p w14:paraId="76B1215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1.2.42</w:t>
            </w:r>
          </w:p>
        </w:tc>
        <w:tc>
          <w:tcPr>
            <w:tcW w:w="3240" w:type="dxa"/>
          </w:tcPr>
          <w:p w14:paraId="04589F1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4.1.1644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4.1.1671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56DCB7E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43</w:t>
            </w:r>
          </w:p>
        </w:tc>
      </w:tr>
      <w:tr w:rsidR="002E7D70" w:rsidRPr="0022578F" w14:paraId="3A15B97D" w14:textId="77777777">
        <w:tc>
          <w:tcPr>
            <w:tcW w:w="828" w:type="dxa"/>
          </w:tcPr>
          <w:p w14:paraId="638DE6E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1.2.43</w:t>
            </w:r>
          </w:p>
        </w:tc>
        <w:tc>
          <w:tcPr>
            <w:tcW w:w="3240" w:type="dxa"/>
          </w:tcPr>
          <w:p w14:paraId="55E0204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4.1.1678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4.1.1710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1243475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44</w:t>
            </w:r>
          </w:p>
        </w:tc>
      </w:tr>
      <w:tr w:rsidR="002E7D70" w:rsidRPr="0022578F" w14:paraId="5BDFCEBD" w14:textId="77777777">
        <w:tc>
          <w:tcPr>
            <w:tcW w:w="828" w:type="dxa"/>
          </w:tcPr>
          <w:p w14:paraId="6E79D02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1.2.44</w:t>
            </w:r>
          </w:p>
        </w:tc>
        <w:tc>
          <w:tcPr>
            <w:tcW w:w="3240" w:type="dxa"/>
          </w:tcPr>
          <w:p w14:paraId="5233E0B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4.1.1711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4.1.1733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2B40469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45</w:t>
            </w:r>
          </w:p>
        </w:tc>
      </w:tr>
      <w:tr w:rsidR="002E7D70" w:rsidRPr="0022578F" w14:paraId="5194247D" w14:textId="77777777">
        <w:tc>
          <w:tcPr>
            <w:tcW w:w="828" w:type="dxa"/>
          </w:tcPr>
          <w:p w14:paraId="340B0CF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1.2.45</w:t>
            </w:r>
          </w:p>
        </w:tc>
        <w:tc>
          <w:tcPr>
            <w:tcW w:w="3240" w:type="dxa"/>
          </w:tcPr>
          <w:p w14:paraId="26FE281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4.1.1734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4.1.1754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7F53EC1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зоны. Вып. 46</w:t>
            </w:r>
          </w:p>
        </w:tc>
      </w:tr>
      <w:tr w:rsidR="002E7D70" w:rsidRPr="0022578F" w14:paraId="512F7337" w14:textId="77777777">
        <w:tc>
          <w:tcPr>
            <w:tcW w:w="828" w:type="dxa"/>
          </w:tcPr>
          <w:p w14:paraId="3B48A0D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1.2.46</w:t>
            </w:r>
          </w:p>
        </w:tc>
        <w:tc>
          <w:tcPr>
            <w:tcW w:w="3240" w:type="dxa"/>
          </w:tcPr>
          <w:p w14:paraId="6C4FDC6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2391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81</w:t>
            </w:r>
          </w:p>
        </w:tc>
        <w:tc>
          <w:tcPr>
            <w:tcW w:w="5868" w:type="dxa"/>
          </w:tcPr>
          <w:p w14:paraId="4EC75C5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свободной двуокиси кремния в нек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торых видах пыли</w:t>
            </w:r>
          </w:p>
        </w:tc>
      </w:tr>
      <w:tr w:rsidR="002E7D70" w:rsidRPr="0022578F" w14:paraId="32E5FFA3" w14:textId="77777777">
        <w:tc>
          <w:tcPr>
            <w:tcW w:w="828" w:type="dxa"/>
          </w:tcPr>
          <w:p w14:paraId="2463E27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1.2.47</w:t>
            </w:r>
          </w:p>
        </w:tc>
        <w:tc>
          <w:tcPr>
            <w:tcW w:w="3240" w:type="dxa"/>
          </w:tcPr>
          <w:p w14:paraId="26F4C9A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№3141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84 М., 1984</w:t>
            </w:r>
          </w:p>
        </w:tc>
        <w:tc>
          <w:tcPr>
            <w:tcW w:w="5868" w:type="dxa"/>
          </w:tcPr>
          <w:p w14:paraId="17E7CE6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«Контроль воздуха на пре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прият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ях по переработке пластмасс (полиолефинов, полистиролов, фенопл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стов)»</w:t>
            </w:r>
          </w:p>
        </w:tc>
      </w:tr>
      <w:tr w:rsidR="002E7D70" w:rsidRPr="0022578F" w14:paraId="10E45BDE" w14:textId="77777777">
        <w:tc>
          <w:tcPr>
            <w:tcW w:w="828" w:type="dxa"/>
          </w:tcPr>
          <w:p w14:paraId="3C8CEF3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1.2.48</w:t>
            </w:r>
          </w:p>
        </w:tc>
        <w:tc>
          <w:tcPr>
            <w:tcW w:w="3240" w:type="dxa"/>
          </w:tcPr>
          <w:p w14:paraId="05C243D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4436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87</w:t>
            </w:r>
          </w:p>
        </w:tc>
        <w:tc>
          <w:tcPr>
            <w:tcW w:w="5868" w:type="dxa"/>
          </w:tcPr>
          <w:p w14:paraId="08B1325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аэрозолей преимущес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венно фиброгенного дейс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вия</w:t>
            </w:r>
          </w:p>
        </w:tc>
      </w:tr>
      <w:tr w:rsidR="002E7D70" w:rsidRPr="0022578F" w14:paraId="4DF34E3F" w14:textId="77777777">
        <w:tc>
          <w:tcPr>
            <w:tcW w:w="828" w:type="dxa"/>
          </w:tcPr>
          <w:p w14:paraId="23A5129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1.2.49</w:t>
            </w:r>
          </w:p>
        </w:tc>
        <w:tc>
          <w:tcPr>
            <w:tcW w:w="3240" w:type="dxa"/>
          </w:tcPr>
          <w:p w14:paraId="0EC6F48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4945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88</w:t>
            </w:r>
          </w:p>
        </w:tc>
        <w:tc>
          <w:tcPr>
            <w:tcW w:w="5868" w:type="dxa"/>
          </w:tcPr>
          <w:p w14:paraId="019F0E4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определению вредных веществ в сварочном аэрозоле (твердая фаза и г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зы)</w:t>
            </w:r>
          </w:p>
        </w:tc>
      </w:tr>
      <w:tr w:rsidR="002E7D70" w:rsidRPr="0022578F" w14:paraId="2820458A" w14:textId="77777777">
        <w:tc>
          <w:tcPr>
            <w:tcW w:w="828" w:type="dxa"/>
          </w:tcPr>
          <w:p w14:paraId="0A0DB74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1.2.50</w:t>
            </w:r>
          </w:p>
        </w:tc>
        <w:tc>
          <w:tcPr>
            <w:tcW w:w="3240" w:type="dxa"/>
          </w:tcPr>
          <w:p w14:paraId="4B3D15C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№ 5207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90</w:t>
            </w:r>
          </w:p>
        </w:tc>
        <w:tc>
          <w:tcPr>
            <w:tcW w:w="5868" w:type="dxa"/>
          </w:tcPr>
          <w:p w14:paraId="01795E3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Контроль за содержанием вредных веществ в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хе при переработке пластмасс и методика определ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 газовыделений от технологического оборудов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</w:p>
        </w:tc>
      </w:tr>
      <w:tr w:rsidR="002E7D70" w:rsidRPr="0022578F" w14:paraId="78B6DA4C" w14:textId="77777777">
        <w:tc>
          <w:tcPr>
            <w:tcW w:w="828" w:type="dxa"/>
          </w:tcPr>
          <w:p w14:paraId="791885A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1.2.51</w:t>
            </w:r>
          </w:p>
        </w:tc>
        <w:tc>
          <w:tcPr>
            <w:tcW w:w="3240" w:type="dxa"/>
          </w:tcPr>
          <w:p w14:paraId="3CCBC6F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4.1.001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94</w:t>
            </w:r>
          </w:p>
        </w:tc>
        <w:tc>
          <w:tcPr>
            <w:tcW w:w="5868" w:type="dxa"/>
          </w:tcPr>
          <w:p w14:paraId="709E01C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Выполнение измерений массовой концентрации а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рилонитрила, выделяющегося в воздух из полиа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рилнитрильного волокна в статич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ских условиях</w:t>
            </w:r>
          </w:p>
        </w:tc>
      </w:tr>
      <w:tr w:rsidR="002E7D70" w:rsidRPr="0022578F" w14:paraId="2F8AC7A4" w14:textId="77777777">
        <w:tc>
          <w:tcPr>
            <w:tcW w:w="828" w:type="dxa"/>
          </w:tcPr>
          <w:p w14:paraId="19E1A00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1.2.52</w:t>
            </w:r>
          </w:p>
        </w:tc>
        <w:tc>
          <w:tcPr>
            <w:tcW w:w="3240" w:type="dxa"/>
          </w:tcPr>
          <w:p w14:paraId="7FC40CB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4.1.005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4.1.008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94.</w:t>
            </w:r>
          </w:p>
          <w:p w14:paraId="1F28DE3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М.,1994</w:t>
            </w:r>
          </w:p>
        </w:tc>
        <w:tc>
          <w:tcPr>
            <w:tcW w:w="5868" w:type="dxa"/>
          </w:tcPr>
          <w:p w14:paraId="7DE0AE4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Определение содержания ртути в объектах окр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жающей среды и биологических мат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риалах</w:t>
            </w:r>
          </w:p>
        </w:tc>
      </w:tr>
      <w:tr w:rsidR="002E7D70" w:rsidRPr="0022578F" w14:paraId="247623A0" w14:textId="77777777">
        <w:tc>
          <w:tcPr>
            <w:tcW w:w="828" w:type="dxa"/>
          </w:tcPr>
          <w:p w14:paraId="7A199D2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1.2.53</w:t>
            </w:r>
          </w:p>
        </w:tc>
        <w:tc>
          <w:tcPr>
            <w:tcW w:w="3240" w:type="dxa"/>
          </w:tcPr>
          <w:p w14:paraId="43AE619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4.1.025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95. М.,1995</w:t>
            </w:r>
          </w:p>
        </w:tc>
        <w:tc>
          <w:tcPr>
            <w:tcW w:w="5868" w:type="dxa"/>
          </w:tcPr>
          <w:p w14:paraId="13E3C7D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концентраций метакриловых соединений в об</w:t>
            </w:r>
            <w:r w:rsidRPr="0022578F">
              <w:rPr>
                <w:rFonts w:ascii="Verdana" w:hAnsi="Verdana" w:cs="Times New Roman"/>
                <w:sz w:val="20"/>
              </w:rPr>
              <w:t>ъ</w:t>
            </w:r>
            <w:r w:rsidRPr="0022578F">
              <w:rPr>
                <w:rFonts w:ascii="Verdana" w:hAnsi="Verdana" w:cs="Times New Roman"/>
                <w:sz w:val="20"/>
              </w:rPr>
              <w:t>ектах окружающей среды</w:t>
            </w:r>
          </w:p>
        </w:tc>
      </w:tr>
      <w:tr w:rsidR="002E7D70" w:rsidRPr="0022578F" w14:paraId="7CF7F8FC" w14:textId="77777777">
        <w:tc>
          <w:tcPr>
            <w:tcW w:w="828" w:type="dxa"/>
          </w:tcPr>
          <w:p w14:paraId="6341848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1.2.54</w:t>
            </w:r>
          </w:p>
        </w:tc>
        <w:tc>
          <w:tcPr>
            <w:tcW w:w="3240" w:type="dxa"/>
          </w:tcPr>
          <w:p w14:paraId="6385C28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14.1.057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 xml:space="preserve"> МУК 4.1.081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1D84713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массовых концентраций вредных 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ществ в средах (сборник)</w:t>
            </w:r>
          </w:p>
        </w:tc>
      </w:tr>
    </w:tbl>
    <w:p w14:paraId="5017C99E" w14:textId="77777777" w:rsidR="001D0AEC" w:rsidRPr="0022578F" w:rsidRDefault="001D0AEC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71"/>
        <w:gridCol w:w="3166"/>
        <w:gridCol w:w="5673"/>
      </w:tblGrid>
      <w:tr w:rsidR="006A0A06" w:rsidRPr="0022578F" w14:paraId="3479AF5B" w14:textId="77777777">
        <w:tc>
          <w:tcPr>
            <w:tcW w:w="828" w:type="dxa"/>
            <w:shd w:val="clear" w:color="auto" w:fill="C0C0C0"/>
            <w:vAlign w:val="center"/>
          </w:tcPr>
          <w:p w14:paraId="3B9E85CB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4B7F9CF4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79B51F2B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2E7D70" w:rsidRPr="0022578F" w14:paraId="5E0D0A80" w14:textId="77777777">
        <w:tc>
          <w:tcPr>
            <w:tcW w:w="828" w:type="dxa"/>
          </w:tcPr>
          <w:p w14:paraId="3B48FDE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1.2.55</w:t>
            </w:r>
          </w:p>
        </w:tc>
        <w:tc>
          <w:tcPr>
            <w:tcW w:w="3240" w:type="dxa"/>
          </w:tcPr>
          <w:p w14:paraId="7A41DB4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4.1.556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4B8590B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Санитарно-химический контроль в производствах пеноп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лиуретанов</w:t>
            </w:r>
          </w:p>
        </w:tc>
      </w:tr>
      <w:tr w:rsidR="002E7D70" w:rsidRPr="0022578F" w14:paraId="33C52F19" w14:textId="77777777">
        <w:tc>
          <w:tcPr>
            <w:tcW w:w="828" w:type="dxa"/>
          </w:tcPr>
          <w:p w14:paraId="3558CAC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1.2.56</w:t>
            </w:r>
          </w:p>
        </w:tc>
        <w:tc>
          <w:tcPr>
            <w:tcW w:w="3240" w:type="dxa"/>
          </w:tcPr>
          <w:p w14:paraId="2A68454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4.1.580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7D36A0D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Определение концентрации миграции нитрила акр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ловой кислоты из полиакрилнитрильного волокна в воздухе методом газовой хр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матографии</w:t>
            </w:r>
          </w:p>
        </w:tc>
      </w:tr>
      <w:tr w:rsidR="002E7D70" w:rsidRPr="0022578F" w14:paraId="2A16CB73" w14:textId="77777777">
        <w:tc>
          <w:tcPr>
            <w:tcW w:w="828" w:type="dxa"/>
          </w:tcPr>
          <w:p w14:paraId="2EACA79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1.2.57</w:t>
            </w:r>
          </w:p>
        </w:tc>
        <w:tc>
          <w:tcPr>
            <w:tcW w:w="3240" w:type="dxa"/>
          </w:tcPr>
          <w:p w14:paraId="30A595E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4.1.1326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5B74C78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Измерение массовых концентраций аве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сектина С (смесь изомеров) в воздухе рабочей зоны методом высокоэффективной жидкос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ной хроматографии</w:t>
            </w:r>
          </w:p>
        </w:tc>
      </w:tr>
      <w:tr w:rsidR="002E7D70" w:rsidRPr="0022578F" w14:paraId="40B545EA" w14:textId="77777777">
        <w:tc>
          <w:tcPr>
            <w:tcW w:w="9936" w:type="dxa"/>
            <w:gridSpan w:val="3"/>
          </w:tcPr>
          <w:p w14:paraId="4787D2F8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sz w:val="20"/>
              </w:rPr>
              <w:t>2. Биологический фактор</w:t>
            </w:r>
          </w:p>
        </w:tc>
      </w:tr>
      <w:tr w:rsidR="002E7D70" w:rsidRPr="0022578F" w14:paraId="379AEE3A" w14:textId="77777777">
        <w:tc>
          <w:tcPr>
            <w:tcW w:w="9936" w:type="dxa"/>
            <w:gridSpan w:val="3"/>
          </w:tcPr>
          <w:p w14:paraId="05480956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 w:cs="Times New Roman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2.1. Нормативные документы</w:t>
            </w:r>
          </w:p>
        </w:tc>
      </w:tr>
      <w:tr w:rsidR="002E7D70" w:rsidRPr="0022578F" w14:paraId="4C58840F" w14:textId="77777777">
        <w:tc>
          <w:tcPr>
            <w:tcW w:w="828" w:type="dxa"/>
          </w:tcPr>
          <w:p w14:paraId="4DB1F39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2.1.1</w:t>
            </w:r>
          </w:p>
        </w:tc>
        <w:tc>
          <w:tcPr>
            <w:tcW w:w="3240" w:type="dxa"/>
          </w:tcPr>
          <w:p w14:paraId="3EDA135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2.2.6-709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98</w:t>
            </w:r>
          </w:p>
        </w:tc>
        <w:tc>
          <w:tcPr>
            <w:tcW w:w="5868" w:type="dxa"/>
          </w:tcPr>
          <w:p w14:paraId="4F24A84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Предельно допустимые концентрации (ПДК) микр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="008D1EE2" w:rsidRPr="0022578F">
              <w:rPr>
                <w:rFonts w:ascii="Verdana" w:hAnsi="Verdana" w:cs="Times New Roman"/>
                <w:sz w:val="20"/>
              </w:rPr>
              <w:t>организ</w:t>
            </w:r>
            <w:r w:rsidRPr="0022578F">
              <w:rPr>
                <w:rFonts w:ascii="Verdana" w:hAnsi="Verdana" w:cs="Times New Roman"/>
                <w:sz w:val="20"/>
              </w:rPr>
              <w:t>мов-продуцентов, бактериальных препар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тов и их ко</w:t>
            </w:r>
            <w:r w:rsidRPr="0022578F">
              <w:rPr>
                <w:rFonts w:ascii="Verdana" w:hAnsi="Verdana" w:cs="Times New Roman"/>
                <w:sz w:val="20"/>
              </w:rPr>
              <w:t>м</w:t>
            </w:r>
            <w:r w:rsidRPr="0022578F">
              <w:rPr>
                <w:rFonts w:ascii="Verdana" w:hAnsi="Verdana" w:cs="Times New Roman"/>
                <w:sz w:val="20"/>
              </w:rPr>
              <w:t>понентов в воздухе рабочей зоны</w:t>
            </w:r>
          </w:p>
        </w:tc>
      </w:tr>
      <w:tr w:rsidR="002E7D70" w:rsidRPr="0022578F" w14:paraId="3C6BEB48" w14:textId="77777777">
        <w:tc>
          <w:tcPr>
            <w:tcW w:w="828" w:type="dxa"/>
          </w:tcPr>
          <w:p w14:paraId="7ACF0C3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2.1.2</w:t>
            </w:r>
          </w:p>
        </w:tc>
        <w:tc>
          <w:tcPr>
            <w:tcW w:w="3240" w:type="dxa"/>
          </w:tcPr>
          <w:p w14:paraId="7415635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2.2.6.1006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00 Дополн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 № 1 к ГН 2.2.6-709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98</w:t>
            </w:r>
          </w:p>
        </w:tc>
        <w:tc>
          <w:tcPr>
            <w:tcW w:w="5868" w:type="dxa"/>
          </w:tcPr>
          <w:p w14:paraId="7391D38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Предельно допустимые концентрации (ПДК) микр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организмов-продуцентов, бактериальных препар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тов и их ко</w:t>
            </w:r>
            <w:r w:rsidRPr="0022578F">
              <w:rPr>
                <w:rFonts w:ascii="Verdana" w:hAnsi="Verdana" w:cs="Times New Roman"/>
                <w:sz w:val="20"/>
              </w:rPr>
              <w:t>м</w:t>
            </w:r>
            <w:r w:rsidRPr="0022578F">
              <w:rPr>
                <w:rFonts w:ascii="Verdana" w:hAnsi="Verdana" w:cs="Times New Roman"/>
                <w:sz w:val="20"/>
              </w:rPr>
              <w:t>понентов в воздухе рабочей зоны</w:t>
            </w:r>
          </w:p>
        </w:tc>
      </w:tr>
      <w:tr w:rsidR="002E7D70" w:rsidRPr="0022578F" w14:paraId="4017CD20" w14:textId="77777777">
        <w:tc>
          <w:tcPr>
            <w:tcW w:w="828" w:type="dxa"/>
          </w:tcPr>
          <w:p w14:paraId="132E06E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2.1.3</w:t>
            </w:r>
          </w:p>
        </w:tc>
        <w:tc>
          <w:tcPr>
            <w:tcW w:w="3240" w:type="dxa"/>
          </w:tcPr>
          <w:p w14:paraId="67CB3B9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2.2.6.1080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 Дополн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 № 2 к ГН 2.2.6.709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98</w:t>
            </w:r>
          </w:p>
        </w:tc>
        <w:tc>
          <w:tcPr>
            <w:tcW w:w="5868" w:type="dxa"/>
          </w:tcPr>
          <w:p w14:paraId="7AB9AC6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Предельно допустимые концентрации (ПДК) микр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организмов-продуцентов, бактериальных препар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тов и их ко</w:t>
            </w:r>
            <w:r w:rsidRPr="0022578F">
              <w:rPr>
                <w:rFonts w:ascii="Verdana" w:hAnsi="Verdana" w:cs="Times New Roman"/>
                <w:sz w:val="20"/>
              </w:rPr>
              <w:t>м</w:t>
            </w:r>
            <w:r w:rsidRPr="0022578F">
              <w:rPr>
                <w:rFonts w:ascii="Verdana" w:hAnsi="Verdana" w:cs="Times New Roman"/>
                <w:sz w:val="20"/>
              </w:rPr>
              <w:t>понентов в воздухе рабочей зоны</w:t>
            </w:r>
          </w:p>
        </w:tc>
      </w:tr>
      <w:tr w:rsidR="002E7D70" w:rsidRPr="0022578F" w14:paraId="3557FD11" w14:textId="77777777">
        <w:tc>
          <w:tcPr>
            <w:tcW w:w="828" w:type="dxa"/>
          </w:tcPr>
          <w:p w14:paraId="6C25191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2.1.4</w:t>
            </w:r>
          </w:p>
        </w:tc>
        <w:tc>
          <w:tcPr>
            <w:tcW w:w="3240" w:type="dxa"/>
          </w:tcPr>
          <w:p w14:paraId="663F963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ГН 2.2.6.1762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 Дополн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 № 3 к ГН 2.2.6.709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98</w:t>
            </w:r>
          </w:p>
        </w:tc>
        <w:tc>
          <w:tcPr>
            <w:tcW w:w="5868" w:type="dxa"/>
          </w:tcPr>
          <w:p w14:paraId="30728B5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Предельно допустимые концентрации (ПДК) микр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организмов-продуцентов, бактериальных препар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тов и их ко</w:t>
            </w:r>
            <w:r w:rsidRPr="0022578F">
              <w:rPr>
                <w:rFonts w:ascii="Verdana" w:hAnsi="Verdana" w:cs="Times New Roman"/>
                <w:sz w:val="20"/>
              </w:rPr>
              <w:t>м</w:t>
            </w:r>
            <w:r w:rsidRPr="0022578F">
              <w:rPr>
                <w:rFonts w:ascii="Verdana" w:hAnsi="Verdana" w:cs="Times New Roman"/>
                <w:sz w:val="20"/>
              </w:rPr>
              <w:t>понентов в воздухе рабочей зоны</w:t>
            </w:r>
          </w:p>
        </w:tc>
      </w:tr>
      <w:tr w:rsidR="002E7D70" w:rsidRPr="0022578F" w14:paraId="53D05C50" w14:textId="77777777">
        <w:tc>
          <w:tcPr>
            <w:tcW w:w="9936" w:type="dxa"/>
            <w:gridSpan w:val="3"/>
          </w:tcPr>
          <w:p w14:paraId="0B945011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 w:cs="Times New Roman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2.2. Методические документы</w:t>
            </w:r>
          </w:p>
        </w:tc>
      </w:tr>
      <w:tr w:rsidR="002E7D70" w:rsidRPr="0022578F" w14:paraId="2E057437" w14:textId="77777777">
        <w:tc>
          <w:tcPr>
            <w:tcW w:w="828" w:type="dxa"/>
          </w:tcPr>
          <w:p w14:paraId="7B72557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</w:t>
            </w:r>
          </w:p>
        </w:tc>
        <w:tc>
          <w:tcPr>
            <w:tcW w:w="3240" w:type="dxa"/>
          </w:tcPr>
          <w:p w14:paraId="6C46498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прилож. 9</w:t>
            </w:r>
          </w:p>
        </w:tc>
        <w:tc>
          <w:tcPr>
            <w:tcW w:w="5868" w:type="dxa"/>
          </w:tcPr>
          <w:p w14:paraId="5F7F344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Требования к контролю содержания микрооргани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мов в воздухе рабочей зоны</w:t>
            </w:r>
          </w:p>
        </w:tc>
      </w:tr>
      <w:tr w:rsidR="002E7D70" w:rsidRPr="0022578F" w14:paraId="7E11D577" w14:textId="77777777">
        <w:tc>
          <w:tcPr>
            <w:tcW w:w="828" w:type="dxa"/>
          </w:tcPr>
          <w:p w14:paraId="2248357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2.2.2</w:t>
            </w:r>
          </w:p>
        </w:tc>
        <w:tc>
          <w:tcPr>
            <w:tcW w:w="3240" w:type="dxa"/>
          </w:tcPr>
          <w:p w14:paraId="473763F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4.2.734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99</w:t>
            </w:r>
          </w:p>
        </w:tc>
        <w:tc>
          <w:tcPr>
            <w:tcW w:w="5868" w:type="dxa"/>
          </w:tcPr>
          <w:p w14:paraId="3302660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Микробиологический мониторинг произво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ственной среды</w:t>
            </w:r>
          </w:p>
        </w:tc>
      </w:tr>
      <w:tr w:rsidR="002E7D70" w:rsidRPr="0022578F" w14:paraId="6FAB4CF3" w14:textId="77777777">
        <w:tc>
          <w:tcPr>
            <w:tcW w:w="828" w:type="dxa"/>
          </w:tcPr>
          <w:p w14:paraId="0D3720C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2.2.3</w:t>
            </w:r>
          </w:p>
        </w:tc>
        <w:tc>
          <w:tcPr>
            <w:tcW w:w="3240" w:type="dxa"/>
          </w:tcPr>
          <w:p w14:paraId="16F1578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4.2.1007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00</w:t>
            </w:r>
          </w:p>
        </w:tc>
        <w:tc>
          <w:tcPr>
            <w:tcW w:w="5868" w:type="dxa"/>
          </w:tcPr>
          <w:p w14:paraId="43B7725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клеток штамма-продуцента Биовита и хлортет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рациклина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Streptomyces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aurefaciens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777 </w:t>
            </w:r>
            <w:r w:rsidRPr="0022578F">
              <w:rPr>
                <w:rFonts w:ascii="Verdana" w:hAnsi="Verdana" w:cs="Times New Roman"/>
                <w:sz w:val="20"/>
              </w:rPr>
              <w:t>в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духе рабочей зоны</w:t>
            </w:r>
          </w:p>
        </w:tc>
      </w:tr>
      <w:tr w:rsidR="002E7D70" w:rsidRPr="0022578F" w14:paraId="313B2F0B" w14:textId="77777777">
        <w:tc>
          <w:tcPr>
            <w:tcW w:w="828" w:type="dxa"/>
          </w:tcPr>
          <w:p w14:paraId="19B3E71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2.2.4</w:t>
            </w:r>
          </w:p>
        </w:tc>
        <w:tc>
          <w:tcPr>
            <w:tcW w:w="3240" w:type="dxa"/>
          </w:tcPr>
          <w:p w14:paraId="25B5048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4.2.1008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00</w:t>
            </w:r>
          </w:p>
        </w:tc>
        <w:tc>
          <w:tcPr>
            <w:tcW w:w="5868" w:type="dxa"/>
          </w:tcPr>
          <w:p w14:paraId="2C7C224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ток микроорганизма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Pseudomonas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fluorescens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(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denitrifi</w:t>
            </w:r>
            <w:r w:rsidRPr="0022578F">
              <w:rPr>
                <w:rFonts w:ascii="Verdana" w:hAnsi="Verdana" w:cs="Times New Roman"/>
                <w:iCs/>
                <w:sz w:val="20"/>
              </w:rPr>
              <w:t>-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cans</w:t>
            </w:r>
            <w:r w:rsidRPr="0022578F">
              <w:rPr>
                <w:rFonts w:ascii="Verdana" w:hAnsi="Verdana" w:cs="Times New Roman"/>
                <w:iCs/>
                <w:sz w:val="20"/>
              </w:rPr>
              <w:t>)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B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99 - </w:t>
            </w:r>
            <w:r w:rsidRPr="0022578F">
              <w:rPr>
                <w:rFonts w:ascii="Verdana" w:hAnsi="Verdana" w:cs="Times New Roman"/>
                <w:sz w:val="20"/>
              </w:rPr>
              <w:t>продуцента витамина В12 в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духе рабочей 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</w:tr>
      <w:tr w:rsidR="002E7D70" w:rsidRPr="0022578F" w14:paraId="198CA3B8" w14:textId="77777777">
        <w:tc>
          <w:tcPr>
            <w:tcW w:w="828" w:type="dxa"/>
          </w:tcPr>
          <w:p w14:paraId="4688968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2.2.5</w:t>
            </w:r>
          </w:p>
        </w:tc>
        <w:tc>
          <w:tcPr>
            <w:tcW w:w="3240" w:type="dxa"/>
          </w:tcPr>
          <w:p w14:paraId="0102C71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4.2.1067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</w:t>
            </w:r>
          </w:p>
        </w:tc>
        <w:tc>
          <w:tcPr>
            <w:tcW w:w="5868" w:type="dxa"/>
          </w:tcPr>
          <w:p w14:paraId="629C198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микроорганизма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Streptomyces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cinnamonensis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НИЦБ 109 - продуцента монензина в воздухе рабочей 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</w:tr>
      <w:tr w:rsidR="002E7D70" w:rsidRPr="0022578F" w14:paraId="50104B4A" w14:textId="77777777">
        <w:tc>
          <w:tcPr>
            <w:tcW w:w="828" w:type="dxa"/>
          </w:tcPr>
          <w:p w14:paraId="43718DF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2.2.6</w:t>
            </w:r>
          </w:p>
        </w:tc>
        <w:tc>
          <w:tcPr>
            <w:tcW w:w="3240" w:type="dxa"/>
          </w:tcPr>
          <w:p w14:paraId="765FA7B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4.2.1068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</w:t>
            </w:r>
          </w:p>
        </w:tc>
        <w:tc>
          <w:tcPr>
            <w:tcW w:w="5868" w:type="dxa"/>
          </w:tcPr>
          <w:p w14:paraId="4EB34FF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штамма-продуцента тилозина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Streptomyces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fradiae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БС-1 в воздухе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бочей зоны</w:t>
            </w:r>
          </w:p>
        </w:tc>
      </w:tr>
      <w:tr w:rsidR="002E7D70" w:rsidRPr="0022578F" w14:paraId="51248F6E" w14:textId="77777777">
        <w:tc>
          <w:tcPr>
            <w:tcW w:w="828" w:type="dxa"/>
          </w:tcPr>
          <w:p w14:paraId="1C25406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2.2.7</w:t>
            </w:r>
          </w:p>
        </w:tc>
        <w:tc>
          <w:tcPr>
            <w:tcW w:w="3240" w:type="dxa"/>
          </w:tcPr>
          <w:p w14:paraId="5C25A10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4.2.1069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</w:t>
            </w:r>
          </w:p>
        </w:tc>
        <w:tc>
          <w:tcPr>
            <w:tcW w:w="5868" w:type="dxa"/>
          </w:tcPr>
          <w:p w14:paraId="2A9FD7B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ток плесневого гриба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Penicillium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Juniculosum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F</w:t>
            </w:r>
            <w:r w:rsidRPr="0022578F">
              <w:rPr>
                <w:rFonts w:ascii="Verdana" w:hAnsi="Verdana" w:cs="Times New Roman"/>
                <w:sz w:val="20"/>
              </w:rPr>
              <w:t>-149 - продуцента декстраназы в воздухе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</w:t>
            </w:r>
          </w:p>
        </w:tc>
      </w:tr>
      <w:tr w:rsidR="002E7D70" w:rsidRPr="0022578F" w14:paraId="02DEE771" w14:textId="77777777">
        <w:tc>
          <w:tcPr>
            <w:tcW w:w="828" w:type="dxa"/>
          </w:tcPr>
          <w:p w14:paraId="029F4F0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2.2.8</w:t>
            </w:r>
          </w:p>
        </w:tc>
        <w:tc>
          <w:tcPr>
            <w:tcW w:w="3240" w:type="dxa"/>
          </w:tcPr>
          <w:p w14:paraId="34A7476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4.2.1070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</w:t>
            </w:r>
          </w:p>
        </w:tc>
        <w:tc>
          <w:tcPr>
            <w:tcW w:w="5868" w:type="dxa"/>
          </w:tcPr>
          <w:p w14:paraId="106B63C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микроорганизма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Trichoderma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longibrachiatum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TW</w:t>
            </w:r>
            <w:r w:rsidRPr="0022578F">
              <w:rPr>
                <w:rFonts w:ascii="Verdana" w:hAnsi="Verdana" w:cs="Times New Roman"/>
                <w:sz w:val="20"/>
              </w:rPr>
              <w:t>-1 -продуцента Р-глюканазы в воздухе рабочей 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</w:tr>
    </w:tbl>
    <w:p w14:paraId="3C6184FC" w14:textId="77777777" w:rsidR="006A0A06" w:rsidRPr="0022578F" w:rsidRDefault="006A0A06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71"/>
        <w:gridCol w:w="3177"/>
        <w:gridCol w:w="5662"/>
      </w:tblGrid>
      <w:tr w:rsidR="006A0A06" w:rsidRPr="0022578F" w14:paraId="131B3F49" w14:textId="77777777">
        <w:tc>
          <w:tcPr>
            <w:tcW w:w="828" w:type="dxa"/>
            <w:shd w:val="clear" w:color="auto" w:fill="C0C0C0"/>
            <w:vAlign w:val="center"/>
          </w:tcPr>
          <w:p w14:paraId="04379477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63474656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4062386B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2E7D70" w:rsidRPr="0022578F" w14:paraId="0441C8CC" w14:textId="77777777">
        <w:tc>
          <w:tcPr>
            <w:tcW w:w="828" w:type="dxa"/>
          </w:tcPr>
          <w:p w14:paraId="175781E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2.2.9</w:t>
            </w:r>
          </w:p>
        </w:tc>
        <w:tc>
          <w:tcPr>
            <w:tcW w:w="3240" w:type="dxa"/>
          </w:tcPr>
          <w:p w14:paraId="131F3F1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4.2.1071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</w:t>
            </w:r>
          </w:p>
        </w:tc>
        <w:tc>
          <w:tcPr>
            <w:tcW w:w="5868" w:type="dxa"/>
          </w:tcPr>
          <w:p w14:paraId="30C4AD8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препарата ЭМ-1 «Байкал» по одному из вед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щих комп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нентов </w:t>
            </w:r>
            <w:r w:rsidRPr="0022578F">
              <w:rPr>
                <w:rFonts w:ascii="Verdana" w:hAnsi="Verdana" w:cs="Times New Roman"/>
                <w:iCs/>
                <w:sz w:val="20"/>
              </w:rPr>
              <w:t>(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Lactobacillus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casei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- 21) в воздухе рабочей 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</w:tr>
      <w:tr w:rsidR="002E7D70" w:rsidRPr="0022578F" w14:paraId="2D1D028E" w14:textId="77777777">
        <w:tc>
          <w:tcPr>
            <w:tcW w:w="828" w:type="dxa"/>
          </w:tcPr>
          <w:p w14:paraId="6AC0E8C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2.2.10</w:t>
            </w:r>
          </w:p>
        </w:tc>
        <w:tc>
          <w:tcPr>
            <w:tcW w:w="3240" w:type="dxa"/>
          </w:tcPr>
          <w:p w14:paraId="05AF6D7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4.2.1072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01</w:t>
            </w:r>
          </w:p>
        </w:tc>
        <w:tc>
          <w:tcPr>
            <w:tcW w:w="5868" w:type="dxa"/>
          </w:tcPr>
          <w:p w14:paraId="36065CA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ток микроорганизма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Penicillium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vermiculatum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PK</w:t>
            </w:r>
            <w:r w:rsidRPr="0022578F">
              <w:rPr>
                <w:rFonts w:ascii="Verdana" w:hAnsi="Verdana" w:cs="Times New Roman"/>
                <w:sz w:val="20"/>
              </w:rPr>
              <w:t>-1 - прод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цента Вермикулена в воздухе рабочей зоны</w:t>
            </w:r>
          </w:p>
        </w:tc>
      </w:tr>
      <w:tr w:rsidR="002E7D70" w:rsidRPr="0022578F" w14:paraId="3229B9A2" w14:textId="77777777">
        <w:tc>
          <w:tcPr>
            <w:tcW w:w="828" w:type="dxa"/>
          </w:tcPr>
          <w:p w14:paraId="4CF7C88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2.2.11</w:t>
            </w:r>
          </w:p>
        </w:tc>
        <w:tc>
          <w:tcPr>
            <w:tcW w:w="3240" w:type="dxa"/>
          </w:tcPr>
          <w:p w14:paraId="58D556D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4.2.1776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0B72120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штамма-продуцента глюкоамилазы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Aspergillus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awamori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120/177 в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духе рабочей зоны</w:t>
            </w:r>
          </w:p>
        </w:tc>
      </w:tr>
      <w:tr w:rsidR="002E7D70" w:rsidRPr="0022578F" w14:paraId="6F0D97B9" w14:textId="77777777">
        <w:tc>
          <w:tcPr>
            <w:tcW w:w="828" w:type="dxa"/>
          </w:tcPr>
          <w:p w14:paraId="05C34CB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2.2.12</w:t>
            </w:r>
          </w:p>
        </w:tc>
        <w:tc>
          <w:tcPr>
            <w:tcW w:w="3240" w:type="dxa"/>
          </w:tcPr>
          <w:p w14:paraId="3062487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4.2.1777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4583DEF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штамма-продуцента ловастатина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Aspergillus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terreus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44-62 в воздухе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бочей зоны</w:t>
            </w:r>
          </w:p>
        </w:tc>
      </w:tr>
      <w:tr w:rsidR="002E7D70" w:rsidRPr="0022578F" w14:paraId="0AD80EEB" w14:textId="77777777">
        <w:tc>
          <w:tcPr>
            <w:tcW w:w="828" w:type="dxa"/>
          </w:tcPr>
          <w:p w14:paraId="778286E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2.2.13</w:t>
            </w:r>
          </w:p>
        </w:tc>
        <w:tc>
          <w:tcPr>
            <w:tcW w:w="3240" w:type="dxa"/>
          </w:tcPr>
          <w:p w14:paraId="657EE92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4.2.1778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50C403F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клеток штамма-продуцента нейтральной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теиназы и амилазы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Bacillus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subtilis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65 в воздухе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бочей зоны</w:t>
            </w:r>
          </w:p>
        </w:tc>
      </w:tr>
      <w:tr w:rsidR="002E7D70" w:rsidRPr="0022578F" w14:paraId="75682DEB" w14:textId="77777777">
        <w:tc>
          <w:tcPr>
            <w:tcW w:w="828" w:type="dxa"/>
          </w:tcPr>
          <w:p w14:paraId="1DC1031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2.2.14</w:t>
            </w:r>
          </w:p>
        </w:tc>
        <w:tc>
          <w:tcPr>
            <w:tcW w:w="3240" w:type="dxa"/>
          </w:tcPr>
          <w:p w14:paraId="10A092A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4.2.1779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7B25D4F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ток штамма-продуцента щелочной протеазы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Baci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subtilis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72 в воздухе рабочей зоны</w:t>
            </w:r>
          </w:p>
        </w:tc>
      </w:tr>
      <w:tr w:rsidR="002E7D70" w:rsidRPr="0022578F" w14:paraId="483D8432" w14:textId="77777777">
        <w:tc>
          <w:tcPr>
            <w:tcW w:w="828" w:type="dxa"/>
          </w:tcPr>
          <w:p w14:paraId="38B68C1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2.2.15</w:t>
            </w:r>
          </w:p>
        </w:tc>
        <w:tc>
          <w:tcPr>
            <w:tcW w:w="3240" w:type="dxa"/>
          </w:tcPr>
          <w:p w14:paraId="4E28B0E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4.2.1780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0A17A5B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клеток штамма-продуцента нейтральной проте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зы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Bacillus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subtilis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103 в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духе рабочей зоны</w:t>
            </w:r>
          </w:p>
        </w:tc>
      </w:tr>
      <w:tr w:rsidR="002E7D70" w:rsidRPr="0022578F" w14:paraId="0F727F1B" w14:textId="77777777">
        <w:tc>
          <w:tcPr>
            <w:tcW w:w="828" w:type="dxa"/>
          </w:tcPr>
          <w:p w14:paraId="7B0551C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2.2.16</w:t>
            </w:r>
          </w:p>
        </w:tc>
        <w:tc>
          <w:tcPr>
            <w:tcW w:w="3240" w:type="dxa"/>
          </w:tcPr>
          <w:p w14:paraId="161EEA1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4.2.1781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3B06D05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клеток штамма-продуцента баци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 xml:space="preserve">рацина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Bacillus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licheniformis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1001 в воздухе рабочей зоны</w:t>
            </w:r>
          </w:p>
        </w:tc>
      </w:tr>
      <w:tr w:rsidR="002E7D70" w:rsidRPr="0022578F" w14:paraId="1970FE7A" w14:textId="77777777">
        <w:tc>
          <w:tcPr>
            <w:tcW w:w="828" w:type="dxa"/>
          </w:tcPr>
          <w:p w14:paraId="3682F3D2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2.2.17</w:t>
            </w:r>
          </w:p>
        </w:tc>
        <w:tc>
          <w:tcPr>
            <w:tcW w:w="3240" w:type="dxa"/>
          </w:tcPr>
          <w:p w14:paraId="58D07DE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4.2.1782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517BE79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штамма-продуцента ксилита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Candida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tropicalis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Y</w:t>
            </w:r>
            <w:r w:rsidRPr="0022578F">
              <w:rPr>
                <w:rFonts w:ascii="Verdana" w:hAnsi="Verdana" w:cs="Times New Roman"/>
                <w:sz w:val="20"/>
              </w:rPr>
              <w:t>456 в воздухе рабочей зоны</w:t>
            </w:r>
          </w:p>
        </w:tc>
      </w:tr>
      <w:tr w:rsidR="002E7D70" w:rsidRPr="0022578F" w14:paraId="2855547A" w14:textId="77777777">
        <w:tc>
          <w:tcPr>
            <w:tcW w:w="828" w:type="dxa"/>
          </w:tcPr>
          <w:p w14:paraId="1EDF47A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2.2.18</w:t>
            </w:r>
          </w:p>
        </w:tc>
        <w:tc>
          <w:tcPr>
            <w:tcW w:w="3240" w:type="dxa"/>
          </w:tcPr>
          <w:p w14:paraId="76CC36B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4.2.1783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135B158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ции клеток штамма-продуцента ксиланазы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Penicillium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canescens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F</w:t>
            </w:r>
            <w:r w:rsidRPr="0022578F">
              <w:rPr>
                <w:rFonts w:ascii="Verdana" w:hAnsi="Verdana" w:cs="Times New Roman"/>
                <w:sz w:val="20"/>
              </w:rPr>
              <w:t>-832 в воздухе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бочей зоны</w:t>
            </w:r>
          </w:p>
        </w:tc>
      </w:tr>
      <w:tr w:rsidR="002E7D70" w:rsidRPr="0022578F" w14:paraId="3EF8EE62" w14:textId="77777777">
        <w:tc>
          <w:tcPr>
            <w:tcW w:w="828" w:type="dxa"/>
          </w:tcPr>
          <w:p w14:paraId="6C9698E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2.2.19</w:t>
            </w:r>
          </w:p>
        </w:tc>
        <w:tc>
          <w:tcPr>
            <w:tcW w:w="3240" w:type="dxa"/>
          </w:tcPr>
          <w:p w14:paraId="68747B7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</w:t>
            </w:r>
            <w:r w:rsidRPr="0022578F">
              <w:rPr>
                <w:rFonts w:ascii="Verdana" w:hAnsi="Verdana" w:cs="Times New Roman"/>
                <w:b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4.2.1784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03</w:t>
            </w:r>
          </w:p>
        </w:tc>
        <w:tc>
          <w:tcPr>
            <w:tcW w:w="5868" w:type="dxa"/>
          </w:tcPr>
          <w:p w14:paraId="57B1117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 микробиологического измерения концентр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клеток штамма-продуцента комплекса целлюл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лит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 xml:space="preserve">ческих ферментов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Trichoderma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iCs/>
                <w:sz w:val="20"/>
                <w:lang w:val="en-US"/>
              </w:rPr>
              <w:t>viride</w:t>
            </w:r>
            <w:r w:rsidRPr="0022578F">
              <w:rPr>
                <w:rFonts w:ascii="Verdana" w:hAnsi="Verdana" w:cs="Times New Roman"/>
                <w:iCs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44-11-62/3 в воздухе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зоны</w:t>
            </w:r>
          </w:p>
        </w:tc>
      </w:tr>
      <w:tr w:rsidR="002E7D70" w:rsidRPr="0022578F" w14:paraId="544FF2B9" w14:textId="77777777">
        <w:tc>
          <w:tcPr>
            <w:tcW w:w="9936" w:type="dxa"/>
            <w:gridSpan w:val="3"/>
          </w:tcPr>
          <w:p w14:paraId="6EDDF6BF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bCs/>
                <w:sz w:val="20"/>
              </w:rPr>
              <w:t>3. Шум, вибрация, ультразвук, инфразвук</w:t>
            </w:r>
          </w:p>
        </w:tc>
      </w:tr>
      <w:tr w:rsidR="002E7D70" w:rsidRPr="0022578F" w14:paraId="47A7E907" w14:textId="77777777">
        <w:tc>
          <w:tcPr>
            <w:tcW w:w="9936" w:type="dxa"/>
            <w:gridSpan w:val="3"/>
          </w:tcPr>
          <w:p w14:paraId="1A1F8E6F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3.1. Нормативные документы</w:t>
            </w:r>
          </w:p>
        </w:tc>
      </w:tr>
      <w:tr w:rsidR="002E7D70" w:rsidRPr="0022578F" w14:paraId="532C2B68" w14:textId="77777777">
        <w:tc>
          <w:tcPr>
            <w:tcW w:w="828" w:type="dxa"/>
          </w:tcPr>
          <w:p w14:paraId="0FA38DEF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3.1.1</w:t>
            </w:r>
          </w:p>
        </w:tc>
        <w:tc>
          <w:tcPr>
            <w:tcW w:w="3240" w:type="dxa"/>
          </w:tcPr>
          <w:p w14:paraId="1088BBE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СН 2.2.4/2.1.8.562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689C6719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Шум на рабочих местах, в помещениях жилых,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щественных зданий и на территории жилой застро</w:t>
            </w: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Pr="0022578F">
              <w:rPr>
                <w:rFonts w:ascii="Verdana" w:hAnsi="Verdana" w:cs="Times New Roman"/>
                <w:sz w:val="20"/>
              </w:rPr>
              <w:t>ки</w:t>
            </w:r>
          </w:p>
        </w:tc>
      </w:tr>
      <w:tr w:rsidR="002E7D70" w:rsidRPr="0022578F" w14:paraId="7572D1D4" w14:textId="77777777">
        <w:tc>
          <w:tcPr>
            <w:tcW w:w="828" w:type="dxa"/>
          </w:tcPr>
          <w:p w14:paraId="608A2240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3.1.2</w:t>
            </w:r>
          </w:p>
        </w:tc>
        <w:tc>
          <w:tcPr>
            <w:tcW w:w="3240" w:type="dxa"/>
          </w:tcPr>
          <w:p w14:paraId="2E50D98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СН 2.2.4/2.1.8.566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6EB6CA1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Производственная вибрация, вибрация в помещен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ях жилых и общественных зд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ний</w:t>
            </w:r>
          </w:p>
        </w:tc>
      </w:tr>
      <w:tr w:rsidR="002E7D70" w:rsidRPr="0022578F" w14:paraId="6D307598" w14:textId="77777777">
        <w:tc>
          <w:tcPr>
            <w:tcW w:w="828" w:type="dxa"/>
          </w:tcPr>
          <w:p w14:paraId="50E8A25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3.1.3</w:t>
            </w:r>
          </w:p>
        </w:tc>
        <w:tc>
          <w:tcPr>
            <w:tcW w:w="3240" w:type="dxa"/>
          </w:tcPr>
          <w:p w14:paraId="07A87B83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СН 2.2.4/2.1.8.583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659701E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Инфразвук на рабочих местах, в жилых и общес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венных помещениях и на территории жилой 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стройки</w:t>
            </w:r>
          </w:p>
        </w:tc>
      </w:tr>
      <w:tr w:rsidR="002E7D70" w:rsidRPr="0022578F" w14:paraId="32228054" w14:textId="77777777">
        <w:tc>
          <w:tcPr>
            <w:tcW w:w="828" w:type="dxa"/>
          </w:tcPr>
          <w:p w14:paraId="771C4C6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3.1.4</w:t>
            </w:r>
          </w:p>
        </w:tc>
        <w:tc>
          <w:tcPr>
            <w:tcW w:w="3240" w:type="dxa"/>
          </w:tcPr>
          <w:p w14:paraId="13AB820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СН 2.2.4/2.1.8.582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35A911F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Гигиенические требования при работах с источн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ками воздушного и контактного ультразвука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мышленного, медицинского и быт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вого назначения</w:t>
            </w:r>
          </w:p>
        </w:tc>
      </w:tr>
      <w:tr w:rsidR="002E7D70" w:rsidRPr="0022578F" w14:paraId="2E408219" w14:textId="77777777">
        <w:tc>
          <w:tcPr>
            <w:tcW w:w="828" w:type="dxa"/>
          </w:tcPr>
          <w:p w14:paraId="70A1E35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3.1.5</w:t>
            </w:r>
          </w:p>
        </w:tc>
        <w:tc>
          <w:tcPr>
            <w:tcW w:w="3240" w:type="dxa"/>
          </w:tcPr>
          <w:p w14:paraId="0D9A7B3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СанПиН 2.2.2.540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7A767A5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Гигиенические требования к ручным инструментам и орг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низации работ</w:t>
            </w:r>
          </w:p>
        </w:tc>
      </w:tr>
    </w:tbl>
    <w:p w14:paraId="7BCBC3EF" w14:textId="77777777" w:rsidR="006A0A06" w:rsidRPr="0022578F" w:rsidRDefault="006A0A06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71"/>
        <w:gridCol w:w="3188"/>
        <w:gridCol w:w="5651"/>
      </w:tblGrid>
      <w:tr w:rsidR="006A0A06" w:rsidRPr="0022578F" w14:paraId="55FD075A" w14:textId="77777777">
        <w:tc>
          <w:tcPr>
            <w:tcW w:w="828" w:type="dxa"/>
            <w:shd w:val="clear" w:color="auto" w:fill="C0C0C0"/>
            <w:vAlign w:val="center"/>
          </w:tcPr>
          <w:p w14:paraId="53289345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56A6AA30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52DBD166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2E7D70" w:rsidRPr="0022578F" w14:paraId="67C1F123" w14:textId="77777777">
        <w:tc>
          <w:tcPr>
            <w:tcW w:w="9936" w:type="dxa"/>
            <w:gridSpan w:val="3"/>
          </w:tcPr>
          <w:p w14:paraId="670FE49B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 w:cs="Times New Roman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3.2. Методические документы</w:t>
            </w:r>
          </w:p>
        </w:tc>
      </w:tr>
      <w:tr w:rsidR="002E7D70" w:rsidRPr="0022578F" w14:paraId="1D2F1401" w14:textId="77777777">
        <w:tc>
          <w:tcPr>
            <w:tcW w:w="828" w:type="dxa"/>
          </w:tcPr>
          <w:p w14:paraId="164CBBF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3.2.1</w:t>
            </w:r>
          </w:p>
        </w:tc>
        <w:tc>
          <w:tcPr>
            <w:tcW w:w="3240" w:type="dxa"/>
          </w:tcPr>
          <w:p w14:paraId="18D3839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1844-78</w:t>
            </w:r>
          </w:p>
        </w:tc>
        <w:tc>
          <w:tcPr>
            <w:tcW w:w="5868" w:type="dxa"/>
          </w:tcPr>
          <w:p w14:paraId="056C0CA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проведению измерений и гигиенической оценки шумов на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бочих местах</w:t>
            </w:r>
          </w:p>
        </w:tc>
      </w:tr>
      <w:tr w:rsidR="002E7D70" w:rsidRPr="0022578F" w14:paraId="059F8C11" w14:textId="77777777">
        <w:tc>
          <w:tcPr>
            <w:tcW w:w="828" w:type="dxa"/>
          </w:tcPr>
          <w:p w14:paraId="321F24F5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3.2.2</w:t>
            </w:r>
          </w:p>
        </w:tc>
        <w:tc>
          <w:tcPr>
            <w:tcW w:w="3240" w:type="dxa"/>
          </w:tcPr>
          <w:p w14:paraId="6FD9A67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 3911-85</w:t>
            </w:r>
          </w:p>
        </w:tc>
        <w:tc>
          <w:tcPr>
            <w:tcW w:w="5868" w:type="dxa"/>
          </w:tcPr>
          <w:p w14:paraId="0BD5014D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Методические указания по проведению измерений и гигиенической оценки производс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венных вибраций</w:t>
            </w:r>
          </w:p>
        </w:tc>
      </w:tr>
      <w:tr w:rsidR="002E7D70" w:rsidRPr="0022578F" w14:paraId="460424BD" w14:textId="77777777">
        <w:tc>
          <w:tcPr>
            <w:tcW w:w="828" w:type="dxa"/>
          </w:tcPr>
          <w:p w14:paraId="54CD1847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3.2.3</w:t>
            </w:r>
          </w:p>
        </w:tc>
        <w:tc>
          <w:tcPr>
            <w:tcW w:w="3240" w:type="dxa"/>
          </w:tcPr>
          <w:p w14:paraId="5B294D2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прилож. 10</w:t>
            </w:r>
          </w:p>
        </w:tc>
        <w:tc>
          <w:tcPr>
            <w:tcW w:w="5868" w:type="dxa"/>
          </w:tcPr>
          <w:p w14:paraId="5A81F0E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Методы обработки результатов измерений виброак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стич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ских факторов</w:t>
            </w:r>
          </w:p>
        </w:tc>
      </w:tr>
      <w:tr w:rsidR="002E7D70" w:rsidRPr="0022578F" w14:paraId="78156FD1" w14:textId="77777777">
        <w:tc>
          <w:tcPr>
            <w:tcW w:w="9936" w:type="dxa"/>
            <w:gridSpan w:val="3"/>
          </w:tcPr>
          <w:p w14:paraId="2802376F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bCs/>
                <w:sz w:val="20"/>
              </w:rPr>
              <w:t>4. Микроклимат</w:t>
            </w:r>
          </w:p>
        </w:tc>
      </w:tr>
      <w:tr w:rsidR="002E7D70" w:rsidRPr="0022578F" w14:paraId="7B0A9590" w14:textId="77777777">
        <w:tc>
          <w:tcPr>
            <w:tcW w:w="9936" w:type="dxa"/>
            <w:gridSpan w:val="3"/>
          </w:tcPr>
          <w:p w14:paraId="696FA49A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4.1. Нормативные документы</w:t>
            </w:r>
          </w:p>
        </w:tc>
      </w:tr>
      <w:tr w:rsidR="002E7D70" w:rsidRPr="0022578F" w14:paraId="762B0FFD" w14:textId="77777777">
        <w:tc>
          <w:tcPr>
            <w:tcW w:w="828" w:type="dxa"/>
          </w:tcPr>
          <w:p w14:paraId="6018AB8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4.1.1</w:t>
            </w:r>
          </w:p>
        </w:tc>
        <w:tc>
          <w:tcPr>
            <w:tcW w:w="3240" w:type="dxa"/>
          </w:tcPr>
          <w:p w14:paraId="2D7A0BFA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СанПиН 2.2.4.548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96</w:t>
            </w:r>
          </w:p>
        </w:tc>
        <w:tc>
          <w:tcPr>
            <w:tcW w:w="5868" w:type="dxa"/>
          </w:tcPr>
          <w:p w14:paraId="3E2A41C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Гигиенические требования к микроклимату 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вод</w:t>
            </w:r>
            <w:r w:rsidR="008D1EE2" w:rsidRPr="0022578F">
              <w:rPr>
                <w:rFonts w:ascii="Verdana" w:hAnsi="Verdana" w:cs="Times New Roman"/>
                <w:sz w:val="20"/>
              </w:rPr>
              <w:t>с</w:t>
            </w:r>
            <w:r w:rsidR="008D1EE2" w:rsidRPr="0022578F">
              <w:rPr>
                <w:rFonts w:ascii="Verdana" w:hAnsi="Verdana" w:cs="Times New Roman"/>
                <w:sz w:val="20"/>
              </w:rPr>
              <w:t>т</w:t>
            </w:r>
            <w:r w:rsidR="008D1EE2" w:rsidRPr="0022578F">
              <w:rPr>
                <w:rFonts w:ascii="Verdana" w:hAnsi="Verdana" w:cs="Times New Roman"/>
                <w:sz w:val="20"/>
              </w:rPr>
              <w:t>вен</w:t>
            </w:r>
            <w:r w:rsidRPr="0022578F">
              <w:rPr>
                <w:rFonts w:ascii="Verdana" w:hAnsi="Verdana" w:cs="Times New Roman"/>
                <w:sz w:val="20"/>
              </w:rPr>
              <w:t>ных помещений</w:t>
            </w:r>
          </w:p>
        </w:tc>
      </w:tr>
      <w:tr w:rsidR="002E7D70" w:rsidRPr="0022578F" w14:paraId="4D61DC63" w14:textId="77777777">
        <w:tc>
          <w:tcPr>
            <w:tcW w:w="9936" w:type="dxa"/>
            <w:gridSpan w:val="3"/>
          </w:tcPr>
          <w:p w14:paraId="6D1157CA" w14:textId="77777777" w:rsidR="002E7D70" w:rsidRPr="0022578F" w:rsidRDefault="002E7D70" w:rsidP="006A0A06">
            <w:pPr>
              <w:shd w:val="clear" w:color="auto" w:fill="FFFFFF"/>
              <w:jc w:val="center"/>
              <w:rPr>
                <w:rFonts w:ascii="Verdana" w:hAnsi="Verdana" w:cs="Times New Roman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4.2. Методические док</w:t>
            </w:r>
            <w:r w:rsidRPr="0022578F">
              <w:rPr>
                <w:rFonts w:ascii="Verdana" w:hAnsi="Verdana" w:cs="Times New Roman"/>
                <w:i/>
                <w:iCs/>
                <w:sz w:val="20"/>
              </w:rPr>
              <w:t>у</w:t>
            </w:r>
            <w:r w:rsidRPr="0022578F">
              <w:rPr>
                <w:rFonts w:ascii="Verdana" w:hAnsi="Verdana" w:cs="Times New Roman"/>
                <w:i/>
                <w:iCs/>
                <w:sz w:val="20"/>
              </w:rPr>
              <w:t>менты</w:t>
            </w:r>
          </w:p>
        </w:tc>
      </w:tr>
      <w:tr w:rsidR="002E7D70" w:rsidRPr="0022578F" w14:paraId="2C7636B3" w14:textId="77777777">
        <w:tc>
          <w:tcPr>
            <w:tcW w:w="828" w:type="dxa"/>
          </w:tcPr>
          <w:p w14:paraId="3E50B37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4.2.1</w:t>
            </w:r>
          </w:p>
        </w:tc>
        <w:tc>
          <w:tcPr>
            <w:tcW w:w="3240" w:type="dxa"/>
          </w:tcPr>
          <w:p w14:paraId="390256A4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МУК 4.3.1896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04</w:t>
            </w:r>
          </w:p>
        </w:tc>
        <w:tc>
          <w:tcPr>
            <w:tcW w:w="5868" w:type="dxa"/>
          </w:tcPr>
          <w:p w14:paraId="29C2AD11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Оценка теплового состояния человека с целью обо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нования гигиенических тр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бований к микроклимату рабочих мест и мерам профилактики охлаждения и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гревания</w:t>
            </w:r>
          </w:p>
        </w:tc>
      </w:tr>
      <w:tr w:rsidR="002E7D70" w:rsidRPr="0022578F" w14:paraId="62FAFB01" w14:textId="77777777">
        <w:tc>
          <w:tcPr>
            <w:tcW w:w="828" w:type="dxa"/>
          </w:tcPr>
          <w:p w14:paraId="4E1D3C7B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4.2.2</w:t>
            </w:r>
          </w:p>
        </w:tc>
        <w:tc>
          <w:tcPr>
            <w:tcW w:w="3240" w:type="dxa"/>
          </w:tcPr>
          <w:p w14:paraId="52A6112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 xml:space="preserve">MP № </w:t>
            </w:r>
            <w:r w:rsidRPr="0022578F">
              <w:rPr>
                <w:rFonts w:ascii="Verdana" w:hAnsi="Verdana" w:cs="Times New Roman"/>
                <w:sz w:val="20"/>
              </w:rPr>
              <w:t>5172</w:t>
            </w:r>
            <w:r w:rsidR="008D1EE2" w:rsidRPr="0022578F">
              <w:rPr>
                <w:rFonts w:ascii="Verdana" w:hAnsi="Verdana" w:cs="Times New Roman"/>
                <w:sz w:val="20"/>
              </w:rPr>
              <w:t>–</w:t>
            </w:r>
            <w:r w:rsidRPr="0022578F">
              <w:rPr>
                <w:rFonts w:ascii="Verdana" w:hAnsi="Verdana" w:cs="Times New Roman"/>
                <w:sz w:val="20"/>
              </w:rPr>
              <w:t>90</w:t>
            </w:r>
          </w:p>
        </w:tc>
        <w:tc>
          <w:tcPr>
            <w:tcW w:w="5868" w:type="dxa"/>
          </w:tcPr>
          <w:p w14:paraId="47ECD02C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Профилактика перегревания работающих в условиях нагревающего микр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климата</w:t>
            </w:r>
          </w:p>
        </w:tc>
      </w:tr>
      <w:tr w:rsidR="002E7D70" w:rsidRPr="0022578F" w14:paraId="7DB02261" w14:textId="77777777">
        <w:tc>
          <w:tcPr>
            <w:tcW w:w="828" w:type="dxa"/>
          </w:tcPr>
          <w:p w14:paraId="517C3918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4.2.3</w:t>
            </w:r>
          </w:p>
        </w:tc>
        <w:tc>
          <w:tcPr>
            <w:tcW w:w="3240" w:type="dxa"/>
          </w:tcPr>
          <w:p w14:paraId="25A71E7E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прилож. 11</w:t>
            </w:r>
          </w:p>
        </w:tc>
        <w:tc>
          <w:tcPr>
            <w:tcW w:w="5868" w:type="dxa"/>
          </w:tcPr>
          <w:p w14:paraId="17499A46" w14:textId="77777777" w:rsidR="002E7D70" w:rsidRPr="0022578F" w:rsidRDefault="002E7D70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Гигиенические требования к микроклимату 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вод</w:t>
            </w:r>
            <w:r w:rsidR="00E07D3F" w:rsidRPr="0022578F">
              <w:rPr>
                <w:rFonts w:ascii="Verdana" w:hAnsi="Verdana" w:cs="Times New Roman"/>
                <w:sz w:val="20"/>
              </w:rPr>
              <w:t>с</w:t>
            </w:r>
            <w:r w:rsidR="00E07D3F" w:rsidRPr="0022578F">
              <w:rPr>
                <w:rFonts w:ascii="Verdana" w:hAnsi="Verdana" w:cs="Times New Roman"/>
                <w:sz w:val="20"/>
              </w:rPr>
              <w:t>т</w:t>
            </w:r>
            <w:r w:rsidR="00E07D3F" w:rsidRPr="0022578F">
              <w:rPr>
                <w:rFonts w:ascii="Verdana" w:hAnsi="Verdana" w:cs="Times New Roman"/>
                <w:sz w:val="20"/>
              </w:rPr>
              <w:t>вен</w:t>
            </w:r>
            <w:r w:rsidRPr="0022578F">
              <w:rPr>
                <w:rFonts w:ascii="Verdana" w:hAnsi="Verdana" w:cs="Times New Roman"/>
                <w:sz w:val="20"/>
              </w:rPr>
              <w:t>ных помещений, оборудованных системами л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чистого обогрева</w:t>
            </w:r>
          </w:p>
        </w:tc>
      </w:tr>
      <w:tr w:rsidR="008D1EE2" w:rsidRPr="0022578F" w14:paraId="1E1057DF" w14:textId="77777777">
        <w:tc>
          <w:tcPr>
            <w:tcW w:w="9936" w:type="dxa"/>
            <w:gridSpan w:val="3"/>
          </w:tcPr>
          <w:p w14:paraId="6923D0DB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22578F">
              <w:rPr>
                <w:rFonts w:ascii="Verdana" w:hAnsi="Verdana" w:cs="Times New Roman"/>
                <w:b/>
                <w:bCs/>
                <w:sz w:val="20"/>
              </w:rPr>
              <w:t>5. Неионизирующие электрома</w:t>
            </w:r>
            <w:r w:rsidRPr="0022578F">
              <w:rPr>
                <w:rFonts w:ascii="Verdana" w:hAnsi="Verdana" w:cs="Times New Roman"/>
                <w:b/>
                <w:bCs/>
                <w:sz w:val="20"/>
              </w:rPr>
              <w:t>г</w:t>
            </w:r>
            <w:r w:rsidRPr="0022578F">
              <w:rPr>
                <w:rFonts w:ascii="Verdana" w:hAnsi="Verdana" w:cs="Times New Roman"/>
                <w:b/>
                <w:bCs/>
                <w:sz w:val="20"/>
              </w:rPr>
              <w:t>нитные поля и излучения</w:t>
            </w:r>
          </w:p>
        </w:tc>
      </w:tr>
      <w:tr w:rsidR="008D1EE2" w:rsidRPr="0022578F" w14:paraId="6C0CAC69" w14:textId="77777777">
        <w:tc>
          <w:tcPr>
            <w:tcW w:w="9936" w:type="dxa"/>
            <w:gridSpan w:val="3"/>
          </w:tcPr>
          <w:p w14:paraId="7407D894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 w:cs="Times New Roman"/>
                <w:i/>
                <w:sz w:val="20"/>
              </w:rPr>
            </w:pPr>
            <w:r w:rsidRPr="0022578F">
              <w:rPr>
                <w:rFonts w:ascii="Verdana" w:hAnsi="Verdana" w:cs="Times New Roman"/>
                <w:i/>
                <w:iCs/>
                <w:sz w:val="20"/>
              </w:rPr>
              <w:t>5.1. Нормативные документы</w:t>
            </w:r>
          </w:p>
        </w:tc>
      </w:tr>
      <w:tr w:rsidR="008D1EE2" w:rsidRPr="0022578F" w14:paraId="1409A9FF" w14:textId="77777777">
        <w:tc>
          <w:tcPr>
            <w:tcW w:w="828" w:type="dxa"/>
          </w:tcPr>
          <w:p w14:paraId="3D3F21B8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5.1.1</w:t>
            </w:r>
          </w:p>
        </w:tc>
        <w:tc>
          <w:tcPr>
            <w:tcW w:w="3240" w:type="dxa"/>
          </w:tcPr>
          <w:p w14:paraId="39FD672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СанПиН 2.2.4.1191–03</w:t>
            </w:r>
          </w:p>
        </w:tc>
        <w:tc>
          <w:tcPr>
            <w:tcW w:w="5868" w:type="dxa"/>
          </w:tcPr>
          <w:p w14:paraId="496A74A5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Электромагнитные поля в производственных усл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виях</w:t>
            </w:r>
          </w:p>
        </w:tc>
      </w:tr>
      <w:tr w:rsidR="008D1EE2" w:rsidRPr="0022578F" w14:paraId="35C1F961" w14:textId="77777777">
        <w:tc>
          <w:tcPr>
            <w:tcW w:w="828" w:type="dxa"/>
          </w:tcPr>
          <w:p w14:paraId="51CB5D2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5.1.2</w:t>
            </w:r>
          </w:p>
        </w:tc>
        <w:tc>
          <w:tcPr>
            <w:tcW w:w="3240" w:type="dxa"/>
          </w:tcPr>
          <w:p w14:paraId="01C0650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ГОСТ ССБТ</w:t>
            </w:r>
          </w:p>
          <w:p w14:paraId="4CF06D3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12.1.045–84</w:t>
            </w:r>
          </w:p>
        </w:tc>
        <w:tc>
          <w:tcPr>
            <w:tcW w:w="5868" w:type="dxa"/>
          </w:tcPr>
          <w:p w14:paraId="3E9A051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Электростатические поля. Допустимые уровни на рабочих местах и требования к проведению контр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ля</w:t>
            </w:r>
          </w:p>
        </w:tc>
      </w:tr>
      <w:tr w:rsidR="008D1EE2" w:rsidRPr="0022578F" w14:paraId="2C7E0003" w14:textId="77777777">
        <w:tc>
          <w:tcPr>
            <w:tcW w:w="828" w:type="dxa"/>
          </w:tcPr>
          <w:p w14:paraId="6D88D6A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5.1.3</w:t>
            </w:r>
          </w:p>
        </w:tc>
        <w:tc>
          <w:tcPr>
            <w:tcW w:w="3240" w:type="dxa"/>
          </w:tcPr>
          <w:p w14:paraId="359FAB65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ССБТ 12.1.002–84</w:t>
            </w:r>
          </w:p>
        </w:tc>
        <w:tc>
          <w:tcPr>
            <w:tcW w:w="5868" w:type="dxa"/>
          </w:tcPr>
          <w:p w14:paraId="497F1CBB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Электрические поля промышленной частоты. Допу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тимые уровни напряженности и требования к пров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дению контр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ля на рабочих местах</w:t>
            </w:r>
          </w:p>
        </w:tc>
      </w:tr>
      <w:tr w:rsidR="008D1EE2" w:rsidRPr="0022578F" w14:paraId="0514806B" w14:textId="77777777">
        <w:tc>
          <w:tcPr>
            <w:tcW w:w="828" w:type="dxa"/>
          </w:tcPr>
          <w:p w14:paraId="78D330E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5.1.4</w:t>
            </w:r>
          </w:p>
        </w:tc>
        <w:tc>
          <w:tcPr>
            <w:tcW w:w="3240" w:type="dxa"/>
          </w:tcPr>
          <w:p w14:paraId="5908088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ОБУВ № 5060–89</w:t>
            </w:r>
          </w:p>
        </w:tc>
        <w:tc>
          <w:tcPr>
            <w:tcW w:w="5868" w:type="dxa"/>
          </w:tcPr>
          <w:p w14:paraId="243AF6A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ОБУВ переменных магнитных полей част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той 50 Гц при производстве работ под напряжением на ВЛ 220-1150 кВ</w:t>
            </w:r>
          </w:p>
        </w:tc>
      </w:tr>
      <w:tr w:rsidR="008D1EE2" w:rsidRPr="0022578F" w14:paraId="2CDD3DDE" w14:textId="77777777">
        <w:tc>
          <w:tcPr>
            <w:tcW w:w="828" w:type="dxa"/>
          </w:tcPr>
          <w:p w14:paraId="7E8F3AFF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5.1.5</w:t>
            </w:r>
          </w:p>
        </w:tc>
        <w:tc>
          <w:tcPr>
            <w:tcW w:w="3240" w:type="dxa"/>
          </w:tcPr>
          <w:p w14:paraId="57D73655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</w:t>
            </w:r>
          </w:p>
          <w:p w14:paraId="764C31B8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2.2.2/2.4.1340–03</w:t>
            </w:r>
          </w:p>
        </w:tc>
        <w:tc>
          <w:tcPr>
            <w:tcW w:w="5868" w:type="dxa"/>
          </w:tcPr>
          <w:p w14:paraId="641C4DB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Гигиенические требования к персональным эле</w:t>
            </w:r>
            <w:r w:rsidRPr="0022578F">
              <w:rPr>
                <w:rFonts w:ascii="Verdana" w:hAnsi="Verdana"/>
                <w:sz w:val="20"/>
              </w:rPr>
              <w:t>к</w:t>
            </w:r>
            <w:r w:rsidRPr="0022578F">
              <w:rPr>
                <w:rFonts w:ascii="Verdana" w:hAnsi="Verdana"/>
                <w:sz w:val="20"/>
              </w:rPr>
              <w:t>тронно-вычислительным машинам и о</w:t>
            </w:r>
            <w:r w:rsidRPr="0022578F">
              <w:rPr>
                <w:rFonts w:ascii="Verdana" w:hAnsi="Verdana"/>
                <w:sz w:val="20"/>
              </w:rPr>
              <w:t>р</w:t>
            </w:r>
            <w:r w:rsidRPr="0022578F">
              <w:rPr>
                <w:rFonts w:ascii="Verdana" w:hAnsi="Verdana"/>
                <w:sz w:val="20"/>
              </w:rPr>
              <w:t>ганизации работы</w:t>
            </w:r>
          </w:p>
        </w:tc>
      </w:tr>
      <w:tr w:rsidR="008D1EE2" w:rsidRPr="0022578F" w14:paraId="79B556C5" w14:textId="77777777">
        <w:tc>
          <w:tcPr>
            <w:tcW w:w="828" w:type="dxa"/>
          </w:tcPr>
          <w:p w14:paraId="3E9B3AD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5.1.6</w:t>
            </w:r>
          </w:p>
        </w:tc>
        <w:tc>
          <w:tcPr>
            <w:tcW w:w="3240" w:type="dxa"/>
          </w:tcPr>
          <w:p w14:paraId="642C8DF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ССБТ 12.1.006– 84 и И</w:t>
            </w:r>
            <w:r w:rsidRPr="0022578F">
              <w:rPr>
                <w:rFonts w:ascii="Verdana" w:hAnsi="Verdana"/>
                <w:sz w:val="20"/>
              </w:rPr>
              <w:t>з</w:t>
            </w:r>
            <w:r w:rsidRPr="0022578F">
              <w:rPr>
                <w:rFonts w:ascii="Verdana" w:hAnsi="Verdana"/>
                <w:sz w:val="20"/>
              </w:rPr>
              <w:t>менение № 1 к нему</w:t>
            </w:r>
          </w:p>
        </w:tc>
        <w:tc>
          <w:tcPr>
            <w:tcW w:w="5868" w:type="dxa"/>
          </w:tcPr>
          <w:p w14:paraId="1C4E0F8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Электромагнитные поля радиочастот. Допу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тимые уровни на рабочих местах и требования к провед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нию контроля</w:t>
            </w:r>
          </w:p>
        </w:tc>
      </w:tr>
      <w:tr w:rsidR="008D1EE2" w:rsidRPr="0022578F" w14:paraId="7A70496F" w14:textId="77777777">
        <w:tc>
          <w:tcPr>
            <w:tcW w:w="828" w:type="dxa"/>
          </w:tcPr>
          <w:p w14:paraId="3CCEC96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5.1.7</w:t>
            </w:r>
          </w:p>
        </w:tc>
        <w:tc>
          <w:tcPr>
            <w:tcW w:w="3240" w:type="dxa"/>
          </w:tcPr>
          <w:p w14:paraId="6410C4B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 2.1.8/2.2.4.1190–03</w:t>
            </w:r>
          </w:p>
        </w:tc>
        <w:tc>
          <w:tcPr>
            <w:tcW w:w="5868" w:type="dxa"/>
          </w:tcPr>
          <w:p w14:paraId="7256791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Гигиенические требования к размещению и эксплу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тации средств сухопутной подвижной радиосвязи</w:t>
            </w:r>
          </w:p>
        </w:tc>
      </w:tr>
      <w:tr w:rsidR="008D1EE2" w:rsidRPr="0022578F" w14:paraId="4F02EF93" w14:textId="77777777">
        <w:tc>
          <w:tcPr>
            <w:tcW w:w="828" w:type="dxa"/>
          </w:tcPr>
          <w:p w14:paraId="40BE1EAF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5.1.8</w:t>
            </w:r>
          </w:p>
        </w:tc>
        <w:tc>
          <w:tcPr>
            <w:tcW w:w="3240" w:type="dxa"/>
          </w:tcPr>
          <w:p w14:paraId="58AC070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</w:t>
            </w:r>
          </w:p>
          <w:p w14:paraId="5A9751A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2.2.4.1329–03</w:t>
            </w:r>
          </w:p>
        </w:tc>
        <w:tc>
          <w:tcPr>
            <w:tcW w:w="5868" w:type="dxa"/>
          </w:tcPr>
          <w:p w14:paraId="7A23EB3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Требования по защите персонала от воздействия импуль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ных ЭМП</w:t>
            </w:r>
          </w:p>
        </w:tc>
      </w:tr>
      <w:tr w:rsidR="008D1EE2" w:rsidRPr="0022578F" w14:paraId="44C0E983" w14:textId="77777777">
        <w:tc>
          <w:tcPr>
            <w:tcW w:w="828" w:type="dxa"/>
          </w:tcPr>
          <w:p w14:paraId="3EADB18B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5.1.9</w:t>
            </w:r>
          </w:p>
        </w:tc>
        <w:tc>
          <w:tcPr>
            <w:tcW w:w="3240" w:type="dxa"/>
          </w:tcPr>
          <w:p w14:paraId="288104D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 № 5804–91</w:t>
            </w:r>
          </w:p>
        </w:tc>
        <w:tc>
          <w:tcPr>
            <w:tcW w:w="5868" w:type="dxa"/>
          </w:tcPr>
          <w:p w14:paraId="78A3F37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Санитарные нормы и правила устройства и эксплу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тации лазеров</w:t>
            </w:r>
          </w:p>
        </w:tc>
      </w:tr>
      <w:tr w:rsidR="008D1EE2" w:rsidRPr="0022578F" w14:paraId="179AC743" w14:textId="77777777">
        <w:tc>
          <w:tcPr>
            <w:tcW w:w="828" w:type="dxa"/>
          </w:tcPr>
          <w:p w14:paraId="37CB1E08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5.1.10</w:t>
            </w:r>
          </w:p>
        </w:tc>
        <w:tc>
          <w:tcPr>
            <w:tcW w:w="3240" w:type="dxa"/>
          </w:tcPr>
          <w:p w14:paraId="064BF1C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СН № 4557–88</w:t>
            </w:r>
          </w:p>
        </w:tc>
        <w:tc>
          <w:tcPr>
            <w:tcW w:w="5868" w:type="dxa"/>
          </w:tcPr>
          <w:p w14:paraId="2A86FCB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Санитарные нормы ультрафиолетового излучения в производственных помещ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ниях</w:t>
            </w:r>
          </w:p>
        </w:tc>
      </w:tr>
      <w:tr w:rsidR="008D1EE2" w:rsidRPr="0022578F" w14:paraId="0FA62AE5" w14:textId="77777777">
        <w:tc>
          <w:tcPr>
            <w:tcW w:w="828" w:type="dxa"/>
          </w:tcPr>
          <w:p w14:paraId="27DB1EB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5.1.11</w:t>
            </w:r>
          </w:p>
        </w:tc>
        <w:tc>
          <w:tcPr>
            <w:tcW w:w="3240" w:type="dxa"/>
          </w:tcPr>
          <w:p w14:paraId="1C3565D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 5046–89</w:t>
            </w:r>
          </w:p>
        </w:tc>
        <w:tc>
          <w:tcPr>
            <w:tcW w:w="5868" w:type="dxa"/>
          </w:tcPr>
          <w:p w14:paraId="47908E0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Профилактическое ультрафиолетовое облучение людей (с применением искусственных источников ультрафиолет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вого излучения)</w:t>
            </w:r>
          </w:p>
        </w:tc>
      </w:tr>
    </w:tbl>
    <w:p w14:paraId="74C84012" w14:textId="77777777" w:rsidR="006A0A06" w:rsidRPr="0022578F" w:rsidRDefault="006A0A06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71"/>
        <w:gridCol w:w="3186"/>
        <w:gridCol w:w="5653"/>
      </w:tblGrid>
      <w:tr w:rsidR="006A0A06" w:rsidRPr="0022578F" w14:paraId="5467989D" w14:textId="77777777">
        <w:tc>
          <w:tcPr>
            <w:tcW w:w="828" w:type="dxa"/>
            <w:shd w:val="clear" w:color="auto" w:fill="C0C0C0"/>
            <w:vAlign w:val="center"/>
          </w:tcPr>
          <w:p w14:paraId="414EEB2D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0BA0E1E9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360762D7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8D1EE2" w:rsidRPr="0022578F" w14:paraId="05C38018" w14:textId="77777777">
        <w:tc>
          <w:tcPr>
            <w:tcW w:w="9936" w:type="dxa"/>
            <w:gridSpan w:val="3"/>
          </w:tcPr>
          <w:p w14:paraId="255695F4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iCs/>
                <w:sz w:val="20"/>
              </w:rPr>
              <w:t>5.2. Методические док</w:t>
            </w:r>
            <w:r w:rsidRPr="0022578F">
              <w:rPr>
                <w:rFonts w:ascii="Verdana" w:hAnsi="Verdana"/>
                <w:i/>
                <w:iCs/>
                <w:sz w:val="20"/>
              </w:rPr>
              <w:t>у</w:t>
            </w:r>
            <w:r w:rsidRPr="0022578F">
              <w:rPr>
                <w:rFonts w:ascii="Verdana" w:hAnsi="Verdana"/>
                <w:i/>
                <w:iCs/>
                <w:sz w:val="20"/>
              </w:rPr>
              <w:t>менты</w:t>
            </w:r>
          </w:p>
        </w:tc>
      </w:tr>
      <w:tr w:rsidR="008D1EE2" w:rsidRPr="0022578F" w14:paraId="59B4B02C" w14:textId="77777777">
        <w:tc>
          <w:tcPr>
            <w:tcW w:w="828" w:type="dxa"/>
          </w:tcPr>
          <w:p w14:paraId="3815D30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5.2.1</w:t>
            </w:r>
          </w:p>
        </w:tc>
        <w:tc>
          <w:tcPr>
            <w:tcW w:w="3240" w:type="dxa"/>
          </w:tcPr>
          <w:p w14:paraId="384D001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</w:t>
            </w:r>
          </w:p>
          <w:p w14:paraId="7D086E2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2.2.4.1191–03</w:t>
            </w:r>
          </w:p>
        </w:tc>
        <w:tc>
          <w:tcPr>
            <w:tcW w:w="5868" w:type="dxa"/>
          </w:tcPr>
          <w:p w14:paraId="4777CB0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Электромагнитные поля в производственных усл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виях</w:t>
            </w:r>
          </w:p>
        </w:tc>
      </w:tr>
      <w:tr w:rsidR="008D1EE2" w:rsidRPr="0022578F" w14:paraId="172EAB56" w14:textId="77777777">
        <w:tc>
          <w:tcPr>
            <w:tcW w:w="828" w:type="dxa"/>
          </w:tcPr>
          <w:p w14:paraId="03D75FA8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5.2.2</w:t>
            </w:r>
          </w:p>
        </w:tc>
        <w:tc>
          <w:tcPr>
            <w:tcW w:w="3240" w:type="dxa"/>
          </w:tcPr>
          <w:p w14:paraId="787D511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ССБТ</w:t>
            </w:r>
          </w:p>
          <w:p w14:paraId="7A9C23B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12.1.045–84</w:t>
            </w:r>
          </w:p>
        </w:tc>
        <w:tc>
          <w:tcPr>
            <w:tcW w:w="5868" w:type="dxa"/>
          </w:tcPr>
          <w:p w14:paraId="5312E6D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Электростатические поля. Допустимые уровни на рабочих местах и требования к проведению контр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ля</w:t>
            </w:r>
          </w:p>
        </w:tc>
      </w:tr>
      <w:tr w:rsidR="008D1EE2" w:rsidRPr="0022578F" w14:paraId="6682014D" w14:textId="77777777">
        <w:tc>
          <w:tcPr>
            <w:tcW w:w="828" w:type="dxa"/>
          </w:tcPr>
          <w:p w14:paraId="746FC4E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5.2.3</w:t>
            </w:r>
          </w:p>
        </w:tc>
        <w:tc>
          <w:tcPr>
            <w:tcW w:w="3240" w:type="dxa"/>
          </w:tcPr>
          <w:p w14:paraId="7EE2AB4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ССБТ 12.1.002–84</w:t>
            </w:r>
          </w:p>
        </w:tc>
        <w:tc>
          <w:tcPr>
            <w:tcW w:w="5868" w:type="dxa"/>
          </w:tcPr>
          <w:p w14:paraId="58D10A3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Электрические поля промышленной частоты. Допу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тимые уровни напряженности и требования к пров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дению контр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ля на рабочих местах</w:t>
            </w:r>
          </w:p>
        </w:tc>
      </w:tr>
      <w:tr w:rsidR="008D1EE2" w:rsidRPr="0022578F" w14:paraId="08A3172B" w14:textId="77777777">
        <w:tc>
          <w:tcPr>
            <w:tcW w:w="828" w:type="dxa"/>
          </w:tcPr>
          <w:p w14:paraId="2478C39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5.2.4</w:t>
            </w:r>
          </w:p>
        </w:tc>
        <w:tc>
          <w:tcPr>
            <w:tcW w:w="3240" w:type="dxa"/>
          </w:tcPr>
          <w:p w14:paraId="47F4187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ССБТ 12.1.006–84 и И</w:t>
            </w:r>
            <w:r w:rsidRPr="0022578F">
              <w:rPr>
                <w:rFonts w:ascii="Verdana" w:hAnsi="Verdana"/>
                <w:sz w:val="20"/>
              </w:rPr>
              <w:t>з</w:t>
            </w:r>
            <w:r w:rsidRPr="0022578F">
              <w:rPr>
                <w:rFonts w:ascii="Verdana" w:hAnsi="Verdana"/>
                <w:sz w:val="20"/>
              </w:rPr>
              <w:t>менение №1 к нему</w:t>
            </w:r>
          </w:p>
        </w:tc>
        <w:tc>
          <w:tcPr>
            <w:tcW w:w="5868" w:type="dxa"/>
          </w:tcPr>
          <w:p w14:paraId="7A5ACE2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Электромагнитные поля радиочастот. Допу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тимые уровни на рабочих местах и требования к провед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нию контроля</w:t>
            </w:r>
          </w:p>
        </w:tc>
      </w:tr>
      <w:tr w:rsidR="008D1EE2" w:rsidRPr="0022578F" w14:paraId="2FE87CD4" w14:textId="77777777">
        <w:tc>
          <w:tcPr>
            <w:tcW w:w="828" w:type="dxa"/>
          </w:tcPr>
          <w:p w14:paraId="73BC893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5.2.5</w:t>
            </w:r>
          </w:p>
        </w:tc>
        <w:tc>
          <w:tcPr>
            <w:tcW w:w="3240" w:type="dxa"/>
          </w:tcPr>
          <w:p w14:paraId="22E9C0F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 № 3207–88</w:t>
            </w:r>
          </w:p>
        </w:tc>
        <w:tc>
          <w:tcPr>
            <w:tcW w:w="5868" w:type="dxa"/>
          </w:tcPr>
          <w:p w14:paraId="7C9D0C2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Методические указания по гигиенической оценке основных параметров магнитных полей, создава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мых машинами кон</w:t>
            </w:r>
            <w:r w:rsidRPr="0022578F">
              <w:rPr>
                <w:rFonts w:ascii="Verdana" w:hAnsi="Verdana"/>
                <w:sz w:val="20"/>
              </w:rPr>
              <w:softHyphen/>
              <w:t>тактной сварки переменным т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ком ча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тотой 50 Гц</w:t>
            </w:r>
          </w:p>
        </w:tc>
      </w:tr>
      <w:tr w:rsidR="008D1EE2" w:rsidRPr="0022578F" w14:paraId="5D7F6F7B" w14:textId="77777777">
        <w:tc>
          <w:tcPr>
            <w:tcW w:w="828" w:type="dxa"/>
          </w:tcPr>
          <w:p w14:paraId="0509954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5.2.6</w:t>
            </w:r>
          </w:p>
        </w:tc>
        <w:tc>
          <w:tcPr>
            <w:tcW w:w="3240" w:type="dxa"/>
          </w:tcPr>
          <w:p w14:paraId="5BB08A7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 2.1.8/ 2.2.4.1190–03</w:t>
            </w:r>
          </w:p>
        </w:tc>
        <w:tc>
          <w:tcPr>
            <w:tcW w:w="5868" w:type="dxa"/>
          </w:tcPr>
          <w:p w14:paraId="1EBD415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Гигиенические требования к размещению и эксплу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тации средств сухопутной подвижной радиосвязи</w:t>
            </w:r>
          </w:p>
        </w:tc>
      </w:tr>
      <w:tr w:rsidR="008D1EE2" w:rsidRPr="0022578F" w14:paraId="4E57FC42" w14:textId="77777777">
        <w:tc>
          <w:tcPr>
            <w:tcW w:w="828" w:type="dxa"/>
          </w:tcPr>
          <w:p w14:paraId="7CE49E3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5.2.7</w:t>
            </w:r>
          </w:p>
        </w:tc>
        <w:tc>
          <w:tcPr>
            <w:tcW w:w="3240" w:type="dxa"/>
          </w:tcPr>
          <w:p w14:paraId="6996B0B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Р.50949–96</w:t>
            </w:r>
          </w:p>
        </w:tc>
        <w:tc>
          <w:tcPr>
            <w:tcW w:w="5868" w:type="dxa"/>
          </w:tcPr>
          <w:p w14:paraId="55057B4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Средства отображения информации индивидуальн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го пользования. Методы измерений и оценки эрг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номических параметров и пар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метров безопасности</w:t>
            </w:r>
          </w:p>
        </w:tc>
      </w:tr>
      <w:tr w:rsidR="008D1EE2" w:rsidRPr="0022578F" w14:paraId="7CB02070" w14:textId="77777777">
        <w:tc>
          <w:tcPr>
            <w:tcW w:w="828" w:type="dxa"/>
          </w:tcPr>
          <w:p w14:paraId="20754E2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5.2.8</w:t>
            </w:r>
          </w:p>
        </w:tc>
        <w:tc>
          <w:tcPr>
            <w:tcW w:w="3240" w:type="dxa"/>
          </w:tcPr>
          <w:p w14:paraId="4F44611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МУК 4.3.1676–03</w:t>
            </w:r>
          </w:p>
        </w:tc>
        <w:tc>
          <w:tcPr>
            <w:tcW w:w="5868" w:type="dxa"/>
          </w:tcPr>
          <w:p w14:paraId="0D4DCCA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Гигиеническая оценка ЭМП, создаваемых ради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станциями сухопутной по</w:t>
            </w:r>
            <w:r w:rsidRPr="0022578F">
              <w:rPr>
                <w:rFonts w:ascii="Verdana" w:hAnsi="Verdana"/>
                <w:sz w:val="20"/>
              </w:rPr>
              <w:t>д</w:t>
            </w:r>
            <w:r w:rsidRPr="0022578F">
              <w:rPr>
                <w:rFonts w:ascii="Verdana" w:hAnsi="Verdana"/>
                <w:sz w:val="20"/>
              </w:rPr>
              <w:t>вижной связи</w:t>
            </w:r>
          </w:p>
        </w:tc>
      </w:tr>
      <w:tr w:rsidR="008D1EE2" w:rsidRPr="0022578F" w14:paraId="06AA51FC" w14:textId="77777777">
        <w:tc>
          <w:tcPr>
            <w:tcW w:w="828" w:type="dxa"/>
          </w:tcPr>
          <w:p w14:paraId="0BD974BB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5.2.9</w:t>
            </w:r>
          </w:p>
        </w:tc>
        <w:tc>
          <w:tcPr>
            <w:tcW w:w="3240" w:type="dxa"/>
          </w:tcPr>
          <w:p w14:paraId="305FF025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МУК 4.3.677–97</w:t>
            </w:r>
          </w:p>
        </w:tc>
        <w:tc>
          <w:tcPr>
            <w:tcW w:w="5868" w:type="dxa"/>
          </w:tcPr>
          <w:p w14:paraId="6B8C767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Определение уровней электромагнитных полей на рабочих местах персонала радиопредприятий, те</w:t>
            </w:r>
            <w:r w:rsidRPr="0022578F">
              <w:rPr>
                <w:rFonts w:ascii="Verdana" w:hAnsi="Verdana"/>
                <w:sz w:val="20"/>
              </w:rPr>
              <w:t>х</w:t>
            </w:r>
            <w:r w:rsidRPr="0022578F">
              <w:rPr>
                <w:rFonts w:ascii="Verdana" w:hAnsi="Verdana"/>
                <w:sz w:val="20"/>
              </w:rPr>
              <w:t>нич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ские средства которых работают в НЧ, СЧ, и ВЧ ди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пазонах</w:t>
            </w:r>
          </w:p>
        </w:tc>
      </w:tr>
      <w:tr w:rsidR="008D1EE2" w:rsidRPr="0022578F" w14:paraId="4090742A" w14:textId="77777777">
        <w:tc>
          <w:tcPr>
            <w:tcW w:w="828" w:type="dxa"/>
          </w:tcPr>
          <w:p w14:paraId="4F17E96B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5.2.10</w:t>
            </w:r>
          </w:p>
        </w:tc>
        <w:tc>
          <w:tcPr>
            <w:tcW w:w="3240" w:type="dxa"/>
          </w:tcPr>
          <w:p w14:paraId="6362828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</w:t>
            </w:r>
          </w:p>
          <w:p w14:paraId="5536CBB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2.2.4.1329–03</w:t>
            </w:r>
          </w:p>
        </w:tc>
        <w:tc>
          <w:tcPr>
            <w:tcW w:w="5868" w:type="dxa"/>
          </w:tcPr>
          <w:p w14:paraId="3231EE5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Требования по защите персонала от воздействия импуль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ных ЭМП</w:t>
            </w:r>
          </w:p>
        </w:tc>
      </w:tr>
      <w:tr w:rsidR="008D1EE2" w:rsidRPr="0022578F" w14:paraId="2EACE925" w14:textId="77777777">
        <w:tc>
          <w:tcPr>
            <w:tcW w:w="828" w:type="dxa"/>
          </w:tcPr>
          <w:p w14:paraId="00C547D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5.2.11</w:t>
            </w:r>
          </w:p>
        </w:tc>
        <w:tc>
          <w:tcPr>
            <w:tcW w:w="3240" w:type="dxa"/>
          </w:tcPr>
          <w:p w14:paraId="2B6137F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 № 5309–90</w:t>
            </w:r>
          </w:p>
        </w:tc>
        <w:tc>
          <w:tcPr>
            <w:tcW w:w="5868" w:type="dxa"/>
          </w:tcPr>
          <w:p w14:paraId="4BAC5E5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Методические указания для органов и учреждений санитарно-эпидемиологических служб по провед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нию дозиме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>рического контроля и гигиенической оценке лазерного излуч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ния</w:t>
            </w:r>
          </w:p>
        </w:tc>
      </w:tr>
      <w:tr w:rsidR="008D1EE2" w:rsidRPr="0022578F" w14:paraId="183AB302" w14:textId="77777777">
        <w:tc>
          <w:tcPr>
            <w:tcW w:w="828" w:type="dxa"/>
          </w:tcPr>
          <w:p w14:paraId="3A78FA0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5.2.12</w:t>
            </w:r>
          </w:p>
        </w:tc>
        <w:tc>
          <w:tcPr>
            <w:tcW w:w="3240" w:type="dxa"/>
          </w:tcPr>
          <w:p w14:paraId="4E1C79E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СН № 4557–88</w:t>
            </w:r>
          </w:p>
        </w:tc>
        <w:tc>
          <w:tcPr>
            <w:tcW w:w="5868" w:type="dxa"/>
          </w:tcPr>
          <w:p w14:paraId="357D052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Санитарные нормы ультрафиолетового излучения в производственных помещ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ниях</w:t>
            </w:r>
          </w:p>
        </w:tc>
      </w:tr>
      <w:tr w:rsidR="008D1EE2" w:rsidRPr="0022578F" w14:paraId="4938A2F7" w14:textId="77777777">
        <w:tc>
          <w:tcPr>
            <w:tcW w:w="9936" w:type="dxa"/>
            <w:gridSpan w:val="3"/>
          </w:tcPr>
          <w:p w14:paraId="1EF21C69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22578F">
              <w:rPr>
                <w:rFonts w:ascii="Verdana" w:hAnsi="Verdana"/>
                <w:b/>
                <w:bCs/>
                <w:sz w:val="20"/>
              </w:rPr>
              <w:t>6. Ионизирующие излучения</w:t>
            </w:r>
          </w:p>
        </w:tc>
      </w:tr>
      <w:tr w:rsidR="008D1EE2" w:rsidRPr="0022578F" w14:paraId="0BC0A901" w14:textId="77777777">
        <w:tc>
          <w:tcPr>
            <w:tcW w:w="9936" w:type="dxa"/>
            <w:gridSpan w:val="3"/>
          </w:tcPr>
          <w:p w14:paraId="1CD0A7C3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iCs/>
                <w:sz w:val="20"/>
              </w:rPr>
              <w:t>6.1. Нормативные документы</w:t>
            </w:r>
          </w:p>
        </w:tc>
      </w:tr>
      <w:tr w:rsidR="008D1EE2" w:rsidRPr="0022578F" w14:paraId="7C5AD9C7" w14:textId="77777777">
        <w:tc>
          <w:tcPr>
            <w:tcW w:w="828" w:type="dxa"/>
          </w:tcPr>
          <w:p w14:paraId="7920319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6.1.1</w:t>
            </w:r>
          </w:p>
        </w:tc>
        <w:tc>
          <w:tcPr>
            <w:tcW w:w="3240" w:type="dxa"/>
          </w:tcPr>
          <w:p w14:paraId="631AC6AB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СП 2.6.1.758–99</w:t>
            </w:r>
          </w:p>
        </w:tc>
        <w:tc>
          <w:tcPr>
            <w:tcW w:w="5868" w:type="dxa"/>
          </w:tcPr>
          <w:p w14:paraId="1544681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Нормы радиационной безопасности (НРБ-99)</w:t>
            </w:r>
          </w:p>
        </w:tc>
      </w:tr>
      <w:tr w:rsidR="008D1EE2" w:rsidRPr="0022578F" w14:paraId="684FCB99" w14:textId="77777777">
        <w:tc>
          <w:tcPr>
            <w:tcW w:w="828" w:type="dxa"/>
          </w:tcPr>
          <w:p w14:paraId="44619EC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bCs/>
                <w:sz w:val="20"/>
              </w:rPr>
              <w:t>6.1.2</w:t>
            </w:r>
          </w:p>
        </w:tc>
        <w:tc>
          <w:tcPr>
            <w:tcW w:w="3240" w:type="dxa"/>
          </w:tcPr>
          <w:p w14:paraId="701613E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СП 2.6.1.799–99</w:t>
            </w:r>
          </w:p>
        </w:tc>
        <w:tc>
          <w:tcPr>
            <w:tcW w:w="5868" w:type="dxa"/>
          </w:tcPr>
          <w:p w14:paraId="1A05B725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Основные санитарные правила обеспечения ради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ционной безопа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ности (ОСПОРБ-99)</w:t>
            </w:r>
          </w:p>
        </w:tc>
      </w:tr>
      <w:tr w:rsidR="008D1EE2" w:rsidRPr="0022578F" w14:paraId="0EEEA396" w14:textId="77777777">
        <w:tc>
          <w:tcPr>
            <w:tcW w:w="9936" w:type="dxa"/>
            <w:gridSpan w:val="3"/>
          </w:tcPr>
          <w:p w14:paraId="58429F85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22578F">
              <w:rPr>
                <w:rFonts w:ascii="Verdana" w:hAnsi="Verdana"/>
                <w:b/>
                <w:sz w:val="20"/>
              </w:rPr>
              <w:t xml:space="preserve">7. </w:t>
            </w:r>
            <w:r w:rsidRPr="0022578F">
              <w:rPr>
                <w:rFonts w:ascii="Verdana" w:hAnsi="Verdana"/>
                <w:b/>
                <w:bCs/>
                <w:sz w:val="20"/>
              </w:rPr>
              <w:t>Световая среда</w:t>
            </w:r>
          </w:p>
        </w:tc>
      </w:tr>
      <w:tr w:rsidR="008D1EE2" w:rsidRPr="0022578F" w14:paraId="345F2FA3" w14:textId="77777777">
        <w:tc>
          <w:tcPr>
            <w:tcW w:w="9936" w:type="dxa"/>
            <w:gridSpan w:val="3"/>
          </w:tcPr>
          <w:p w14:paraId="7406650A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sz w:val="20"/>
              </w:rPr>
              <w:t xml:space="preserve">7.1. </w:t>
            </w:r>
            <w:r w:rsidRPr="0022578F">
              <w:rPr>
                <w:rFonts w:ascii="Verdana" w:hAnsi="Verdana"/>
                <w:i/>
                <w:iCs/>
                <w:sz w:val="20"/>
              </w:rPr>
              <w:t>Нормативные документы</w:t>
            </w:r>
          </w:p>
        </w:tc>
      </w:tr>
      <w:tr w:rsidR="008D1EE2" w:rsidRPr="0022578F" w14:paraId="5DB021C8" w14:textId="77777777">
        <w:tc>
          <w:tcPr>
            <w:tcW w:w="828" w:type="dxa"/>
          </w:tcPr>
          <w:p w14:paraId="42B3558F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7.1.1</w:t>
            </w:r>
          </w:p>
        </w:tc>
        <w:tc>
          <w:tcPr>
            <w:tcW w:w="3240" w:type="dxa"/>
          </w:tcPr>
          <w:p w14:paraId="74E6248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СНиП 23-05–95, Ми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строй России</w:t>
            </w:r>
          </w:p>
        </w:tc>
        <w:tc>
          <w:tcPr>
            <w:tcW w:w="5868" w:type="dxa"/>
          </w:tcPr>
          <w:p w14:paraId="3C13C66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Строительные нормы и правила РФ Естественное и искусственное освещ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ние</w:t>
            </w:r>
          </w:p>
        </w:tc>
      </w:tr>
      <w:tr w:rsidR="008D1EE2" w:rsidRPr="0022578F" w14:paraId="48509E44" w14:textId="77777777">
        <w:tc>
          <w:tcPr>
            <w:tcW w:w="828" w:type="dxa"/>
          </w:tcPr>
          <w:p w14:paraId="490CDBD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7.1.2</w:t>
            </w:r>
          </w:p>
        </w:tc>
        <w:tc>
          <w:tcPr>
            <w:tcW w:w="3240" w:type="dxa"/>
          </w:tcPr>
          <w:p w14:paraId="0D5B577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</w:t>
            </w:r>
          </w:p>
          <w:p w14:paraId="04377A8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2.2.1/2.1.1.1278–03</w:t>
            </w:r>
          </w:p>
        </w:tc>
        <w:tc>
          <w:tcPr>
            <w:tcW w:w="5868" w:type="dxa"/>
          </w:tcPr>
          <w:p w14:paraId="5F65328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Гигиенические требования к естественному, иску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ственному и совмещенному освещению жилых и о</w:t>
            </w:r>
            <w:r w:rsidRPr="0022578F">
              <w:rPr>
                <w:rFonts w:ascii="Verdana" w:hAnsi="Verdana"/>
                <w:sz w:val="20"/>
              </w:rPr>
              <w:t>б</w:t>
            </w:r>
            <w:r w:rsidRPr="0022578F">
              <w:rPr>
                <w:rFonts w:ascii="Verdana" w:hAnsi="Verdana"/>
                <w:sz w:val="20"/>
              </w:rPr>
              <w:t>щественных зд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ний</w:t>
            </w:r>
          </w:p>
        </w:tc>
      </w:tr>
      <w:tr w:rsidR="008D1EE2" w:rsidRPr="0022578F" w14:paraId="663387EF" w14:textId="77777777">
        <w:tc>
          <w:tcPr>
            <w:tcW w:w="828" w:type="dxa"/>
          </w:tcPr>
          <w:p w14:paraId="57D47124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7.1.3</w:t>
            </w:r>
          </w:p>
        </w:tc>
        <w:tc>
          <w:tcPr>
            <w:tcW w:w="3240" w:type="dxa"/>
          </w:tcPr>
          <w:p w14:paraId="0C05552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Отраслевые докумен</w:t>
            </w:r>
            <w:r w:rsidRPr="0022578F">
              <w:rPr>
                <w:rFonts w:ascii="Verdana" w:hAnsi="Verdana"/>
                <w:sz w:val="20"/>
              </w:rPr>
              <w:softHyphen/>
              <w:t>ты по искусственному о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вещению</w:t>
            </w:r>
          </w:p>
        </w:tc>
        <w:tc>
          <w:tcPr>
            <w:tcW w:w="5868" w:type="dxa"/>
          </w:tcPr>
          <w:p w14:paraId="439FD82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Отраслевые и ведомственные нормы искусственного освещения, нормы технологического проектиров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ния, правила безопасности и производственной с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нитарии различных отраслей агропромышленного ко</w:t>
            </w:r>
            <w:r w:rsidRPr="0022578F">
              <w:rPr>
                <w:rFonts w:ascii="Verdana" w:hAnsi="Verdana"/>
                <w:sz w:val="20"/>
              </w:rPr>
              <w:t>м</w:t>
            </w:r>
            <w:r w:rsidRPr="0022578F">
              <w:rPr>
                <w:rFonts w:ascii="Verdana" w:hAnsi="Verdana"/>
                <w:sz w:val="20"/>
              </w:rPr>
              <w:t>плекса</w:t>
            </w:r>
          </w:p>
        </w:tc>
      </w:tr>
    </w:tbl>
    <w:p w14:paraId="61F2D821" w14:textId="77777777" w:rsidR="001D0AEC" w:rsidRPr="0022578F" w:rsidRDefault="001D0AEC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5"/>
        <w:gridCol w:w="3193"/>
        <w:gridCol w:w="5692"/>
      </w:tblGrid>
      <w:tr w:rsidR="006A0A06" w:rsidRPr="0022578F" w14:paraId="21D5023A" w14:textId="77777777">
        <w:tc>
          <w:tcPr>
            <w:tcW w:w="828" w:type="dxa"/>
            <w:shd w:val="clear" w:color="auto" w:fill="C0C0C0"/>
            <w:vAlign w:val="center"/>
          </w:tcPr>
          <w:p w14:paraId="3C5A50F1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3240" w:type="dxa"/>
            <w:shd w:val="clear" w:color="auto" w:fill="C0C0C0"/>
            <w:vAlign w:val="center"/>
          </w:tcPr>
          <w:p w14:paraId="6FDFF70E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5868" w:type="dxa"/>
            <w:shd w:val="clear" w:color="auto" w:fill="C0C0C0"/>
            <w:vAlign w:val="center"/>
          </w:tcPr>
          <w:p w14:paraId="7E15B531" w14:textId="77777777" w:rsidR="006A0A06" w:rsidRPr="0022578F" w:rsidRDefault="006A0A06" w:rsidP="00202FA2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</w:tr>
      <w:tr w:rsidR="008D1EE2" w:rsidRPr="0022578F" w14:paraId="72BF0CC4" w14:textId="77777777">
        <w:tc>
          <w:tcPr>
            <w:tcW w:w="9936" w:type="dxa"/>
            <w:gridSpan w:val="3"/>
          </w:tcPr>
          <w:p w14:paraId="03C3346E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iCs/>
                <w:sz w:val="20"/>
              </w:rPr>
              <w:t>7.2. Методические документы</w:t>
            </w:r>
          </w:p>
        </w:tc>
      </w:tr>
      <w:tr w:rsidR="008D1EE2" w:rsidRPr="0022578F" w14:paraId="7580C72F" w14:textId="77777777">
        <w:tc>
          <w:tcPr>
            <w:tcW w:w="828" w:type="dxa"/>
          </w:tcPr>
          <w:p w14:paraId="2659ACDF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7.2.1</w:t>
            </w:r>
          </w:p>
        </w:tc>
        <w:tc>
          <w:tcPr>
            <w:tcW w:w="3240" w:type="dxa"/>
          </w:tcPr>
          <w:p w14:paraId="5949AF9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МУ, утв. Минтруда РФ № ОТ РМ 01-98 и Гл.гос.сан.врачом РФ № 2.2.4.706–98</w:t>
            </w:r>
          </w:p>
        </w:tc>
        <w:tc>
          <w:tcPr>
            <w:tcW w:w="5868" w:type="dxa"/>
          </w:tcPr>
          <w:p w14:paraId="7AE31A9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Оценка освещения рабочих мест</w:t>
            </w:r>
          </w:p>
        </w:tc>
      </w:tr>
      <w:tr w:rsidR="008D1EE2" w:rsidRPr="0022578F" w14:paraId="16E8141B" w14:textId="77777777">
        <w:tc>
          <w:tcPr>
            <w:tcW w:w="828" w:type="dxa"/>
          </w:tcPr>
          <w:p w14:paraId="6866414B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7.2.2</w:t>
            </w:r>
          </w:p>
        </w:tc>
        <w:tc>
          <w:tcPr>
            <w:tcW w:w="3240" w:type="dxa"/>
          </w:tcPr>
          <w:p w14:paraId="35E3D7C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26824–86</w:t>
            </w:r>
          </w:p>
        </w:tc>
        <w:tc>
          <w:tcPr>
            <w:tcW w:w="5868" w:type="dxa"/>
          </w:tcPr>
          <w:p w14:paraId="00D8C41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Здания и сооружения. Методы измерения я</w:t>
            </w:r>
            <w:r w:rsidRPr="0022578F">
              <w:rPr>
                <w:rFonts w:ascii="Verdana" w:hAnsi="Verdana"/>
                <w:sz w:val="20"/>
              </w:rPr>
              <w:t>р</w:t>
            </w:r>
            <w:r w:rsidRPr="0022578F">
              <w:rPr>
                <w:rFonts w:ascii="Verdana" w:hAnsi="Verdana"/>
                <w:sz w:val="20"/>
              </w:rPr>
              <w:t>кости</w:t>
            </w:r>
          </w:p>
        </w:tc>
      </w:tr>
      <w:tr w:rsidR="008D1EE2" w:rsidRPr="0022578F" w14:paraId="029EB612" w14:textId="77777777">
        <w:tc>
          <w:tcPr>
            <w:tcW w:w="828" w:type="dxa"/>
          </w:tcPr>
          <w:p w14:paraId="6058108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7.2.3</w:t>
            </w:r>
          </w:p>
        </w:tc>
        <w:tc>
          <w:tcPr>
            <w:tcW w:w="3240" w:type="dxa"/>
          </w:tcPr>
          <w:p w14:paraId="2D7FADC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24940–96</w:t>
            </w:r>
          </w:p>
        </w:tc>
        <w:tc>
          <w:tcPr>
            <w:tcW w:w="5868" w:type="dxa"/>
          </w:tcPr>
          <w:p w14:paraId="163B790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Здания и сооружения. Методы измерения освеще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ности</w:t>
            </w:r>
          </w:p>
        </w:tc>
      </w:tr>
      <w:tr w:rsidR="008D1EE2" w:rsidRPr="0022578F" w14:paraId="1A195A3F" w14:textId="77777777">
        <w:tc>
          <w:tcPr>
            <w:tcW w:w="828" w:type="dxa"/>
          </w:tcPr>
          <w:p w14:paraId="1DBB90A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7.2.4</w:t>
            </w:r>
          </w:p>
        </w:tc>
        <w:tc>
          <w:tcPr>
            <w:tcW w:w="3240" w:type="dxa"/>
          </w:tcPr>
          <w:p w14:paraId="3FAA294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 xml:space="preserve">MP </w:t>
            </w:r>
            <w:r w:rsidRPr="0022578F">
              <w:rPr>
                <w:rFonts w:ascii="Verdana" w:hAnsi="Verdana"/>
                <w:sz w:val="20"/>
              </w:rPr>
              <w:t>№3863–85</w:t>
            </w:r>
          </w:p>
        </w:tc>
        <w:tc>
          <w:tcPr>
            <w:tcW w:w="5868" w:type="dxa"/>
          </w:tcPr>
          <w:p w14:paraId="7DFE268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Методические рекомендации по установлению уро</w:t>
            </w:r>
            <w:r w:rsidRPr="0022578F">
              <w:rPr>
                <w:rFonts w:ascii="Verdana" w:hAnsi="Verdana"/>
                <w:sz w:val="20"/>
              </w:rPr>
              <w:t>в</w:t>
            </w:r>
            <w:r w:rsidRPr="0022578F">
              <w:rPr>
                <w:rFonts w:ascii="Verdana" w:hAnsi="Verdana"/>
                <w:sz w:val="20"/>
              </w:rPr>
              <w:t>ней освещенности (ярк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сти) для точных зрительных работ с учетом их напр</w:t>
            </w:r>
            <w:r w:rsidRPr="0022578F">
              <w:rPr>
                <w:rFonts w:ascii="Verdana" w:hAnsi="Verdana"/>
                <w:sz w:val="20"/>
              </w:rPr>
              <w:t>я</w:t>
            </w:r>
            <w:r w:rsidRPr="0022578F">
              <w:rPr>
                <w:rFonts w:ascii="Verdana" w:hAnsi="Verdana"/>
                <w:sz w:val="20"/>
              </w:rPr>
              <w:t>женности</w:t>
            </w:r>
          </w:p>
        </w:tc>
      </w:tr>
      <w:tr w:rsidR="008D1EE2" w:rsidRPr="0022578F" w14:paraId="2E0AA204" w14:textId="77777777">
        <w:tc>
          <w:tcPr>
            <w:tcW w:w="828" w:type="dxa"/>
          </w:tcPr>
          <w:p w14:paraId="59A7DBC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7.2.5</w:t>
            </w:r>
          </w:p>
        </w:tc>
        <w:tc>
          <w:tcPr>
            <w:tcW w:w="3240" w:type="dxa"/>
          </w:tcPr>
          <w:p w14:paraId="17A6762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  <w:lang w:val="en-US"/>
              </w:rPr>
              <w:t xml:space="preserve">MP </w:t>
            </w:r>
            <w:r w:rsidRPr="0022578F">
              <w:rPr>
                <w:rFonts w:ascii="Verdana" w:hAnsi="Verdana"/>
                <w:sz w:val="20"/>
              </w:rPr>
              <w:t>от 10.07.84</w:t>
            </w:r>
          </w:p>
        </w:tc>
        <w:tc>
          <w:tcPr>
            <w:tcW w:w="5868" w:type="dxa"/>
          </w:tcPr>
          <w:p w14:paraId="680F4D05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Гигиеническая оптимизация световой обстановки и усл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вий труда при работе со светочувствительными материал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ми</w:t>
            </w:r>
          </w:p>
        </w:tc>
      </w:tr>
      <w:tr w:rsidR="008D1EE2" w:rsidRPr="0022578F" w14:paraId="2FC41880" w14:textId="77777777">
        <w:tc>
          <w:tcPr>
            <w:tcW w:w="828" w:type="dxa"/>
          </w:tcPr>
          <w:p w14:paraId="68F64E3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7.2.6</w:t>
            </w:r>
          </w:p>
        </w:tc>
        <w:tc>
          <w:tcPr>
            <w:tcW w:w="3240" w:type="dxa"/>
          </w:tcPr>
          <w:p w14:paraId="4C22865E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Рекомендации от 03.05.77 Го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энерго-надзора России</w:t>
            </w:r>
          </w:p>
        </w:tc>
        <w:tc>
          <w:tcPr>
            <w:tcW w:w="5868" w:type="dxa"/>
          </w:tcPr>
          <w:p w14:paraId="6389927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Рекомендации по эксплуатации осветительных уст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новок промы</w:t>
            </w:r>
            <w:r w:rsidRPr="0022578F">
              <w:rPr>
                <w:rFonts w:ascii="Verdana" w:hAnsi="Verdana"/>
                <w:sz w:val="20"/>
              </w:rPr>
              <w:t>ш</w:t>
            </w:r>
            <w:r w:rsidRPr="0022578F">
              <w:rPr>
                <w:rFonts w:ascii="Verdana" w:hAnsi="Verdana"/>
                <w:sz w:val="20"/>
              </w:rPr>
              <w:t>ленных предприятий</w:t>
            </w:r>
          </w:p>
        </w:tc>
      </w:tr>
      <w:tr w:rsidR="008D1EE2" w:rsidRPr="0022578F" w14:paraId="253AC4A3" w14:textId="77777777">
        <w:tc>
          <w:tcPr>
            <w:tcW w:w="828" w:type="dxa"/>
          </w:tcPr>
          <w:p w14:paraId="10ECAE5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7.2.7</w:t>
            </w:r>
          </w:p>
        </w:tc>
        <w:tc>
          <w:tcPr>
            <w:tcW w:w="3240" w:type="dxa"/>
          </w:tcPr>
          <w:p w14:paraId="62E9BA5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МУ № 5046–89</w:t>
            </w:r>
          </w:p>
        </w:tc>
        <w:tc>
          <w:tcPr>
            <w:tcW w:w="5868" w:type="dxa"/>
          </w:tcPr>
          <w:p w14:paraId="3B9D866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Профилактическое ультрафиолетовое облучение людей (с применением искусственных источников ультрафиолет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вого излучения)</w:t>
            </w:r>
          </w:p>
        </w:tc>
      </w:tr>
      <w:tr w:rsidR="008D1EE2" w:rsidRPr="0022578F" w14:paraId="580D3000" w14:textId="77777777">
        <w:tc>
          <w:tcPr>
            <w:tcW w:w="9936" w:type="dxa"/>
            <w:gridSpan w:val="3"/>
          </w:tcPr>
          <w:p w14:paraId="5A966E2A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</w:rPr>
            </w:pPr>
            <w:r w:rsidRPr="0022578F">
              <w:rPr>
                <w:rFonts w:ascii="Verdana" w:hAnsi="Verdana"/>
                <w:b/>
                <w:bCs/>
                <w:sz w:val="20"/>
              </w:rPr>
              <w:t>8. Тяжесть и напряженность труда</w:t>
            </w:r>
          </w:p>
        </w:tc>
      </w:tr>
      <w:tr w:rsidR="008D1EE2" w:rsidRPr="0022578F" w14:paraId="0884B000" w14:textId="77777777">
        <w:tc>
          <w:tcPr>
            <w:tcW w:w="9936" w:type="dxa"/>
            <w:gridSpan w:val="3"/>
          </w:tcPr>
          <w:p w14:paraId="0CF75BAD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sz w:val="20"/>
                <w:lang w:val="en-US"/>
              </w:rPr>
              <w:t>8.</w:t>
            </w:r>
            <w:r w:rsidRPr="0022578F">
              <w:rPr>
                <w:rFonts w:ascii="Verdana" w:hAnsi="Verdana"/>
                <w:i/>
                <w:iCs/>
                <w:sz w:val="20"/>
              </w:rPr>
              <w:t>1. Нормативные док</w:t>
            </w:r>
            <w:r w:rsidRPr="0022578F">
              <w:rPr>
                <w:rFonts w:ascii="Verdana" w:hAnsi="Verdana"/>
                <w:i/>
                <w:iCs/>
                <w:sz w:val="20"/>
              </w:rPr>
              <w:t>у</w:t>
            </w:r>
            <w:r w:rsidRPr="0022578F">
              <w:rPr>
                <w:rFonts w:ascii="Verdana" w:hAnsi="Verdana"/>
                <w:i/>
                <w:iCs/>
                <w:sz w:val="20"/>
              </w:rPr>
              <w:t>менты</w:t>
            </w:r>
          </w:p>
        </w:tc>
      </w:tr>
      <w:tr w:rsidR="008D1EE2" w:rsidRPr="0022578F" w14:paraId="0EB968C9" w14:textId="77777777">
        <w:tc>
          <w:tcPr>
            <w:tcW w:w="828" w:type="dxa"/>
          </w:tcPr>
          <w:p w14:paraId="6560B3A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8.1.1</w:t>
            </w:r>
          </w:p>
        </w:tc>
        <w:tc>
          <w:tcPr>
            <w:tcW w:w="3240" w:type="dxa"/>
          </w:tcPr>
          <w:p w14:paraId="49D9350F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постановление Пра</w:t>
            </w:r>
            <w:r w:rsidRPr="0022578F">
              <w:rPr>
                <w:rFonts w:ascii="Verdana" w:hAnsi="Verdana"/>
                <w:sz w:val="20"/>
              </w:rPr>
              <w:softHyphen/>
              <w:t>вительства РФ от 06.02.93 г. № 105</w:t>
            </w:r>
          </w:p>
        </w:tc>
        <w:tc>
          <w:tcPr>
            <w:tcW w:w="5868" w:type="dxa"/>
          </w:tcPr>
          <w:p w14:paraId="2CD5520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О новых нормах предельно допустимых нагрузок для женщин при подъеме и перемещении тяжестей вру</w:t>
            </w:r>
            <w:r w:rsidRPr="0022578F">
              <w:rPr>
                <w:rFonts w:ascii="Verdana" w:hAnsi="Verdana"/>
                <w:sz w:val="20"/>
              </w:rPr>
              <w:t>ч</w:t>
            </w:r>
            <w:r w:rsidRPr="0022578F">
              <w:rPr>
                <w:rFonts w:ascii="Verdana" w:hAnsi="Verdana"/>
                <w:sz w:val="20"/>
              </w:rPr>
              <w:t>ную</w:t>
            </w:r>
          </w:p>
        </w:tc>
      </w:tr>
      <w:tr w:rsidR="008D1EE2" w:rsidRPr="0022578F" w14:paraId="198FE38C" w14:textId="77777777">
        <w:tc>
          <w:tcPr>
            <w:tcW w:w="828" w:type="dxa"/>
          </w:tcPr>
          <w:p w14:paraId="79F59300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8.1.2</w:t>
            </w:r>
          </w:p>
        </w:tc>
        <w:tc>
          <w:tcPr>
            <w:tcW w:w="3240" w:type="dxa"/>
          </w:tcPr>
          <w:p w14:paraId="5D1558B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 2.2.0.555–96</w:t>
            </w:r>
          </w:p>
        </w:tc>
        <w:tc>
          <w:tcPr>
            <w:tcW w:w="5868" w:type="dxa"/>
          </w:tcPr>
          <w:p w14:paraId="16FA40A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Гигиенические требования к условиям труда женщин</w:t>
            </w:r>
          </w:p>
        </w:tc>
      </w:tr>
      <w:tr w:rsidR="008D1EE2" w:rsidRPr="0022578F" w14:paraId="7AF00453" w14:textId="77777777">
        <w:tc>
          <w:tcPr>
            <w:tcW w:w="828" w:type="dxa"/>
          </w:tcPr>
          <w:p w14:paraId="40193C4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8.1.3</w:t>
            </w:r>
          </w:p>
        </w:tc>
        <w:tc>
          <w:tcPr>
            <w:tcW w:w="3240" w:type="dxa"/>
          </w:tcPr>
          <w:p w14:paraId="2329BE58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СНиП 23-05–95, Ми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строй России</w:t>
            </w:r>
          </w:p>
        </w:tc>
        <w:tc>
          <w:tcPr>
            <w:tcW w:w="5868" w:type="dxa"/>
          </w:tcPr>
          <w:p w14:paraId="1377EDF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Строительные нормы и правила РФ Естественное и искусственное освещ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ние</w:t>
            </w:r>
          </w:p>
        </w:tc>
      </w:tr>
      <w:tr w:rsidR="008D1EE2" w:rsidRPr="0022578F" w14:paraId="7C98CDD8" w14:textId="77777777">
        <w:tc>
          <w:tcPr>
            <w:tcW w:w="828" w:type="dxa"/>
          </w:tcPr>
          <w:p w14:paraId="64E2D2D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8.1.4</w:t>
            </w:r>
          </w:p>
        </w:tc>
        <w:tc>
          <w:tcPr>
            <w:tcW w:w="3240" w:type="dxa"/>
          </w:tcPr>
          <w:p w14:paraId="6CBEA71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СанПиН</w:t>
            </w:r>
          </w:p>
          <w:p w14:paraId="691C1CC7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2.2.2./2.4.1340–03</w:t>
            </w:r>
          </w:p>
        </w:tc>
        <w:tc>
          <w:tcPr>
            <w:tcW w:w="5868" w:type="dxa"/>
          </w:tcPr>
          <w:p w14:paraId="7688E3D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Гигиенические требования к персональным эле</w:t>
            </w:r>
            <w:r w:rsidRPr="0022578F">
              <w:rPr>
                <w:rFonts w:ascii="Verdana" w:hAnsi="Verdana"/>
                <w:sz w:val="20"/>
              </w:rPr>
              <w:t>к</w:t>
            </w:r>
            <w:r w:rsidRPr="0022578F">
              <w:rPr>
                <w:rFonts w:ascii="Verdana" w:hAnsi="Verdana"/>
                <w:sz w:val="20"/>
              </w:rPr>
              <w:t>тронно-вычислительным машинам и организации р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боты</w:t>
            </w:r>
          </w:p>
        </w:tc>
      </w:tr>
      <w:tr w:rsidR="008D1EE2" w:rsidRPr="0022578F" w14:paraId="3510D42F" w14:textId="77777777">
        <w:tc>
          <w:tcPr>
            <w:tcW w:w="828" w:type="dxa"/>
          </w:tcPr>
          <w:p w14:paraId="0D1DE0A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8.1.5</w:t>
            </w:r>
          </w:p>
        </w:tc>
        <w:tc>
          <w:tcPr>
            <w:tcW w:w="3240" w:type="dxa"/>
          </w:tcPr>
          <w:p w14:paraId="4E40A3B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12.2.032–78</w:t>
            </w:r>
          </w:p>
        </w:tc>
        <w:tc>
          <w:tcPr>
            <w:tcW w:w="5868" w:type="dxa"/>
          </w:tcPr>
          <w:p w14:paraId="20D561A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ССБТ. Рабочее место при выполнении работ сидя. Общие эргономические тр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бования</w:t>
            </w:r>
          </w:p>
        </w:tc>
      </w:tr>
      <w:tr w:rsidR="008D1EE2" w:rsidRPr="0022578F" w14:paraId="2F5EC172" w14:textId="77777777">
        <w:tc>
          <w:tcPr>
            <w:tcW w:w="828" w:type="dxa"/>
          </w:tcPr>
          <w:p w14:paraId="61A8DA9A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8.1.6</w:t>
            </w:r>
          </w:p>
        </w:tc>
        <w:tc>
          <w:tcPr>
            <w:tcW w:w="3240" w:type="dxa"/>
          </w:tcPr>
          <w:p w14:paraId="25D7236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12.2.033–78</w:t>
            </w:r>
          </w:p>
        </w:tc>
        <w:tc>
          <w:tcPr>
            <w:tcW w:w="5868" w:type="dxa"/>
          </w:tcPr>
          <w:p w14:paraId="49752D7C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ССБТ. Рабочее место при выполнении работ стоя. Общие эргономические тр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бования</w:t>
            </w:r>
          </w:p>
        </w:tc>
      </w:tr>
      <w:tr w:rsidR="008D1EE2" w:rsidRPr="0022578F" w14:paraId="6AF97A49" w14:textId="77777777">
        <w:tc>
          <w:tcPr>
            <w:tcW w:w="828" w:type="dxa"/>
          </w:tcPr>
          <w:p w14:paraId="612FEC42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8.1.7</w:t>
            </w:r>
          </w:p>
        </w:tc>
        <w:tc>
          <w:tcPr>
            <w:tcW w:w="3240" w:type="dxa"/>
          </w:tcPr>
          <w:p w14:paraId="06878283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ГОСТ 12.2.049–80</w:t>
            </w:r>
          </w:p>
        </w:tc>
        <w:tc>
          <w:tcPr>
            <w:tcW w:w="5868" w:type="dxa"/>
          </w:tcPr>
          <w:p w14:paraId="17A6899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ССБТ. Оборудование производственное. Общие э</w:t>
            </w:r>
            <w:r w:rsidRPr="0022578F">
              <w:rPr>
                <w:rFonts w:ascii="Verdana" w:hAnsi="Verdana"/>
                <w:sz w:val="20"/>
              </w:rPr>
              <w:t>р</w:t>
            </w:r>
            <w:r w:rsidRPr="0022578F">
              <w:rPr>
                <w:rFonts w:ascii="Verdana" w:hAnsi="Verdana"/>
                <w:sz w:val="20"/>
              </w:rPr>
              <w:t>гономические тр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бования</w:t>
            </w:r>
          </w:p>
        </w:tc>
      </w:tr>
      <w:tr w:rsidR="008D1EE2" w:rsidRPr="0022578F" w14:paraId="32737022" w14:textId="77777777">
        <w:tc>
          <w:tcPr>
            <w:tcW w:w="9936" w:type="dxa"/>
            <w:gridSpan w:val="3"/>
          </w:tcPr>
          <w:p w14:paraId="7FD53C33" w14:textId="77777777" w:rsidR="008D1EE2" w:rsidRPr="0022578F" w:rsidRDefault="008D1EE2" w:rsidP="006A0A06">
            <w:pPr>
              <w:shd w:val="clear" w:color="auto" w:fill="FFFFFF"/>
              <w:jc w:val="center"/>
              <w:rPr>
                <w:rFonts w:ascii="Verdana" w:hAnsi="Verdana"/>
                <w:i/>
                <w:sz w:val="20"/>
              </w:rPr>
            </w:pPr>
            <w:r w:rsidRPr="0022578F">
              <w:rPr>
                <w:rFonts w:ascii="Verdana" w:hAnsi="Verdana"/>
                <w:i/>
                <w:iCs/>
                <w:sz w:val="20"/>
              </w:rPr>
              <w:t>8.2. Методические док</w:t>
            </w:r>
            <w:r w:rsidRPr="0022578F">
              <w:rPr>
                <w:rFonts w:ascii="Verdana" w:hAnsi="Verdana"/>
                <w:i/>
                <w:iCs/>
                <w:sz w:val="20"/>
              </w:rPr>
              <w:t>у</w:t>
            </w:r>
            <w:r w:rsidRPr="0022578F">
              <w:rPr>
                <w:rFonts w:ascii="Verdana" w:hAnsi="Verdana"/>
                <w:i/>
                <w:iCs/>
                <w:sz w:val="20"/>
              </w:rPr>
              <w:t>менты</w:t>
            </w:r>
          </w:p>
        </w:tc>
      </w:tr>
      <w:tr w:rsidR="008D1EE2" w:rsidRPr="0022578F" w14:paraId="0E1429B2" w14:textId="77777777">
        <w:tc>
          <w:tcPr>
            <w:tcW w:w="828" w:type="dxa"/>
          </w:tcPr>
          <w:p w14:paraId="11A188B8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8.2.1</w:t>
            </w:r>
          </w:p>
        </w:tc>
        <w:tc>
          <w:tcPr>
            <w:tcW w:w="3240" w:type="dxa"/>
          </w:tcPr>
          <w:p w14:paraId="7D06AF7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прилож. 14</w:t>
            </w:r>
          </w:p>
        </w:tc>
        <w:tc>
          <w:tcPr>
            <w:tcW w:w="5868" w:type="dxa"/>
          </w:tcPr>
          <w:p w14:paraId="04856F86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Методика оценки тяжести трудового процесса</w:t>
            </w:r>
          </w:p>
        </w:tc>
      </w:tr>
      <w:tr w:rsidR="008D1EE2" w:rsidRPr="0022578F" w14:paraId="748EC7F0" w14:textId="77777777">
        <w:tc>
          <w:tcPr>
            <w:tcW w:w="828" w:type="dxa"/>
          </w:tcPr>
          <w:p w14:paraId="3690461D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8.2.2</w:t>
            </w:r>
          </w:p>
        </w:tc>
        <w:tc>
          <w:tcPr>
            <w:tcW w:w="3240" w:type="dxa"/>
          </w:tcPr>
          <w:p w14:paraId="57DEA611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прилож. 15</w:t>
            </w:r>
          </w:p>
        </w:tc>
        <w:tc>
          <w:tcPr>
            <w:tcW w:w="5868" w:type="dxa"/>
          </w:tcPr>
          <w:p w14:paraId="1395CAB9" w14:textId="77777777" w:rsidR="008D1EE2" w:rsidRPr="0022578F" w:rsidRDefault="008D1EE2" w:rsidP="008D1EE2">
            <w:pPr>
              <w:shd w:val="clear" w:color="auto" w:fill="FFFFFF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Методика оценки напряженности труд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вого процесса</w:t>
            </w:r>
          </w:p>
        </w:tc>
      </w:tr>
    </w:tbl>
    <w:p w14:paraId="24992CE3" w14:textId="77777777" w:rsidR="00E07D3F" w:rsidRPr="0022578F" w:rsidRDefault="00E07D3F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235BCD1E" w14:textId="77777777" w:rsidR="001D0AEC" w:rsidRPr="0022578F" w:rsidRDefault="00E07D3F" w:rsidP="001D0AEC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  <w:r w:rsidR="00117DD8" w:rsidRPr="0022578F">
        <w:rPr>
          <w:rFonts w:ascii="Verdana" w:hAnsi="Verdana"/>
          <w:sz w:val="20"/>
        </w:rPr>
        <w:t>Приложение 9</w:t>
      </w:r>
    </w:p>
    <w:p w14:paraId="13D8CAC6" w14:textId="77777777" w:rsidR="00117DD8" w:rsidRPr="0022578F" w:rsidRDefault="00117DD8" w:rsidP="001D0AEC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(обязательное)</w:t>
      </w:r>
    </w:p>
    <w:p w14:paraId="7EE7BD5B" w14:textId="77777777" w:rsidR="00117DD8" w:rsidRPr="0022578F" w:rsidRDefault="00117DD8" w:rsidP="00117DD8">
      <w:pPr>
        <w:pStyle w:val="2"/>
        <w:numPr>
          <w:ilvl w:val="0"/>
          <w:numId w:val="0"/>
        </w:numPr>
        <w:jc w:val="right"/>
        <w:rPr>
          <w:rFonts w:ascii="Verdana" w:hAnsi="Verdana"/>
          <w:spacing w:val="0"/>
          <w:sz w:val="20"/>
        </w:rPr>
      </w:pPr>
    </w:p>
    <w:p w14:paraId="1B584B70" w14:textId="77777777" w:rsidR="00E07D3F" w:rsidRPr="0022578F" w:rsidRDefault="00E07D3F" w:rsidP="00117DD8">
      <w:pPr>
        <w:pStyle w:val="2"/>
        <w:numPr>
          <w:ilvl w:val="0"/>
          <w:numId w:val="0"/>
        </w:numPr>
        <w:jc w:val="center"/>
        <w:rPr>
          <w:rFonts w:ascii="Verdana" w:hAnsi="Verdana"/>
          <w:b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Общие методические требования к организации и проведению контроля соде</w:t>
      </w:r>
      <w:r w:rsidRPr="0022578F">
        <w:rPr>
          <w:rFonts w:ascii="Verdana" w:hAnsi="Verdana"/>
          <w:b/>
          <w:spacing w:val="0"/>
          <w:sz w:val="20"/>
        </w:rPr>
        <w:t>р</w:t>
      </w:r>
      <w:r w:rsidRPr="0022578F">
        <w:rPr>
          <w:rFonts w:ascii="Verdana" w:hAnsi="Verdana"/>
          <w:b/>
          <w:spacing w:val="0"/>
          <w:sz w:val="20"/>
        </w:rPr>
        <w:t>жания вредных веществ в воздухе рабочей зоны</w:t>
      </w:r>
    </w:p>
    <w:p w14:paraId="2552D970" w14:textId="77777777" w:rsidR="00A12F56" w:rsidRPr="0022578F" w:rsidRDefault="00A12F56" w:rsidP="00117DD8">
      <w:pPr>
        <w:pStyle w:val="2"/>
        <w:numPr>
          <w:ilvl w:val="0"/>
          <w:numId w:val="0"/>
        </w:numPr>
        <w:jc w:val="center"/>
        <w:rPr>
          <w:rFonts w:ascii="Verdana" w:hAnsi="Verdana"/>
          <w:b/>
          <w:spacing w:val="0"/>
          <w:sz w:val="20"/>
        </w:rPr>
      </w:pPr>
    </w:p>
    <w:p w14:paraId="766C57AE" w14:textId="77777777" w:rsidR="00117DD8" w:rsidRPr="0022578F" w:rsidRDefault="00E07D3F" w:rsidP="00A12F56">
      <w:pPr>
        <w:pStyle w:val="10"/>
        <w:numPr>
          <w:ilvl w:val="0"/>
          <w:numId w:val="14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Общие требования</w:t>
      </w:r>
    </w:p>
    <w:p w14:paraId="356C9EAE" w14:textId="77777777" w:rsidR="00117DD8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Настоящие «Общие методические требования к организации и проведению контр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 xml:space="preserve">ля содержания вредных веществ в воздухе рабочей зоны» (далее - </w:t>
      </w:r>
      <w:r w:rsidRPr="0022578F">
        <w:rPr>
          <w:rFonts w:ascii="Verdana" w:hAnsi="Verdana"/>
          <w:i/>
          <w:iCs/>
          <w:spacing w:val="0"/>
          <w:sz w:val="20"/>
        </w:rPr>
        <w:t>методические требов</w:t>
      </w:r>
      <w:r w:rsidRPr="0022578F">
        <w:rPr>
          <w:rFonts w:ascii="Verdana" w:hAnsi="Verdana"/>
          <w:i/>
          <w:iCs/>
          <w:spacing w:val="0"/>
          <w:sz w:val="20"/>
        </w:rPr>
        <w:t>а</w:t>
      </w:r>
      <w:r w:rsidRPr="0022578F">
        <w:rPr>
          <w:rFonts w:ascii="Verdana" w:hAnsi="Verdana"/>
          <w:i/>
          <w:iCs/>
          <w:spacing w:val="0"/>
          <w:sz w:val="20"/>
        </w:rPr>
        <w:t xml:space="preserve">ния) </w:t>
      </w:r>
      <w:r w:rsidRPr="0022578F">
        <w:rPr>
          <w:rFonts w:ascii="Verdana" w:hAnsi="Verdana"/>
          <w:spacing w:val="0"/>
          <w:sz w:val="20"/>
        </w:rPr>
        <w:t>регламентируют порядок осуществления контроля за содержанием вред</w:t>
      </w:r>
      <w:r w:rsidRPr="0022578F">
        <w:rPr>
          <w:rFonts w:ascii="Verdana" w:hAnsi="Verdana"/>
          <w:spacing w:val="0"/>
          <w:sz w:val="20"/>
        </w:rPr>
        <w:softHyphen/>
        <w:t>ных химич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ских веществ и аэрозолей преимущественно фиброгенного действия в воз</w:t>
      </w:r>
      <w:r w:rsidRPr="0022578F">
        <w:rPr>
          <w:rFonts w:ascii="Verdana" w:hAnsi="Verdana"/>
          <w:spacing w:val="0"/>
          <w:sz w:val="20"/>
        </w:rPr>
        <w:softHyphen/>
        <w:t>духе рабочей з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ны: выбору мест (точек) отбора, продолжительности, периодичности, оценке результатов измерения в целях получения сопоставимых данных по загрязне</w:t>
      </w:r>
      <w:r w:rsidRPr="0022578F">
        <w:rPr>
          <w:rFonts w:ascii="Verdana" w:hAnsi="Verdana"/>
          <w:spacing w:val="0"/>
          <w:sz w:val="20"/>
        </w:rPr>
        <w:softHyphen/>
        <w:t>нию воздуха рабочей з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ны.</w:t>
      </w:r>
    </w:p>
    <w:p w14:paraId="2310456A" w14:textId="77777777" w:rsidR="00E07D3F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Контроль содержания вредных веществ в воздухе рабочей зоны проводится при сравнении измеренных среднесменных и максимальных концентраций с их пре</w:t>
      </w:r>
      <w:r w:rsidRPr="0022578F">
        <w:rPr>
          <w:rFonts w:ascii="Verdana" w:hAnsi="Verdana"/>
          <w:spacing w:val="0"/>
          <w:sz w:val="20"/>
        </w:rPr>
        <w:softHyphen/>
        <w:t>дельно д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пустимыми значениями - максимально разовыми (ПДК</w:t>
      </w:r>
      <w:r w:rsidRPr="0022578F">
        <w:rPr>
          <w:rFonts w:ascii="Verdana" w:hAnsi="Verdana"/>
          <w:spacing w:val="0"/>
          <w:sz w:val="20"/>
          <w:vertAlign w:val="subscript"/>
        </w:rPr>
        <w:t>М</w:t>
      </w:r>
      <w:r w:rsidRPr="0022578F">
        <w:rPr>
          <w:rFonts w:ascii="Verdana" w:hAnsi="Verdana"/>
          <w:spacing w:val="0"/>
          <w:sz w:val="20"/>
        </w:rPr>
        <w:t>) и среднесменными (ПДК</w:t>
      </w:r>
      <w:r w:rsidRPr="0022578F">
        <w:rPr>
          <w:rFonts w:ascii="Verdana" w:hAnsi="Verdana"/>
          <w:spacing w:val="0"/>
          <w:sz w:val="20"/>
          <w:vertAlign w:val="subscript"/>
        </w:rPr>
        <w:t>сс</w:t>
      </w:r>
      <w:r w:rsidRPr="0022578F">
        <w:rPr>
          <w:rFonts w:ascii="Verdana" w:hAnsi="Verdana"/>
          <w:spacing w:val="0"/>
          <w:sz w:val="20"/>
        </w:rPr>
        <w:t>) норм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тив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ми.</w:t>
      </w:r>
    </w:p>
    <w:p w14:paraId="4243C2EF" w14:textId="77777777" w:rsidR="00E07D3F" w:rsidRPr="0022578F" w:rsidRDefault="00E07D3F" w:rsidP="00117DD8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Среднесменная концентрация</w:t>
      </w:r>
      <w:r w:rsidRPr="0022578F">
        <w:rPr>
          <w:rFonts w:ascii="Verdana" w:hAnsi="Verdana"/>
          <w:spacing w:val="0"/>
          <w:sz w:val="20"/>
        </w:rPr>
        <w:t xml:space="preserve"> </w:t>
      </w:r>
      <w:r w:rsidR="00117DD8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это</w:t>
      </w:r>
      <w:r w:rsidR="00117DD8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концентрация, усредненная за 8-часовую рабочую смену.</w:t>
      </w:r>
    </w:p>
    <w:p w14:paraId="3C9A12FB" w14:textId="77777777" w:rsidR="00E07D3F" w:rsidRPr="0022578F" w:rsidRDefault="00E07D3F" w:rsidP="00117DD8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Максимальная (максимально разовая) концентрация</w:t>
      </w:r>
      <w:r w:rsidRPr="0022578F">
        <w:rPr>
          <w:rFonts w:ascii="Verdana" w:hAnsi="Verdana"/>
          <w:spacing w:val="0"/>
          <w:sz w:val="20"/>
        </w:rPr>
        <w:t xml:space="preserve"> - концентрация вредного вещества при выполнении операций (или на этапах технологического процесса), сопр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вождающихся максимальным выделением вещества в воздух рабочей зоны, усредненная по результатам н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прерывного или дискретного отбора проб воздуха за 15 мин для химических веществ и 30 мин для аэрозолей преимущественно фиброгенного дейс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вия (АПФД). Для веществ, опасных для развития острого отравления (с остронаправленным механизмом действия, раздражающие вещества), максимальную концентр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цию определяют из результатов проб, отобранных за возможно более короткий промежуток времени, как это позволяет метод определения вещ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ства.</w:t>
      </w:r>
    </w:p>
    <w:p w14:paraId="7DD6FDF2" w14:textId="77777777" w:rsidR="00E07D3F" w:rsidRPr="0022578F" w:rsidRDefault="00E07D3F" w:rsidP="00117DD8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 xml:space="preserve">. Вещества с остронаправленным механизмом действия </w:t>
      </w:r>
      <w:r w:rsidR="00117DD8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это</w:t>
      </w:r>
      <w:r w:rsidR="00117DD8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вещества, опасные для развития острого отравления при кратковременном воздействии вследствие выраженных особенностей механизма действия: гемолитические, антиферментные (ант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холинэстеразные, ингибиторы кл</w:t>
      </w:r>
      <w:r w:rsidRPr="0022578F">
        <w:rPr>
          <w:rFonts w:ascii="Verdana" w:hAnsi="Verdana"/>
          <w:spacing w:val="0"/>
          <w:sz w:val="20"/>
        </w:rPr>
        <w:t>ю</w:t>
      </w:r>
      <w:r w:rsidRPr="0022578F">
        <w:rPr>
          <w:rFonts w:ascii="Verdana" w:hAnsi="Verdana"/>
          <w:spacing w:val="0"/>
          <w:sz w:val="20"/>
        </w:rPr>
        <w:t>чевых ферментов, регулирующих дыхательную функцию и вызывающих отек легких, остановку дыхания, ингибиторы тка</w:t>
      </w:r>
      <w:r w:rsidR="00117DD8" w:rsidRPr="0022578F">
        <w:rPr>
          <w:rFonts w:ascii="Verdana" w:hAnsi="Verdana"/>
          <w:spacing w:val="0"/>
          <w:sz w:val="20"/>
        </w:rPr>
        <w:t>нево</w:t>
      </w:r>
      <w:r w:rsidRPr="0022578F">
        <w:rPr>
          <w:rFonts w:ascii="Verdana" w:hAnsi="Verdana"/>
          <w:spacing w:val="0"/>
          <w:sz w:val="20"/>
        </w:rPr>
        <w:t>го дыхания), угн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тающие дых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тельный и сосудодвигательные центры и др.</w:t>
      </w:r>
    </w:p>
    <w:p w14:paraId="3BD93A28" w14:textId="77777777" w:rsidR="00E07D3F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Планирование стратегии отбора проб начинается с определения задач, решение которых предусматривается при проведении исследования.</w:t>
      </w:r>
    </w:p>
    <w:p w14:paraId="1798D325" w14:textId="77777777" w:rsidR="00E07D3F" w:rsidRPr="0022578F" w:rsidRDefault="00E07D3F" w:rsidP="00117DD8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Среднесменные концентрации определяют для характеристики уровней воздействия вещества в течение смены, расчета индивидуальной экспозиции (в т. ч. пылево</w:t>
      </w:r>
      <w:r w:rsidR="00117DD8" w:rsidRPr="0022578F">
        <w:rPr>
          <w:rFonts w:ascii="Verdana" w:hAnsi="Verdana"/>
          <w:spacing w:val="0"/>
          <w:sz w:val="20"/>
        </w:rPr>
        <w:t>й</w:t>
      </w:r>
      <w:r w:rsidRPr="0022578F">
        <w:rPr>
          <w:rFonts w:ascii="Verdana" w:hAnsi="Verdana"/>
          <w:spacing w:val="0"/>
          <w:sz w:val="20"/>
        </w:rPr>
        <w:t xml:space="preserve"> нагрузки при воздействии АПФД), выявления связи изменений состояния здо</w:t>
      </w:r>
      <w:r w:rsidR="00117DD8" w:rsidRPr="0022578F">
        <w:rPr>
          <w:rFonts w:ascii="Verdana" w:hAnsi="Verdana"/>
          <w:spacing w:val="0"/>
          <w:sz w:val="20"/>
        </w:rPr>
        <w:t>ровья ра</w:t>
      </w:r>
      <w:r w:rsidRPr="0022578F">
        <w:rPr>
          <w:rFonts w:ascii="Verdana" w:hAnsi="Verdana"/>
          <w:spacing w:val="0"/>
          <w:sz w:val="20"/>
        </w:rPr>
        <w:t>ботника с у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 xml:space="preserve">ловиями труда (при этом учитывается верхний предел колебаний концентраций </w:t>
      </w:r>
      <w:r w:rsidR="00117DD8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макс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мальные</w:t>
      </w:r>
      <w:r w:rsidR="00117DD8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концентрации). Для веществ раздражающих и с острон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правленным механизмом действия при оценке связи выявленных нарушений состояния здоровья с условиями труда используют ма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симальные концентрации.</w:t>
      </w:r>
    </w:p>
    <w:p w14:paraId="5CE8F846" w14:textId="77777777" w:rsidR="00E07D3F" w:rsidRPr="0022578F" w:rsidRDefault="00E07D3F" w:rsidP="00117DD8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Информация о максимальных концентрациях необходима, прежде всего, для провед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ния инспекционного и производственного контроля за условиями труда, выявления небл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гоприятных гигиенических ситуаций, решения вопр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са о необходимости использования средств индивидуальной защиты, оценки технологического процесса, оборудования, сан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тарно-технических устройств.</w:t>
      </w:r>
    </w:p>
    <w:p w14:paraId="70897A5B" w14:textId="77777777" w:rsidR="00E07D3F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решения вопроса о полноте контроля в соответствии с решаемы</w:t>
      </w:r>
      <w:r w:rsidR="00117DD8" w:rsidRPr="0022578F">
        <w:rPr>
          <w:rFonts w:ascii="Verdana" w:hAnsi="Verdana"/>
          <w:spacing w:val="0"/>
          <w:sz w:val="20"/>
        </w:rPr>
        <w:t>ми зада</w:t>
      </w:r>
      <w:r w:rsidRPr="0022578F">
        <w:rPr>
          <w:rFonts w:ascii="Verdana" w:hAnsi="Verdana"/>
          <w:spacing w:val="0"/>
          <w:sz w:val="20"/>
        </w:rPr>
        <w:t>чами специалист, проводящий контроль, составляет перечень веществ, которые могут</w:t>
      </w:r>
      <w:r w:rsidR="00117DD8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выделят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ся в воздух рабочей зоны при ведении технологического процесса. С этой целью необх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дима сл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дующая информация (предоставляется работодателем):</w:t>
      </w:r>
    </w:p>
    <w:p w14:paraId="6527E899" w14:textId="77777777" w:rsidR="00E07D3F" w:rsidRPr="0022578F" w:rsidRDefault="00E07D3F" w:rsidP="00A12F56">
      <w:pPr>
        <w:numPr>
          <w:ilvl w:val="0"/>
          <w:numId w:val="1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об используемых в технологическом процессе вредных веществах (агрегатное с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стояние, летучесть и др.), их соответствие нормативно-технической документации (серт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фикаты, ТУ, ГОСТ, др.);</w:t>
      </w:r>
    </w:p>
    <w:p w14:paraId="47131304" w14:textId="77777777" w:rsidR="00E07D3F" w:rsidRPr="0022578F" w:rsidRDefault="00E07D3F" w:rsidP="00A12F56">
      <w:pPr>
        <w:numPr>
          <w:ilvl w:val="0"/>
          <w:numId w:val="1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 химических реакциях на всех этапах технологического процесса, возможности о</w:t>
      </w:r>
      <w:r w:rsidRPr="0022578F">
        <w:rPr>
          <w:rFonts w:ascii="Verdana" w:hAnsi="Verdana"/>
          <w:sz w:val="20"/>
        </w:rPr>
        <w:t>б</w:t>
      </w:r>
      <w:r w:rsidRPr="0022578F">
        <w:rPr>
          <w:rFonts w:ascii="Verdana" w:hAnsi="Verdana"/>
          <w:sz w:val="20"/>
        </w:rPr>
        <w:t>разования промежуточных и побочных продуктов, качественном составе продуктов дес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рукции, гидролиза, пиролиза и других возможных пр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вращений;</w:t>
      </w:r>
    </w:p>
    <w:p w14:paraId="41CD6DB3" w14:textId="77777777" w:rsidR="00E07D3F" w:rsidRPr="0022578F" w:rsidRDefault="00E07D3F" w:rsidP="00A12F56">
      <w:pPr>
        <w:numPr>
          <w:ilvl w:val="0"/>
          <w:numId w:val="1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возможности сорбции химических веществ на частичках пыли, строительных конс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рукциях, оборудовании и последу</w:t>
      </w:r>
      <w:r w:rsidRPr="0022578F">
        <w:rPr>
          <w:rFonts w:ascii="Verdana" w:hAnsi="Verdana"/>
          <w:sz w:val="20"/>
        </w:rPr>
        <w:t>ю</w:t>
      </w:r>
      <w:r w:rsidRPr="0022578F">
        <w:rPr>
          <w:rFonts w:ascii="Verdana" w:hAnsi="Verdana"/>
          <w:sz w:val="20"/>
        </w:rPr>
        <w:t>щей десорбции.</w:t>
      </w:r>
    </w:p>
    <w:p w14:paraId="00F63F6D" w14:textId="77777777" w:rsidR="00E07D3F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составлении плана контроля учитывают:</w:t>
      </w:r>
    </w:p>
    <w:p w14:paraId="01EBF272" w14:textId="77777777" w:rsidR="00E07D3F" w:rsidRPr="0022578F" w:rsidRDefault="00E07D3F" w:rsidP="00A12F56">
      <w:pPr>
        <w:numPr>
          <w:ilvl w:val="0"/>
          <w:numId w:val="1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особенности технологического процесса (непрерывный, периодический), темпер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турный р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жим, количество выделяющихся вредных веществ и др.;</w:t>
      </w:r>
    </w:p>
    <w:p w14:paraId="53C0BB95" w14:textId="77777777" w:rsidR="00E07D3F" w:rsidRPr="0022578F" w:rsidRDefault="00E07D3F" w:rsidP="00A12F56">
      <w:pPr>
        <w:numPr>
          <w:ilvl w:val="0"/>
          <w:numId w:val="1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физико-химические свойства контролируемых веществ (агрегатное состояние, пло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ность, давление пара, летучесть и др.) и возможности превраще</w:t>
      </w:r>
      <w:r w:rsidR="00117DD8" w:rsidRPr="0022578F">
        <w:rPr>
          <w:rFonts w:ascii="Verdana" w:hAnsi="Verdana"/>
          <w:sz w:val="20"/>
        </w:rPr>
        <w:t>ния по</w:t>
      </w:r>
      <w:r w:rsidRPr="0022578F">
        <w:rPr>
          <w:rFonts w:ascii="Verdana" w:hAnsi="Verdana"/>
          <w:sz w:val="20"/>
        </w:rPr>
        <w:t>следних в результ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те окисления, деструкции, гидролиза и др. проце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сов;</w:t>
      </w:r>
    </w:p>
    <w:p w14:paraId="23E92300" w14:textId="77777777" w:rsidR="00E07D3F" w:rsidRPr="0022578F" w:rsidRDefault="00E07D3F" w:rsidP="00A12F56">
      <w:pPr>
        <w:numPr>
          <w:ilvl w:val="0"/>
          <w:numId w:val="1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класс опасности и особенность действия веществ на организм;</w:t>
      </w:r>
    </w:p>
    <w:p w14:paraId="41F07664" w14:textId="77777777" w:rsidR="00E07D3F" w:rsidRPr="0022578F" w:rsidRDefault="00E07D3F" w:rsidP="00A12F56">
      <w:pPr>
        <w:numPr>
          <w:ilvl w:val="0"/>
          <w:numId w:val="1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планировку помещений (этажность здания, наличие межэтажных проемов, связь со смежн</w:t>
      </w:r>
      <w:r w:rsidRPr="0022578F">
        <w:rPr>
          <w:rFonts w:ascii="Verdana" w:hAnsi="Verdana"/>
          <w:sz w:val="20"/>
        </w:rPr>
        <w:t>ы</w:t>
      </w:r>
      <w:r w:rsidRPr="0022578F">
        <w:rPr>
          <w:rFonts w:ascii="Verdana" w:hAnsi="Verdana"/>
          <w:sz w:val="20"/>
        </w:rPr>
        <w:t>ми помещениями и др.);</w:t>
      </w:r>
    </w:p>
    <w:p w14:paraId="40FAA76E" w14:textId="77777777" w:rsidR="00E07D3F" w:rsidRPr="0022578F" w:rsidRDefault="00E07D3F" w:rsidP="00A12F56">
      <w:pPr>
        <w:numPr>
          <w:ilvl w:val="0"/>
          <w:numId w:val="1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количество и вид рабочих мест (постоянные, непостоянные, аналоги</w:t>
      </w:r>
      <w:r w:rsidRPr="0022578F">
        <w:rPr>
          <w:rFonts w:ascii="Verdana" w:hAnsi="Verdana"/>
          <w:sz w:val="20"/>
        </w:rPr>
        <w:t>ч</w:t>
      </w:r>
      <w:r w:rsidRPr="0022578F">
        <w:rPr>
          <w:rFonts w:ascii="Verdana" w:hAnsi="Verdana"/>
          <w:sz w:val="20"/>
        </w:rPr>
        <w:t>ные);</w:t>
      </w:r>
    </w:p>
    <w:p w14:paraId="6AF5FD47" w14:textId="77777777" w:rsidR="00117DD8" w:rsidRPr="0022578F" w:rsidRDefault="00E07D3F" w:rsidP="00A12F56">
      <w:pPr>
        <w:numPr>
          <w:ilvl w:val="0"/>
          <w:numId w:val="1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фактическое время пребывания работника на рабочем месте в течение см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ны.</w:t>
      </w:r>
    </w:p>
    <w:p w14:paraId="7A027038" w14:textId="77777777" w:rsidR="00E07D3F" w:rsidRPr="0022578F" w:rsidRDefault="00E07D3F" w:rsidP="00A12F56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На основании полученных материалов, с учетом технологического регламента,</w:t>
      </w:r>
      <w:r w:rsidR="00FA1DE7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>резул</w:t>
      </w:r>
      <w:r w:rsidRPr="0022578F">
        <w:rPr>
          <w:rFonts w:ascii="Verdana" w:hAnsi="Verdana"/>
          <w:sz w:val="20"/>
        </w:rPr>
        <w:t>ь</w:t>
      </w:r>
      <w:r w:rsidRPr="0022578F">
        <w:rPr>
          <w:rFonts w:ascii="Verdana" w:hAnsi="Verdana"/>
          <w:sz w:val="20"/>
        </w:rPr>
        <w:t>татов ранее проведенных исследований выявляют рабочие места и тех</w:t>
      </w:r>
      <w:r w:rsidR="00FA1DE7" w:rsidRPr="0022578F">
        <w:rPr>
          <w:rFonts w:ascii="Verdana" w:hAnsi="Verdana"/>
          <w:sz w:val="20"/>
        </w:rPr>
        <w:t>нологиче</w:t>
      </w:r>
      <w:r w:rsidRPr="0022578F">
        <w:rPr>
          <w:rFonts w:ascii="Verdana" w:hAnsi="Verdana"/>
          <w:sz w:val="20"/>
        </w:rPr>
        <w:t>ские оп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рации, при которых в воздушную среду производственных помещений (участков с откр</w:t>
      </w:r>
      <w:r w:rsidRPr="0022578F">
        <w:rPr>
          <w:rFonts w:ascii="Verdana" w:hAnsi="Verdana"/>
          <w:sz w:val="20"/>
        </w:rPr>
        <w:t>ы</w:t>
      </w:r>
      <w:r w:rsidRPr="0022578F">
        <w:rPr>
          <w:rFonts w:ascii="Verdana" w:hAnsi="Verdana"/>
          <w:sz w:val="20"/>
        </w:rPr>
        <w:t>тым размещением оборудования) могут выделяться вредные вещества (пары, газы, аэр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золи), и где оно может быть макс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мальным.</w:t>
      </w:r>
    </w:p>
    <w:p w14:paraId="4A98160B" w14:textId="77777777" w:rsidR="00E07D3F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выделении в воздушную среду сложной смеси химических веществ и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вестного и относительно постоянного состава контроль загрязнений воздуха проводится по ведущ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му (определяющему клинические проявления интоксикации) и/или наиболее характерному (определяющему состав) комп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ненту этой смеси</w:t>
      </w:r>
      <w:r w:rsidR="00FA1DE7" w:rsidRPr="0022578F">
        <w:rPr>
          <w:rStyle w:val="a9"/>
          <w:rFonts w:ascii="Verdana" w:hAnsi="Verdana"/>
          <w:spacing w:val="0"/>
          <w:sz w:val="20"/>
        </w:rPr>
        <w:footnoteReference w:customMarkFollows="1" w:id="6"/>
        <w:sym w:font="Symbol" w:char="F0B7"/>
      </w:r>
      <w:r w:rsidRPr="0022578F">
        <w:rPr>
          <w:rFonts w:ascii="Verdana" w:hAnsi="Verdana"/>
          <w:spacing w:val="0"/>
          <w:sz w:val="20"/>
        </w:rPr>
        <w:t>.</w:t>
      </w:r>
    </w:p>
    <w:p w14:paraId="47928E05" w14:textId="77777777" w:rsidR="00E07D3F" w:rsidRPr="0022578F" w:rsidRDefault="00E07D3F" w:rsidP="00FA1DE7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случае, когда в воздушную среду выделяется сложный комплекс веществ не полн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стью известного состава (что обусловлено, как правило, процессами термо</w:t>
      </w:r>
      <w:r w:rsidR="00FA1DE7" w:rsidRPr="0022578F">
        <w:rPr>
          <w:rFonts w:ascii="Verdana" w:hAnsi="Verdana"/>
          <w:spacing w:val="0"/>
          <w:sz w:val="20"/>
        </w:rPr>
        <w:t>окис</w:t>
      </w:r>
      <w:r w:rsidRPr="0022578F">
        <w:rPr>
          <w:rFonts w:ascii="Verdana" w:hAnsi="Verdana"/>
          <w:spacing w:val="0"/>
          <w:sz w:val="20"/>
        </w:rPr>
        <w:t>лительной дестру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ции, гидролиза, пиролиза и др.), следует получить информацию об идентификации выделяющихся компонентов по результатам хромато-масс-спектрометрии или других с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временных методов исследований. На основании анализа расшифровки состава газовыд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лений выявляются гигиенически значимые (ведущие и наиболее характерные) компоне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ты, по которым будет проводиться контроль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духа</w:t>
      </w:r>
      <w:r w:rsidR="00FA1DE7" w:rsidRPr="0022578F">
        <w:rPr>
          <w:rFonts w:ascii="Verdana" w:hAnsi="Verdana"/>
          <w:spacing w:val="0"/>
          <w:sz w:val="20"/>
          <w:vertAlign w:val="superscript"/>
        </w:rPr>
        <w:sym w:font="Symbol" w:char="F0B7"/>
      </w:r>
      <w:r w:rsidRPr="0022578F">
        <w:rPr>
          <w:rFonts w:ascii="Verdana" w:hAnsi="Verdana"/>
          <w:spacing w:val="0"/>
          <w:sz w:val="20"/>
        </w:rPr>
        <w:t>.</w:t>
      </w:r>
    </w:p>
    <w:p w14:paraId="5C5F307A" w14:textId="77777777" w:rsidR="00E07D3F" w:rsidRPr="0022578F" w:rsidRDefault="00E07D3F" w:rsidP="00117DD8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Контроль воздуха осуществляют при характерных производственных условиях (в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дение производственного процесса в соответствии с технологиче</w:t>
      </w:r>
      <w:r w:rsidR="00FA1DE7" w:rsidRPr="0022578F">
        <w:rPr>
          <w:rFonts w:ascii="Verdana" w:hAnsi="Verdana"/>
          <w:spacing w:val="0"/>
          <w:sz w:val="20"/>
        </w:rPr>
        <w:t>ским регла</w:t>
      </w:r>
      <w:r w:rsidRPr="0022578F">
        <w:rPr>
          <w:rFonts w:ascii="Verdana" w:hAnsi="Verdana"/>
          <w:spacing w:val="0"/>
          <w:sz w:val="20"/>
        </w:rPr>
        <w:t>ментом) и с учетом факторов, перечисленных в п. 1.5.</w:t>
      </w:r>
    </w:p>
    <w:p w14:paraId="4AD3B048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Для контроля воздуха рабочей зоны отбор </w:t>
      </w:r>
      <w:r w:rsidR="00FA1DE7" w:rsidRPr="0022578F">
        <w:rPr>
          <w:rFonts w:ascii="Verdana" w:hAnsi="Verdana"/>
          <w:spacing w:val="0"/>
          <w:sz w:val="20"/>
        </w:rPr>
        <w:t>проб воздуха проводят в зоне ды</w:t>
      </w:r>
      <w:r w:rsidRPr="0022578F">
        <w:rPr>
          <w:rFonts w:ascii="Verdana" w:hAnsi="Verdana"/>
          <w:spacing w:val="0"/>
          <w:sz w:val="20"/>
        </w:rPr>
        <w:t>хания работника, либо с максимальным приближением к ней воздухозаборного уст</w:t>
      </w:r>
      <w:r w:rsidR="00FA1DE7" w:rsidRPr="0022578F">
        <w:rPr>
          <w:rFonts w:ascii="Verdana" w:hAnsi="Verdana"/>
          <w:spacing w:val="0"/>
          <w:sz w:val="20"/>
        </w:rPr>
        <w:t>ро</w:t>
      </w:r>
      <w:r w:rsidR="00FA1DE7" w:rsidRPr="0022578F">
        <w:rPr>
          <w:rFonts w:ascii="Verdana" w:hAnsi="Verdana"/>
          <w:spacing w:val="0"/>
          <w:sz w:val="20"/>
        </w:rPr>
        <w:t>й</w:t>
      </w:r>
      <w:r w:rsidRPr="0022578F">
        <w:rPr>
          <w:rFonts w:ascii="Verdana" w:hAnsi="Verdana"/>
          <w:spacing w:val="0"/>
          <w:sz w:val="20"/>
        </w:rPr>
        <w:t xml:space="preserve">ства (на высоте </w:t>
      </w:r>
      <w:smartTag w:uri="urn:schemas-microsoft-com:office:smarttags" w:element="metricconverter">
        <w:smartTagPr>
          <w:attr w:name="ProductID" w:val="1,5 м"/>
        </w:smartTagPr>
        <w:r w:rsidRPr="0022578F">
          <w:rPr>
            <w:rFonts w:ascii="Verdana" w:hAnsi="Verdana"/>
            <w:spacing w:val="0"/>
            <w:sz w:val="20"/>
          </w:rPr>
          <w:t>1,5 м</w:t>
        </w:r>
      </w:smartTag>
      <w:r w:rsidRPr="0022578F">
        <w:rPr>
          <w:rFonts w:ascii="Verdana" w:hAnsi="Verdana"/>
          <w:spacing w:val="0"/>
          <w:sz w:val="20"/>
        </w:rPr>
        <w:t xml:space="preserve"> от пола/рабочей площадки при работе стоя и </w:t>
      </w:r>
      <w:smartTag w:uri="urn:schemas-microsoft-com:office:smarttags" w:element="metricconverter">
        <w:smartTagPr>
          <w:attr w:name="ProductID" w:val="1 м"/>
        </w:smartTagPr>
        <w:r w:rsidRPr="0022578F">
          <w:rPr>
            <w:rFonts w:ascii="Verdana" w:hAnsi="Verdana"/>
            <w:spacing w:val="0"/>
            <w:sz w:val="20"/>
          </w:rPr>
          <w:t>1 м</w:t>
        </w:r>
      </w:smartTag>
      <w:r w:rsidRPr="0022578F">
        <w:rPr>
          <w:rFonts w:ascii="Verdana" w:hAnsi="Verdana"/>
          <w:spacing w:val="0"/>
          <w:sz w:val="20"/>
        </w:rPr>
        <w:t xml:space="preserve"> </w:t>
      </w:r>
      <w:r w:rsidR="00FA1DE7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при</w:t>
      </w:r>
      <w:r w:rsidR="00FA1DE7" w:rsidRPr="0022578F">
        <w:rPr>
          <w:rFonts w:ascii="Verdana" w:hAnsi="Verdana"/>
          <w:spacing w:val="0"/>
          <w:sz w:val="20"/>
        </w:rPr>
        <w:t xml:space="preserve"> раб</w:t>
      </w:r>
      <w:r w:rsidR="00FA1DE7" w:rsidRPr="0022578F">
        <w:rPr>
          <w:rFonts w:ascii="Verdana" w:hAnsi="Verdana"/>
          <w:spacing w:val="0"/>
          <w:sz w:val="20"/>
        </w:rPr>
        <w:t>о</w:t>
      </w:r>
      <w:r w:rsidR="00FA1DE7" w:rsidRPr="0022578F">
        <w:rPr>
          <w:rFonts w:ascii="Verdana" w:hAnsi="Verdana"/>
          <w:spacing w:val="0"/>
          <w:sz w:val="20"/>
        </w:rPr>
        <w:t>те си</w:t>
      </w:r>
      <w:r w:rsidRPr="0022578F">
        <w:rPr>
          <w:rFonts w:ascii="Verdana" w:hAnsi="Verdana"/>
          <w:spacing w:val="0"/>
          <w:sz w:val="20"/>
        </w:rPr>
        <w:t>дя). Если рабочее место не постоянное, отбор проб проводят в точках рабочей зоны, в которых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ботник находится в течение смены.</w:t>
      </w:r>
    </w:p>
    <w:p w14:paraId="361E8C94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Устройства для отбора проб могут размещаться в фиксированных точ</w:t>
      </w:r>
      <w:r w:rsidR="00FA1DE7" w:rsidRPr="0022578F">
        <w:rPr>
          <w:rFonts w:ascii="Verdana" w:hAnsi="Verdana"/>
          <w:spacing w:val="0"/>
          <w:sz w:val="20"/>
        </w:rPr>
        <w:t>ках ра</w:t>
      </w:r>
      <w:r w:rsidRPr="0022578F">
        <w:rPr>
          <w:rFonts w:ascii="Verdana" w:hAnsi="Verdana"/>
          <w:spacing w:val="0"/>
          <w:sz w:val="20"/>
        </w:rPr>
        <w:t>бочей зоны (стационарный метод) либо закрепляться непосредственно на одежде работника (перс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нальный мониторинг).</w:t>
      </w:r>
    </w:p>
    <w:p w14:paraId="4D03DC1D" w14:textId="77777777" w:rsidR="00E07D3F" w:rsidRPr="0022578F" w:rsidRDefault="00E07D3F" w:rsidP="004D76C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Стационарный метод отбора проб в качестве основного применяют для решения сл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дующих задач:</w:t>
      </w:r>
    </w:p>
    <w:p w14:paraId="28200FEA" w14:textId="77777777" w:rsidR="00E07D3F" w:rsidRPr="0022578F" w:rsidRDefault="00E07D3F" w:rsidP="00A12F56">
      <w:pPr>
        <w:numPr>
          <w:ilvl w:val="0"/>
          <w:numId w:val="1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гигиенической оценки источников </w:t>
      </w:r>
      <w:r w:rsidR="004D76C3" w:rsidRPr="0022578F">
        <w:rPr>
          <w:rFonts w:ascii="Verdana" w:hAnsi="Verdana"/>
          <w:sz w:val="20"/>
        </w:rPr>
        <w:t>загрязнения воздуха рабочих зон</w:t>
      </w:r>
      <w:r w:rsidRPr="0022578F">
        <w:rPr>
          <w:rFonts w:ascii="Verdana" w:hAnsi="Verdana"/>
          <w:sz w:val="20"/>
        </w:rPr>
        <w:t xml:space="preserve"> (технологич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ских процессов и производственного оборудования) и пространственного распространения вредных веществ по помещению с целью выделения наиболее опасных участков рабочей з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ны;</w:t>
      </w:r>
    </w:p>
    <w:p w14:paraId="710F5381" w14:textId="77777777" w:rsidR="00E07D3F" w:rsidRPr="0022578F" w:rsidRDefault="00E07D3F" w:rsidP="00A12F56">
      <w:pPr>
        <w:numPr>
          <w:ilvl w:val="0"/>
          <w:numId w:val="1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гигиенической оценки эффективности средств управления параметрами во</w:t>
      </w:r>
      <w:r w:rsidRPr="0022578F">
        <w:rPr>
          <w:rFonts w:ascii="Verdana" w:hAnsi="Verdana"/>
          <w:sz w:val="20"/>
        </w:rPr>
        <w:t>з</w:t>
      </w:r>
      <w:r w:rsidRPr="0022578F">
        <w:rPr>
          <w:rFonts w:ascii="Verdana" w:hAnsi="Verdana"/>
          <w:sz w:val="20"/>
        </w:rPr>
        <w:t>душной среды в помещениях (вентиляция, кондиционирование и т. д.);</w:t>
      </w:r>
    </w:p>
    <w:p w14:paraId="74037159" w14:textId="77777777" w:rsidR="00E07D3F" w:rsidRPr="0022578F" w:rsidRDefault="00E07D3F" w:rsidP="00A12F56">
      <w:pPr>
        <w:numPr>
          <w:ilvl w:val="0"/>
          <w:numId w:val="1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определения соответствия фактических уровней содержания вредных веществ их предельно допустимым максимальным концентрациям, а также средне-сменным ПДК </w:t>
      </w:r>
      <w:r w:rsidR="004D76C3" w:rsidRPr="0022578F">
        <w:rPr>
          <w:rFonts w:ascii="Verdana" w:hAnsi="Verdana"/>
          <w:sz w:val="20"/>
        </w:rPr>
        <w:t>–</w:t>
      </w:r>
      <w:r w:rsidRPr="0022578F">
        <w:rPr>
          <w:rFonts w:ascii="Verdana" w:hAnsi="Verdana"/>
          <w:sz w:val="20"/>
        </w:rPr>
        <w:t xml:space="preserve"> в</w:t>
      </w:r>
      <w:r w:rsidR="004D76C3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>случаях, когда выполнение трудовых операций работником проводится (не менее 75 % времени смены) на постоянном рабочем месте.</w:t>
      </w:r>
    </w:p>
    <w:p w14:paraId="43205C57" w14:textId="77777777" w:rsidR="00E07D3F" w:rsidRPr="0022578F" w:rsidRDefault="00E07D3F" w:rsidP="004D76C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Персональный мониторинг концентраций вредных веществ в зоне дых</w:t>
      </w:r>
      <w:r w:rsidR="004D76C3" w:rsidRPr="0022578F">
        <w:rPr>
          <w:rFonts w:ascii="Verdana" w:hAnsi="Verdana"/>
          <w:spacing w:val="0"/>
          <w:sz w:val="20"/>
        </w:rPr>
        <w:t>ания ра</w:t>
      </w:r>
      <w:r w:rsidRPr="0022578F">
        <w:rPr>
          <w:rFonts w:ascii="Verdana" w:hAnsi="Verdana"/>
          <w:spacing w:val="0"/>
          <w:sz w:val="20"/>
        </w:rPr>
        <w:t>ботающих рекомендуется применять в качестве основного для определения соответ</w:t>
      </w:r>
      <w:r w:rsidR="004D76C3" w:rsidRPr="0022578F">
        <w:rPr>
          <w:rFonts w:ascii="Verdana" w:hAnsi="Verdana"/>
          <w:spacing w:val="0"/>
          <w:sz w:val="20"/>
        </w:rPr>
        <w:t>ст</w:t>
      </w:r>
      <w:r w:rsidRPr="0022578F">
        <w:rPr>
          <w:rFonts w:ascii="Verdana" w:hAnsi="Verdana"/>
          <w:spacing w:val="0"/>
          <w:sz w:val="20"/>
        </w:rPr>
        <w:t>вия фактич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 xml:space="preserve">ских уровней их среднесменным ПДК в </w:t>
      </w:r>
      <w:r w:rsidR="004D76C3" w:rsidRPr="0022578F">
        <w:rPr>
          <w:rFonts w:ascii="Verdana" w:hAnsi="Verdana"/>
          <w:spacing w:val="0"/>
          <w:sz w:val="20"/>
        </w:rPr>
        <w:t>случаях, когда выполнение трудо</w:t>
      </w:r>
      <w:r w:rsidRPr="0022578F">
        <w:rPr>
          <w:rFonts w:ascii="Verdana" w:hAnsi="Verdana"/>
          <w:spacing w:val="0"/>
          <w:sz w:val="20"/>
        </w:rPr>
        <w:t>вых операций 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ботником проводится на непостоя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ных рабочих местах.</w:t>
      </w:r>
    </w:p>
    <w:p w14:paraId="4B835CEE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Методы и аппаратура, используемые для определения концентраций вредных </w:t>
      </w:r>
      <w:r w:rsidR="004D76C3"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ществ, должны отвечать установленным нормативным требованиям. Они должны обесп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чивать определение концентрации вещества на уровне 0,5 ПДК с относи</w:t>
      </w:r>
      <w:r w:rsidR="004D76C3" w:rsidRPr="0022578F">
        <w:rPr>
          <w:rFonts w:ascii="Verdana" w:hAnsi="Verdana"/>
          <w:spacing w:val="0"/>
          <w:sz w:val="20"/>
        </w:rPr>
        <w:t>тель</w:t>
      </w:r>
      <w:r w:rsidRPr="0022578F">
        <w:rPr>
          <w:rFonts w:ascii="Verdana" w:hAnsi="Verdana"/>
          <w:spacing w:val="0"/>
          <w:sz w:val="20"/>
        </w:rPr>
        <w:t>ной стандар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ной погрешностью, не превышающей + 40 % при 95 % доверительной вероятности. Отн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сительная стандартная ошибка определения концентрации вещест</w:t>
      </w:r>
      <w:r w:rsidR="004D76C3" w:rsidRPr="0022578F">
        <w:rPr>
          <w:rFonts w:ascii="Verdana" w:hAnsi="Verdana"/>
          <w:spacing w:val="0"/>
          <w:sz w:val="20"/>
        </w:rPr>
        <w:t xml:space="preserve">ва на </w:t>
      </w:r>
      <w:r w:rsidRPr="0022578F">
        <w:rPr>
          <w:rFonts w:ascii="Verdana" w:hAnsi="Verdana"/>
          <w:spacing w:val="0"/>
          <w:sz w:val="20"/>
        </w:rPr>
        <w:t>уровне ПДК не должна пр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вышать ± 25 %.</w:t>
      </w:r>
    </w:p>
    <w:p w14:paraId="099102D0" w14:textId="77777777" w:rsidR="00E07D3F" w:rsidRPr="0022578F" w:rsidRDefault="00E07D3F" w:rsidP="004D76C3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Объем отобранного воздуха следует привести к стандартным условиям, для чего нео</w:t>
      </w:r>
      <w:r w:rsidRPr="0022578F">
        <w:rPr>
          <w:rFonts w:ascii="Verdana" w:hAnsi="Verdana"/>
          <w:spacing w:val="0"/>
          <w:sz w:val="20"/>
        </w:rPr>
        <w:t>б</w:t>
      </w:r>
      <w:r w:rsidRPr="0022578F">
        <w:rPr>
          <w:rFonts w:ascii="Verdana" w:hAnsi="Verdana"/>
          <w:spacing w:val="0"/>
          <w:sz w:val="20"/>
        </w:rPr>
        <w:t>ходимо измерение температуры, атмосферного давления и относительной влаж</w:t>
      </w:r>
      <w:r w:rsidR="004D76C3" w:rsidRPr="0022578F">
        <w:rPr>
          <w:rFonts w:ascii="Verdana" w:hAnsi="Verdana"/>
          <w:spacing w:val="0"/>
          <w:sz w:val="20"/>
        </w:rPr>
        <w:t>но</w:t>
      </w:r>
      <w:r w:rsidRPr="0022578F">
        <w:rPr>
          <w:rFonts w:ascii="Verdana" w:hAnsi="Verdana"/>
          <w:spacing w:val="0"/>
          <w:sz w:val="20"/>
        </w:rPr>
        <w:t>сти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духа.</w:t>
      </w:r>
    </w:p>
    <w:p w14:paraId="1B258BB4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выборе конкретных методов контроля необходимо руководствовать</w:t>
      </w:r>
      <w:r w:rsidR="008D13BA" w:rsidRPr="0022578F">
        <w:rPr>
          <w:rFonts w:ascii="Verdana" w:hAnsi="Verdana"/>
          <w:spacing w:val="0"/>
          <w:sz w:val="20"/>
        </w:rPr>
        <w:t>ся</w:t>
      </w:r>
      <w:r w:rsidRPr="0022578F">
        <w:rPr>
          <w:rFonts w:ascii="Verdana" w:hAnsi="Verdana"/>
          <w:spacing w:val="0"/>
          <w:sz w:val="20"/>
        </w:rPr>
        <w:t xml:space="preserve"> метод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ческими указаниями на методы определения вредных веществ в воздухе рабочей зоны, утвержденными в установленном порядке. Аппаратура и приборы, использу</w:t>
      </w:r>
      <w:r w:rsidR="008D13BA" w:rsidRPr="0022578F">
        <w:rPr>
          <w:rFonts w:ascii="Verdana" w:hAnsi="Verdana"/>
          <w:spacing w:val="0"/>
          <w:sz w:val="20"/>
        </w:rPr>
        <w:t>емые</w:t>
      </w:r>
      <w:r w:rsidRPr="0022578F">
        <w:rPr>
          <w:rFonts w:ascii="Verdana" w:hAnsi="Verdana"/>
          <w:spacing w:val="0"/>
          <w:sz w:val="20"/>
        </w:rPr>
        <w:t xml:space="preserve"> при сан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тарно-химических исследов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ниях, подлежат поверке в установленном порядке</w:t>
      </w:r>
    </w:p>
    <w:p w14:paraId="0A6D3D54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Нарушение технологического процесса, </w:t>
      </w:r>
      <w:r w:rsidR="008D13BA" w:rsidRPr="0022578F">
        <w:rPr>
          <w:rFonts w:ascii="Verdana" w:hAnsi="Verdana"/>
          <w:spacing w:val="0"/>
          <w:sz w:val="20"/>
        </w:rPr>
        <w:t>неисправное состояние или непра</w:t>
      </w:r>
      <w:r w:rsidRPr="0022578F">
        <w:rPr>
          <w:rFonts w:ascii="Verdana" w:hAnsi="Verdana"/>
          <w:spacing w:val="0"/>
          <w:sz w:val="20"/>
        </w:rPr>
        <w:t>вильная эксплуатация оборудования и всех предус</w:t>
      </w:r>
      <w:r w:rsidR="008D13BA" w:rsidRPr="0022578F">
        <w:rPr>
          <w:rFonts w:ascii="Verdana" w:hAnsi="Verdana"/>
          <w:spacing w:val="0"/>
          <w:sz w:val="20"/>
        </w:rPr>
        <w:t>мотренных средств предотвращения</w:t>
      </w:r>
      <w:r w:rsidRPr="0022578F">
        <w:rPr>
          <w:rFonts w:ascii="Verdana" w:hAnsi="Verdana"/>
          <w:spacing w:val="0"/>
          <w:sz w:val="20"/>
        </w:rPr>
        <w:t xml:space="preserve"> загрязнения производственной атмосферы (вентиляция, укрытия) должны быть устранены (при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можности быстрого их устранения). Если работники подвергались вредному воздействию дл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тельное время, нарушения необходимо зафиксировать в протоколе измерения, и после их устранения вновь провести измерение концентр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ций.</w:t>
      </w:r>
    </w:p>
    <w:p w14:paraId="1BD67731" w14:textId="77777777" w:rsidR="008D13BA" w:rsidRPr="0022578F" w:rsidRDefault="008D13BA" w:rsidP="008D13BA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0DA744B5" w14:textId="77777777" w:rsidR="00E07D3F" w:rsidRPr="0022578F" w:rsidRDefault="00E07D3F" w:rsidP="008D13BA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Контроль соответствия максимальным ПДК</w:t>
      </w:r>
    </w:p>
    <w:p w14:paraId="6503862E" w14:textId="77777777" w:rsidR="008D13BA" w:rsidRPr="0022578F" w:rsidRDefault="008D13BA" w:rsidP="008D13BA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533F75EA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Отбор проб для контроля соблюдения максимальных ПДК осуществляется на раб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чих местах с учетом технологических операций, при которых возможно вы</w:t>
      </w:r>
      <w:r w:rsidR="008D13BA" w:rsidRPr="0022578F">
        <w:rPr>
          <w:rFonts w:ascii="Verdana" w:hAnsi="Verdana"/>
          <w:spacing w:val="0"/>
          <w:sz w:val="20"/>
        </w:rPr>
        <w:t>де</w:t>
      </w:r>
      <w:r w:rsidRPr="0022578F">
        <w:rPr>
          <w:rFonts w:ascii="Verdana" w:hAnsi="Verdana"/>
          <w:spacing w:val="0"/>
          <w:sz w:val="20"/>
        </w:rPr>
        <w:t>ление в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душную среду наибольшего количества вредного вещества.</w:t>
      </w:r>
    </w:p>
    <w:p w14:paraId="449B7EBB" w14:textId="77777777" w:rsidR="00E07D3F" w:rsidRPr="0022578F" w:rsidRDefault="00E07D3F" w:rsidP="008D13B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Например</w:t>
      </w:r>
      <w:r w:rsidRPr="0022578F">
        <w:rPr>
          <w:rFonts w:ascii="Verdana" w:hAnsi="Verdana"/>
          <w:spacing w:val="0"/>
          <w:sz w:val="20"/>
        </w:rPr>
        <w:t>: у аппаратуры и агрегатов в период наиболее активных химических и те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мических процессов (электрохимических, пиролитических и др.); в местах наиболее вер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ятных источников в</w:t>
      </w:r>
      <w:r w:rsidRPr="0022578F">
        <w:rPr>
          <w:rFonts w:ascii="Verdana" w:hAnsi="Verdana"/>
          <w:spacing w:val="0"/>
          <w:sz w:val="20"/>
        </w:rPr>
        <w:t>ы</w:t>
      </w:r>
      <w:r w:rsidRPr="0022578F">
        <w:rPr>
          <w:rFonts w:ascii="Verdana" w:hAnsi="Verdana"/>
          <w:spacing w:val="0"/>
          <w:sz w:val="20"/>
        </w:rPr>
        <w:t>деления при движении жидкостей и газов (насос</w:t>
      </w:r>
      <w:r w:rsidR="008D13BA" w:rsidRPr="0022578F">
        <w:rPr>
          <w:rFonts w:ascii="Verdana" w:hAnsi="Verdana"/>
          <w:spacing w:val="0"/>
          <w:sz w:val="20"/>
        </w:rPr>
        <w:t>ные, ком</w:t>
      </w:r>
      <w:r w:rsidRPr="0022578F">
        <w:rPr>
          <w:rFonts w:ascii="Verdana" w:hAnsi="Verdana"/>
          <w:spacing w:val="0"/>
          <w:sz w:val="20"/>
        </w:rPr>
        <w:t>прессорные и др.); на участках при загрузке, выгрузке, транспортировании, зат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ривании химических веществ, а также на участках размола, сушки сыпучих материалов; при отборе проб на технологические анализы; в трудно вентилируемых учас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ках.</w:t>
      </w:r>
    </w:p>
    <w:p w14:paraId="1C5994EB" w14:textId="77777777" w:rsidR="00E07D3F" w:rsidRPr="0022578F" w:rsidRDefault="00E07D3F" w:rsidP="008D13B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новых и ранее не изученных производств необходимо стремиться к более полному охвату рабочих мест с постоянным и временным пребыванием работающих. Полученные 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зультаты в комплексе с данными по оценке технологического процесса, оборудования, вент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ляционных устройств в дальнейшем определяют рациональную тактику контроля максимал</w:t>
      </w:r>
      <w:r w:rsidRPr="0022578F">
        <w:rPr>
          <w:rFonts w:ascii="Verdana" w:hAnsi="Verdana"/>
          <w:spacing w:val="0"/>
          <w:sz w:val="20"/>
        </w:rPr>
        <w:t>ь</w:t>
      </w:r>
      <w:r w:rsidRPr="0022578F">
        <w:rPr>
          <w:rFonts w:ascii="Verdana" w:hAnsi="Verdana"/>
          <w:spacing w:val="0"/>
          <w:sz w:val="20"/>
        </w:rPr>
        <w:t>ных концентраций (технологические операции, во время которых производится 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бор проб, участки, периодичность отбора).</w:t>
      </w:r>
    </w:p>
    <w:p w14:paraId="33B2ABB3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Контроль воздушной среды на участках, характеризующихся постоянством техн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логического процесса, значительным количеством идентичного оборудования или анал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гичных рабочих мест, осуществляется выборочно на отдельных рабочих местах (но не 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нее 20 %), расположенных в центре и по п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риферии помещения.</w:t>
      </w:r>
    </w:p>
    <w:p w14:paraId="6871D1EF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проведении планового ремонта технологического,</w:t>
      </w:r>
      <w:r w:rsidR="008D13BA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санитарно-технического оборудования, при реконструкции производства, если часть оборудования продолжает эксплуатироваться, проводится контроль воздушной среды на основных местах пребыв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ния работн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ков.</w:t>
      </w:r>
    </w:p>
    <w:p w14:paraId="718FAAD8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Длительность отбора одной пробы воздуха определяется методом анализа, зависит от концентрации вещества в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духе рабочей зоны, но не должна превышать 15 мин, а для АПФД - 30 мин.</w:t>
      </w:r>
    </w:p>
    <w:p w14:paraId="2F9A0553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Если метод анализа позволяет отобрать несколько (2</w:t>
      </w:r>
      <w:r w:rsidR="008D13BA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3</w:t>
      </w:r>
      <w:r w:rsidR="008D13BA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и более) проб в течение 15 мин, вычисляют среднеарифметическую (при равном времени отбора отдельных проб) или средневзвешенную (если время отбора отдельных проб разное) величину из полученных результатов, которую сравнивают с ПДК</w:t>
      </w:r>
      <w:r w:rsidRPr="0022578F">
        <w:rPr>
          <w:rFonts w:ascii="Verdana" w:hAnsi="Verdana"/>
          <w:spacing w:val="0"/>
          <w:sz w:val="20"/>
          <w:vertAlign w:val="subscript"/>
        </w:rPr>
        <w:t>М</w:t>
      </w:r>
      <w:r w:rsidRPr="0022578F">
        <w:rPr>
          <w:rFonts w:ascii="Verdana" w:hAnsi="Verdana"/>
          <w:spacing w:val="0"/>
          <w:sz w:val="20"/>
        </w:rPr>
        <w:t>. Для веществ раздражающего действия получе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ные результаты проб, отобранных за время, предусмотренное методом контроля вещества, сра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нивают с ПДК</w:t>
      </w:r>
      <w:r w:rsidRPr="0022578F">
        <w:rPr>
          <w:rFonts w:ascii="Verdana" w:hAnsi="Verdana"/>
          <w:spacing w:val="0"/>
          <w:sz w:val="20"/>
          <w:vertAlign w:val="subscript"/>
        </w:rPr>
        <w:t>М</w:t>
      </w:r>
      <w:r w:rsidRPr="0022578F">
        <w:rPr>
          <w:rFonts w:ascii="Verdana" w:hAnsi="Verdana"/>
          <w:spacing w:val="0"/>
          <w:sz w:val="20"/>
        </w:rPr>
        <w:t>.</w:t>
      </w:r>
    </w:p>
    <w:p w14:paraId="42CB0783" w14:textId="77777777" w:rsidR="00E07D3F" w:rsidRPr="0022578F" w:rsidRDefault="00E07D3F" w:rsidP="008D13B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b/>
          <w:spacing w:val="0"/>
          <w:sz w:val="20"/>
        </w:rPr>
        <w:t>Примечание</w:t>
      </w:r>
      <w:r w:rsidRPr="0022578F">
        <w:rPr>
          <w:rFonts w:ascii="Verdana" w:hAnsi="Verdana"/>
          <w:spacing w:val="0"/>
          <w:sz w:val="20"/>
        </w:rPr>
        <w:t>. Если метод определения вещества предусматривает длительность отбора одной пробы за время, превышающее 15 мин, эти случаи следует рассматривать как и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ключение. При этом ре</w:t>
      </w:r>
      <w:r w:rsidR="008D13BA" w:rsidRPr="0022578F">
        <w:rPr>
          <w:rFonts w:ascii="Verdana" w:hAnsi="Verdana"/>
          <w:spacing w:val="0"/>
          <w:sz w:val="20"/>
        </w:rPr>
        <w:t>зультат каж</w:t>
      </w:r>
      <w:r w:rsidRPr="0022578F">
        <w:rPr>
          <w:rFonts w:ascii="Verdana" w:hAnsi="Verdana"/>
          <w:spacing w:val="0"/>
          <w:sz w:val="20"/>
        </w:rPr>
        <w:t>дого измерения сравнивают с у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тановленной ПДКм.</w:t>
      </w:r>
    </w:p>
    <w:p w14:paraId="01EBF593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возможном поступлении в воздух раб</w:t>
      </w:r>
      <w:r w:rsidR="008D13BA" w:rsidRPr="0022578F">
        <w:rPr>
          <w:rFonts w:ascii="Verdana" w:hAnsi="Verdana"/>
          <w:spacing w:val="0"/>
          <w:sz w:val="20"/>
        </w:rPr>
        <w:t>очей зоны вредных веществ с ост</w:t>
      </w:r>
      <w:r w:rsidRPr="0022578F">
        <w:rPr>
          <w:rFonts w:ascii="Verdana" w:hAnsi="Verdana"/>
          <w:spacing w:val="0"/>
          <w:sz w:val="20"/>
        </w:rPr>
        <w:t>рон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правленным механизмом действия должен быть обеспечен непрерывный контроль с сигн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лизац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ей превышения ПДК.</w:t>
      </w:r>
    </w:p>
    <w:p w14:paraId="5438B8BB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Периодичность контроля для веществ (за исключением поименованных в п. 2.6) устанавливается в зависимости от характера технологического процесса (непрерывный, периодический), класса опасности и характера биологического действия химического в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щества, ст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бильности производственной среды, уровня загрязнения воздушной среды, времени пребыв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ния работника на рабочем месте. В зависимости от класса опасности вредного вещества рекомендуется следующая периодичность ко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тро</w:t>
      </w:r>
      <w:r w:rsidRPr="0022578F">
        <w:rPr>
          <w:rFonts w:ascii="Verdana" w:hAnsi="Verdana"/>
          <w:spacing w:val="0"/>
          <w:sz w:val="20"/>
        </w:rPr>
        <w:softHyphen/>
        <w:t>ля: веществ I класса опасности - не реже 1 раза в 10 дней; II класса - 1 раз в месяц; III класса - 1 раз в 3 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сяца; IV класса - 1 раз в 6 м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сяцев</w:t>
      </w:r>
      <w:r w:rsidR="008D13BA" w:rsidRPr="0022578F">
        <w:rPr>
          <w:rStyle w:val="a9"/>
          <w:rFonts w:ascii="Verdana" w:hAnsi="Verdana"/>
          <w:spacing w:val="0"/>
          <w:sz w:val="20"/>
        </w:rPr>
        <w:footnoteReference w:customMarkFollows="1" w:id="7"/>
        <w:sym w:font="Symbol" w:char="F0B7"/>
      </w:r>
      <w:r w:rsidRPr="0022578F">
        <w:rPr>
          <w:rFonts w:ascii="Verdana" w:hAnsi="Verdana"/>
          <w:spacing w:val="0"/>
          <w:sz w:val="20"/>
        </w:rPr>
        <w:t>.</w:t>
      </w:r>
    </w:p>
    <w:p w14:paraId="1F13BDD9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Количество проб в одной точке зависит от степени постоянства воздушной среды, которая в большинстве случаев характеризуется значительной вариабельностью конце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траций вредных веществ. Причинами этого являются как систематические, так и случа</w:t>
      </w:r>
      <w:r w:rsidRPr="0022578F">
        <w:rPr>
          <w:rFonts w:ascii="Verdana" w:hAnsi="Verdana"/>
          <w:spacing w:val="0"/>
          <w:sz w:val="20"/>
        </w:rPr>
        <w:t>й</w:t>
      </w:r>
      <w:r w:rsidRPr="0022578F">
        <w:rPr>
          <w:rFonts w:ascii="Verdana" w:hAnsi="Verdana"/>
          <w:spacing w:val="0"/>
          <w:sz w:val="20"/>
        </w:rPr>
        <w:t>ные фа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торы.</w:t>
      </w:r>
    </w:p>
    <w:p w14:paraId="5366E521" w14:textId="77777777" w:rsidR="00E07D3F" w:rsidRPr="0022578F" w:rsidRDefault="00E07D3F" w:rsidP="008D13B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 числу систематических факторов (источники их известны, они повторяются и их мо</w:t>
      </w:r>
      <w:r w:rsidRPr="0022578F">
        <w:rPr>
          <w:rFonts w:ascii="Verdana" w:hAnsi="Verdana"/>
          <w:spacing w:val="0"/>
          <w:sz w:val="20"/>
        </w:rPr>
        <w:t>ж</w:t>
      </w:r>
      <w:r w:rsidRPr="0022578F">
        <w:rPr>
          <w:rFonts w:ascii="Verdana" w:hAnsi="Verdana"/>
          <w:spacing w:val="0"/>
          <w:sz w:val="20"/>
        </w:rPr>
        <w:t>но учесть при планировании отбора проб) относятся:</w:t>
      </w:r>
    </w:p>
    <w:p w14:paraId="2D70FEC7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производственная нагрузка на оборудование;</w:t>
      </w:r>
    </w:p>
    <w:p w14:paraId="62EADF53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вид выполняемых производственных операций;</w:t>
      </w:r>
    </w:p>
    <w:p w14:paraId="6786547B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метеорологические условия, периоды года (особенно в производственных помещ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ниях, оснащенных системой е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тественной вентиляции);</w:t>
      </w:r>
    </w:p>
    <w:p w14:paraId="2763F104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численность работающих в смену.</w:t>
      </w:r>
    </w:p>
    <w:p w14:paraId="4021E35F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 числу случайных факторов вариабельности относятся:</w:t>
      </w:r>
    </w:p>
    <w:p w14:paraId="6F1C80D6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индивидуальные ошибки при отборе и анализе проб;</w:t>
      </w:r>
    </w:p>
    <w:p w14:paraId="33877CF7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поведенческие особенности каждого отдельного работника и уровень его мастерс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ва;</w:t>
      </w:r>
    </w:p>
    <w:p w14:paraId="6FD1E6DF" w14:textId="77777777" w:rsidR="00E07D3F" w:rsidRPr="0022578F" w:rsidRDefault="00E07D3F" w:rsidP="00561E9A">
      <w:pPr>
        <w:numPr>
          <w:ilvl w:val="0"/>
          <w:numId w:val="1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недостатки в организации производственных процессов и контроле за их осущест</w:t>
      </w:r>
      <w:r w:rsidRPr="0022578F">
        <w:rPr>
          <w:rFonts w:ascii="Verdana" w:hAnsi="Verdana"/>
          <w:sz w:val="20"/>
        </w:rPr>
        <w:t>в</w:t>
      </w:r>
      <w:r w:rsidRPr="0022578F">
        <w:rPr>
          <w:rFonts w:ascii="Verdana" w:hAnsi="Verdana"/>
          <w:sz w:val="20"/>
        </w:rPr>
        <w:t>лением.</w:t>
      </w:r>
    </w:p>
    <w:p w14:paraId="6292DC5D" w14:textId="77777777" w:rsidR="00E07D3F" w:rsidRPr="0022578F" w:rsidRDefault="00E07D3F" w:rsidP="008D13BA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 каждой точке, как правило, следует отобрать не менее трех проб.</w:t>
      </w:r>
    </w:p>
    <w:p w14:paraId="371CD698" w14:textId="77777777" w:rsidR="00E07D3F" w:rsidRPr="0022578F" w:rsidRDefault="00E07D3F" w:rsidP="00FA1DE7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Величины максимальных концентраций за смену можно получить и при определ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нии среднесменных концентраций методом вероятностной обработки результатов измер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ний (раздел 3.2).</w:t>
      </w:r>
    </w:p>
    <w:p w14:paraId="686153E4" w14:textId="77777777" w:rsidR="008D13BA" w:rsidRPr="0022578F" w:rsidRDefault="008D13BA" w:rsidP="008D13BA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</w:p>
    <w:p w14:paraId="78DC4763" w14:textId="77777777" w:rsidR="00E07D3F" w:rsidRPr="0022578F" w:rsidRDefault="00E07D3F" w:rsidP="008D13BA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Контроль за соблюдением среднесменной ПДК</w:t>
      </w:r>
    </w:p>
    <w:p w14:paraId="35ABA0F1" w14:textId="77777777" w:rsidR="008D13BA" w:rsidRPr="0022578F" w:rsidRDefault="008D13BA" w:rsidP="008D13BA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44A20AF" w14:textId="77777777" w:rsidR="00E07D3F" w:rsidRPr="0022578F" w:rsidRDefault="00E07D3F" w:rsidP="00561E9A">
      <w:pPr>
        <w:pStyle w:val="2"/>
        <w:jc w:val="center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Требования к проведению контроля</w:t>
      </w:r>
    </w:p>
    <w:p w14:paraId="7AD498F6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Контроль за соблюдением среднесменной ПДК проводится применительно к ко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кретному работнику или экспозиц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онной группе.</w:t>
      </w:r>
    </w:p>
    <w:p w14:paraId="48FD08D5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Экспозиционная группа должна предс</w:t>
      </w:r>
      <w:r w:rsidR="008D13BA" w:rsidRPr="0022578F">
        <w:rPr>
          <w:rFonts w:ascii="Verdana" w:hAnsi="Verdana"/>
          <w:sz w:val="20"/>
          <w:szCs w:val="20"/>
        </w:rPr>
        <w:t>тавлять работников, которые под</w:t>
      </w:r>
      <w:r w:rsidRPr="0022578F">
        <w:rPr>
          <w:rFonts w:ascii="Verdana" w:hAnsi="Verdana"/>
          <w:sz w:val="20"/>
          <w:szCs w:val="20"/>
        </w:rPr>
        <w:t>вергаются изучаемым видам воздействия на организм от одного и того же источника и которые объ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динены выполнением общих трудовых операций в одной и той же зоне с идентичным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бором используемых материалов. Для любого представителя этой группы экспозиция м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жет быть предсказана с вероятностью не менее чем 90 %. Формирование экспозиционной группы тол</w:t>
      </w:r>
      <w:r w:rsidRPr="0022578F">
        <w:rPr>
          <w:rFonts w:ascii="Verdana" w:hAnsi="Verdana"/>
          <w:sz w:val="20"/>
          <w:szCs w:val="20"/>
        </w:rPr>
        <w:t>ь</w:t>
      </w:r>
      <w:r w:rsidRPr="0022578F">
        <w:rPr>
          <w:rFonts w:ascii="Verdana" w:hAnsi="Verdana"/>
          <w:sz w:val="20"/>
          <w:szCs w:val="20"/>
        </w:rPr>
        <w:t>ко по профессии, без учета вышеперечисленн</w:t>
      </w:r>
      <w:r w:rsidR="008D13BA" w:rsidRPr="0022578F">
        <w:rPr>
          <w:rFonts w:ascii="Verdana" w:hAnsi="Verdana"/>
          <w:sz w:val="20"/>
          <w:szCs w:val="20"/>
        </w:rPr>
        <w:t>ых</w:t>
      </w:r>
      <w:r w:rsidRPr="0022578F">
        <w:rPr>
          <w:rFonts w:ascii="Verdana" w:hAnsi="Verdana"/>
          <w:sz w:val="20"/>
          <w:szCs w:val="20"/>
        </w:rPr>
        <w:t xml:space="preserve"> факторов, может привести к серье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ным ошибкам при оценке экспозиции.</w:t>
      </w:r>
    </w:p>
    <w:p w14:paraId="2E48A9C6" w14:textId="77777777" w:rsidR="00E07D3F" w:rsidRPr="0022578F" w:rsidRDefault="00E07D3F" w:rsidP="00561E9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Для характеристики экспозиционной группы (или профессиональной, если она отвечает перечисленным выше требованиям) в зависимости от ее численности средне-сменную ко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центрацию рекомендуется определять</w:t>
      </w:r>
      <w:r w:rsidR="008D13BA" w:rsidRPr="0022578F">
        <w:rPr>
          <w:rFonts w:ascii="Verdana" w:hAnsi="Verdana"/>
          <w:sz w:val="20"/>
        </w:rPr>
        <w:t xml:space="preserve"> не менее чем у 10–30 % работн</w:t>
      </w:r>
      <w:r w:rsidR="008D13BA"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ков.</w:t>
      </w:r>
    </w:p>
    <w:p w14:paraId="34A5D4F7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Измерение среднесменной концентрации приборами индивидуального контроля проводится при непрерывном или последовательном отборе проб в течение всей смены или не менее 75 % ее продолжительности, при условии охвата всех ос</w:t>
      </w:r>
      <w:r w:rsidR="008D13BA" w:rsidRPr="0022578F">
        <w:rPr>
          <w:rFonts w:ascii="Verdana" w:hAnsi="Verdana"/>
          <w:sz w:val="20"/>
          <w:szCs w:val="20"/>
        </w:rPr>
        <w:t>нов</w:t>
      </w:r>
      <w:r w:rsidRPr="0022578F">
        <w:rPr>
          <w:rFonts w:ascii="Verdana" w:hAnsi="Verdana"/>
          <w:sz w:val="20"/>
          <w:szCs w:val="20"/>
        </w:rPr>
        <w:t>ных рабочих опер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ций, включая перерывы (нерегламентиро</w:t>
      </w:r>
      <w:r w:rsidR="008D13BA" w:rsidRPr="0022578F">
        <w:rPr>
          <w:rFonts w:ascii="Verdana" w:hAnsi="Verdana"/>
          <w:sz w:val="20"/>
          <w:szCs w:val="20"/>
        </w:rPr>
        <w:t>ванные), пребывание в опе</w:t>
      </w:r>
      <w:r w:rsidRPr="0022578F">
        <w:rPr>
          <w:rFonts w:ascii="Verdana" w:hAnsi="Verdana"/>
          <w:sz w:val="20"/>
          <w:szCs w:val="20"/>
        </w:rPr>
        <w:t>раторных и др. При этом количество отобранных за смену проб зависит от кон</w:t>
      </w:r>
      <w:r w:rsidR="008D13BA" w:rsidRPr="0022578F">
        <w:rPr>
          <w:rFonts w:ascii="Verdana" w:hAnsi="Verdana"/>
          <w:sz w:val="20"/>
          <w:szCs w:val="20"/>
        </w:rPr>
        <w:t>центра</w:t>
      </w:r>
      <w:r w:rsidRPr="0022578F">
        <w:rPr>
          <w:rFonts w:ascii="Verdana" w:hAnsi="Verdana"/>
          <w:sz w:val="20"/>
          <w:szCs w:val="20"/>
        </w:rPr>
        <w:t>ции вещества в во</w:t>
      </w:r>
      <w:r w:rsidRPr="0022578F">
        <w:rPr>
          <w:rFonts w:ascii="Verdana" w:hAnsi="Verdana"/>
          <w:sz w:val="20"/>
          <w:szCs w:val="20"/>
        </w:rPr>
        <w:t>з</w:t>
      </w:r>
      <w:r w:rsidRPr="0022578F">
        <w:rPr>
          <w:rFonts w:ascii="Verdana" w:hAnsi="Verdana"/>
          <w:sz w:val="20"/>
          <w:szCs w:val="20"/>
        </w:rPr>
        <w:t>духе и определяется мет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дом анализа.</w:t>
      </w:r>
    </w:p>
    <w:p w14:paraId="58E7DEDF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Среднесменную концентрацию можно определить на основе отдельных измер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ний. При этом пробы воздуха отбирают, как пр</w:t>
      </w:r>
      <w:r w:rsidR="008D13BA" w:rsidRPr="0022578F">
        <w:rPr>
          <w:rFonts w:ascii="Verdana" w:hAnsi="Verdana"/>
          <w:sz w:val="20"/>
          <w:szCs w:val="20"/>
        </w:rPr>
        <w:t>авило, на всех этапах технологи</w:t>
      </w:r>
      <w:r w:rsidRPr="0022578F">
        <w:rPr>
          <w:rFonts w:ascii="Verdana" w:hAnsi="Verdana"/>
          <w:sz w:val="20"/>
          <w:szCs w:val="20"/>
        </w:rPr>
        <w:t>ческого процесса (основных и вспомогательных) с учетом их пр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должительности и не-регламентированных перерывов в работе. Количество проб зависит от длительности отб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ра одной пробы, числа технологических оп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раций, их продолжительности.</w:t>
      </w:r>
    </w:p>
    <w:p w14:paraId="525DF45E" w14:textId="77777777" w:rsidR="008D13BA" w:rsidRPr="0022578F" w:rsidRDefault="00E07D3F" w:rsidP="00561E9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постоянном технологическом процессе рекомендуется следующее количество проб в з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висимости от длительности отбора одной пробы:</w:t>
      </w:r>
    </w:p>
    <w:tbl>
      <w:tblPr>
        <w:tblW w:w="57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E07D3F" w:rsidRPr="0022578F" w14:paraId="3E06EB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48E71" w14:textId="77777777" w:rsidR="00E07D3F" w:rsidRPr="0022578F" w:rsidRDefault="00E07D3F" w:rsidP="00561E9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Длительность отбора о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ной пробы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96C28" w14:textId="77777777" w:rsidR="00E07D3F" w:rsidRPr="0022578F" w:rsidRDefault="00E07D3F" w:rsidP="00561E9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Минимал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ное</w:t>
            </w:r>
            <w:r w:rsidR="00561E9A"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t xml:space="preserve"> число проб</w:t>
            </w:r>
          </w:p>
        </w:tc>
      </w:tr>
      <w:tr w:rsidR="00E07D3F" w:rsidRPr="0022578F" w14:paraId="505D6B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9988A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iCs/>
                <w:sz w:val="20"/>
              </w:rPr>
              <w:t>до 10 секунд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DA9F1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</w:tr>
      <w:tr w:rsidR="00E07D3F" w:rsidRPr="0022578F" w14:paraId="3853E1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48086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 10 секунд до 1 минуты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367DA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</w:tr>
      <w:tr w:rsidR="00E07D3F" w:rsidRPr="0022578F" w14:paraId="46EE2C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EB409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 1 до 5 минуты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D6A27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</w:tr>
      <w:tr w:rsidR="00E07D3F" w:rsidRPr="0022578F" w14:paraId="7A002B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BAF76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 5 до 15 минут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7157D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</w:tr>
      <w:tr w:rsidR="00E07D3F" w:rsidRPr="0022578F" w14:paraId="3137AC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49A0F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 30 минут до 1 часа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72D75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</w:tr>
      <w:tr w:rsidR="00E07D3F" w:rsidRPr="0022578F" w14:paraId="59BB3C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789FD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 1 до 2 часов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58A66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</w:tr>
      <w:tr w:rsidR="00E07D3F" w:rsidRPr="0022578F" w14:paraId="7B50B5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FC537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более 2 часов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DCBD0" w14:textId="77777777" w:rsidR="00E07D3F" w:rsidRPr="0022578F" w:rsidRDefault="00E07D3F" w:rsidP="00561E9A">
            <w:pPr>
              <w:shd w:val="clear" w:color="auto" w:fill="FFFFFF"/>
              <w:ind w:left="500" w:hanging="500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</w:tbl>
    <w:p w14:paraId="62580E70" w14:textId="77777777" w:rsidR="008D13BA" w:rsidRPr="0022578F" w:rsidRDefault="008D13BA" w:rsidP="00561E9A">
      <w:pPr>
        <w:rPr>
          <w:rFonts w:ascii="Verdana" w:hAnsi="Verdana"/>
          <w:sz w:val="20"/>
        </w:rPr>
      </w:pPr>
    </w:p>
    <w:p w14:paraId="672EBA53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На основе отдельных измерений среднесменная концентрация рассчитывается как концентрация средневзвешенная во времени </w:t>
      </w:r>
      <w:r w:rsidR="008D13BA" w:rsidRPr="0022578F">
        <w:rPr>
          <w:rFonts w:ascii="Verdana" w:hAnsi="Verdana"/>
          <w:sz w:val="20"/>
          <w:szCs w:val="20"/>
        </w:rPr>
        <w:t>смены (раздел 3.3) или определя</w:t>
      </w:r>
      <w:r w:rsidRPr="0022578F">
        <w:rPr>
          <w:rFonts w:ascii="Verdana" w:hAnsi="Verdana"/>
          <w:sz w:val="20"/>
          <w:szCs w:val="20"/>
        </w:rPr>
        <w:t>ется на о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нове вероятностной обработки результатов отбора проб (раздел 3.2).</w:t>
      </w:r>
      <w:r w:rsidRPr="0022578F">
        <w:rPr>
          <w:rFonts w:ascii="Verdana" w:hAnsi="Verdana"/>
          <w:sz w:val="20"/>
          <w:szCs w:val="20"/>
          <w:vertAlign w:val="superscript"/>
        </w:rPr>
        <w:footnoteReference w:customMarkFollows="1" w:id="8"/>
        <w:sym w:font="Symbol" w:char="F0B7"/>
      </w:r>
    </w:p>
    <w:p w14:paraId="06AEE19D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облегчения расчётов и унификации полученных результатов рекомендуется использование специальных компьютерных программ для расчета среднесмен</w:t>
      </w:r>
      <w:r w:rsidR="003E4C05" w:rsidRPr="0022578F">
        <w:rPr>
          <w:rFonts w:ascii="Verdana" w:hAnsi="Verdana"/>
          <w:sz w:val="20"/>
          <w:szCs w:val="20"/>
        </w:rPr>
        <w:t>ных кон</w:t>
      </w:r>
      <w:r w:rsidRPr="0022578F">
        <w:rPr>
          <w:rFonts w:ascii="Verdana" w:hAnsi="Verdana"/>
          <w:sz w:val="20"/>
          <w:szCs w:val="20"/>
        </w:rPr>
        <w:t>це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траций, одобренных органами Госсанэпиднадз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ра</w:t>
      </w:r>
      <w:r w:rsidR="003E4C05" w:rsidRPr="0022578F">
        <w:rPr>
          <w:rFonts w:ascii="Verdana" w:hAnsi="Verdana"/>
          <w:sz w:val="20"/>
          <w:szCs w:val="20"/>
          <w:vertAlign w:val="superscript"/>
        </w:rPr>
        <w:sym w:font="Symbol" w:char="F0B7"/>
      </w:r>
      <w:r w:rsidRPr="0022578F">
        <w:rPr>
          <w:rFonts w:ascii="Verdana" w:hAnsi="Verdana"/>
          <w:sz w:val="20"/>
          <w:szCs w:val="20"/>
        </w:rPr>
        <w:t>.</w:t>
      </w:r>
    </w:p>
    <w:p w14:paraId="7E12073E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достоверной характеристики воздушной среды необходимо получить данные не менее чем по трем сменам.</w:t>
      </w:r>
    </w:p>
    <w:p w14:paraId="14ACD31B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Периодичность контроля среднесменных концентраций устанавливается по 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гласованию с территориальными центрами Госсанэпиднадзора и зависит от численности экспозиционной группы, стабильности концентраций и уровнях воздействия, класса опа</w:t>
      </w:r>
      <w:r w:rsidRPr="0022578F">
        <w:rPr>
          <w:rFonts w:ascii="Verdana" w:hAnsi="Verdana"/>
          <w:sz w:val="20"/>
          <w:szCs w:val="20"/>
        </w:rPr>
        <w:t>с</w:t>
      </w:r>
      <w:r w:rsidRPr="0022578F">
        <w:rPr>
          <w:rFonts w:ascii="Verdana" w:hAnsi="Verdana"/>
          <w:sz w:val="20"/>
          <w:szCs w:val="20"/>
        </w:rPr>
        <w:t>ности и ос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бенностей биологического действия контролируемых веществ и не должна быть реже периодичности медицинского осмотра. Изменение технологи</w:t>
      </w:r>
      <w:r w:rsidR="00CC316E" w:rsidRPr="0022578F">
        <w:rPr>
          <w:rFonts w:ascii="Verdana" w:hAnsi="Verdana"/>
          <w:sz w:val="20"/>
          <w:szCs w:val="20"/>
        </w:rPr>
        <w:t>че</w:t>
      </w:r>
      <w:r w:rsidRPr="0022578F">
        <w:rPr>
          <w:rFonts w:ascii="Verdana" w:hAnsi="Verdana"/>
          <w:sz w:val="20"/>
          <w:szCs w:val="20"/>
        </w:rPr>
        <w:t>ского процесса, обор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дования, санитарно-технических устройств требует повторного определения среднесме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ной концентр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ции.</w:t>
      </w:r>
    </w:p>
    <w:p w14:paraId="452B76C5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Стандартное геометрическое отклонение (</w:t>
      </w:r>
      <w:r w:rsidR="003E4C05" w:rsidRPr="0022578F">
        <w:rPr>
          <w:rFonts w:ascii="Verdana" w:hAnsi="Verdana"/>
          <w:sz w:val="20"/>
          <w:szCs w:val="20"/>
        </w:rPr>
        <w:t>σ</w:t>
      </w:r>
      <w:r w:rsidRPr="0022578F">
        <w:rPr>
          <w:rFonts w:ascii="Verdana" w:hAnsi="Verdana"/>
          <w:sz w:val="20"/>
          <w:szCs w:val="20"/>
          <w:vertAlign w:val="subscript"/>
        </w:rPr>
        <w:t>g</w:t>
      </w:r>
      <w:r w:rsidRPr="0022578F">
        <w:rPr>
          <w:rFonts w:ascii="Verdana" w:hAnsi="Verdana"/>
          <w:sz w:val="20"/>
          <w:szCs w:val="20"/>
        </w:rPr>
        <w:t>), определяемое при расчете средн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 xml:space="preserve">сменной концентрации, позволяет судить о постоянстве концентрации в течение смены. Величина </w:t>
      </w:r>
      <w:r w:rsidR="003E4C05" w:rsidRPr="0022578F">
        <w:rPr>
          <w:rFonts w:ascii="Verdana" w:hAnsi="Verdana"/>
          <w:sz w:val="20"/>
          <w:szCs w:val="20"/>
        </w:rPr>
        <w:t>σ</w:t>
      </w:r>
      <w:r w:rsidR="003E4C05" w:rsidRPr="0022578F">
        <w:rPr>
          <w:rFonts w:ascii="Verdana" w:hAnsi="Verdana"/>
          <w:sz w:val="20"/>
          <w:szCs w:val="20"/>
          <w:vertAlign w:val="subscript"/>
        </w:rPr>
        <w:t>g</w:t>
      </w:r>
      <w:r w:rsidRPr="0022578F">
        <w:rPr>
          <w:rFonts w:ascii="Verdana" w:hAnsi="Verdana"/>
          <w:sz w:val="20"/>
          <w:szCs w:val="20"/>
        </w:rPr>
        <w:t xml:space="preserve"> не выше 3 свидетельствует о стабильности концентраций в воздухе раб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 xml:space="preserve">чей зоны и не требует повышенной частоты контроля, a </w:t>
      </w:r>
      <w:r w:rsidR="003E4C05" w:rsidRPr="0022578F">
        <w:rPr>
          <w:rFonts w:ascii="Verdana" w:hAnsi="Verdana"/>
          <w:sz w:val="20"/>
          <w:szCs w:val="20"/>
        </w:rPr>
        <w:t>σ</w:t>
      </w:r>
      <w:r w:rsidR="003E4C05" w:rsidRPr="0022578F">
        <w:rPr>
          <w:rFonts w:ascii="Verdana" w:hAnsi="Verdana"/>
          <w:sz w:val="20"/>
          <w:szCs w:val="20"/>
          <w:vertAlign w:val="subscript"/>
        </w:rPr>
        <w:t>g</w:t>
      </w:r>
      <w:r w:rsidRPr="0022578F">
        <w:rPr>
          <w:rFonts w:ascii="Verdana" w:hAnsi="Verdana"/>
          <w:sz w:val="20"/>
          <w:szCs w:val="20"/>
        </w:rPr>
        <w:t xml:space="preserve"> более 6 указывает на значительные их колебания в течение смены и необходимости увеличения частоты контроля среднесме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ных концентраций для данной профессиональной (экс</w:t>
      </w:r>
      <w:r w:rsidR="003E4C05" w:rsidRPr="0022578F">
        <w:rPr>
          <w:rFonts w:ascii="Verdana" w:hAnsi="Verdana"/>
          <w:sz w:val="20"/>
          <w:szCs w:val="20"/>
        </w:rPr>
        <w:t>позицион</w:t>
      </w:r>
      <w:r w:rsidRPr="0022578F">
        <w:rPr>
          <w:rFonts w:ascii="Verdana" w:hAnsi="Verdana"/>
          <w:sz w:val="20"/>
          <w:szCs w:val="20"/>
        </w:rPr>
        <w:t>ной) гру</w:t>
      </w:r>
      <w:r w:rsidRPr="0022578F">
        <w:rPr>
          <w:rFonts w:ascii="Verdana" w:hAnsi="Verdana"/>
          <w:sz w:val="20"/>
          <w:szCs w:val="20"/>
        </w:rPr>
        <w:t>п</w:t>
      </w:r>
      <w:r w:rsidRPr="0022578F">
        <w:rPr>
          <w:rFonts w:ascii="Verdana" w:hAnsi="Verdana"/>
          <w:sz w:val="20"/>
          <w:szCs w:val="20"/>
        </w:rPr>
        <w:t>пы.</w:t>
      </w:r>
    </w:p>
    <w:p w14:paraId="2F7833BE" w14:textId="77777777" w:rsidR="00E07D3F" w:rsidRPr="0022578F" w:rsidRDefault="00E07D3F" w:rsidP="00561E9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Рекомендуется следующая периодичность контроля в зависимости от величины ста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 xml:space="preserve">дартного геометрического отклонения: при </w:t>
      </w:r>
      <w:r w:rsidR="003E4C05" w:rsidRPr="0022578F">
        <w:rPr>
          <w:rFonts w:ascii="Verdana" w:hAnsi="Verdana"/>
          <w:sz w:val="20"/>
        </w:rPr>
        <w:t>σ</w:t>
      </w:r>
      <w:r w:rsidR="003E4C05" w:rsidRPr="0022578F">
        <w:rPr>
          <w:rFonts w:ascii="Verdana" w:hAnsi="Verdana"/>
          <w:sz w:val="20"/>
          <w:vertAlign w:val="subscript"/>
        </w:rPr>
        <w:t>g</w:t>
      </w:r>
      <w:r w:rsidRPr="0022578F">
        <w:rPr>
          <w:rFonts w:ascii="Verdana" w:hAnsi="Verdana"/>
          <w:sz w:val="20"/>
        </w:rPr>
        <w:t xml:space="preserve"> &gt; 3 не реже 1 раза в год, при </w:t>
      </w:r>
      <w:r w:rsidR="003E4C05" w:rsidRPr="0022578F">
        <w:rPr>
          <w:rFonts w:ascii="Verdana" w:hAnsi="Verdana"/>
          <w:sz w:val="20"/>
        </w:rPr>
        <w:t>σ</w:t>
      </w:r>
      <w:r w:rsidR="003E4C05" w:rsidRPr="0022578F">
        <w:rPr>
          <w:rFonts w:ascii="Verdana" w:hAnsi="Verdana"/>
          <w:sz w:val="20"/>
          <w:vertAlign w:val="subscript"/>
        </w:rPr>
        <w:t>g</w:t>
      </w:r>
      <w:r w:rsidRPr="0022578F">
        <w:rPr>
          <w:rFonts w:ascii="Verdana" w:hAnsi="Verdana"/>
          <w:sz w:val="20"/>
        </w:rPr>
        <w:t xml:space="preserve"> от 3 до 6 </w:t>
      </w:r>
      <w:r w:rsidR="003E4C05" w:rsidRPr="0022578F">
        <w:rPr>
          <w:rFonts w:ascii="Verdana" w:hAnsi="Verdana"/>
          <w:sz w:val="20"/>
        </w:rPr>
        <w:t>–</w:t>
      </w:r>
      <w:r w:rsidRPr="0022578F">
        <w:rPr>
          <w:rFonts w:ascii="Verdana" w:hAnsi="Verdana"/>
          <w:sz w:val="20"/>
        </w:rPr>
        <w:t xml:space="preserve"> не</w:t>
      </w:r>
      <w:r w:rsidR="003E4C05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>реже одн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 xml:space="preserve">го раза в полугодие, при </w:t>
      </w:r>
      <w:r w:rsidR="003E4C05" w:rsidRPr="0022578F">
        <w:rPr>
          <w:rFonts w:ascii="Verdana" w:hAnsi="Verdana"/>
          <w:sz w:val="20"/>
        </w:rPr>
        <w:t>σ</w:t>
      </w:r>
      <w:r w:rsidR="003E4C05" w:rsidRPr="0022578F">
        <w:rPr>
          <w:rFonts w:ascii="Verdana" w:hAnsi="Verdana"/>
          <w:sz w:val="20"/>
          <w:vertAlign w:val="subscript"/>
        </w:rPr>
        <w:t>g</w:t>
      </w:r>
      <w:r w:rsidRPr="0022578F">
        <w:rPr>
          <w:rFonts w:ascii="Verdana" w:hAnsi="Verdana"/>
          <w:sz w:val="20"/>
        </w:rPr>
        <w:t xml:space="preserve"> &gt; 6 не реже 1 раза в квартал.</w:t>
      </w:r>
    </w:p>
    <w:p w14:paraId="3165C123" w14:textId="77777777" w:rsidR="00561E9A" w:rsidRPr="0022578F" w:rsidRDefault="00561E9A" w:rsidP="00561E9A">
      <w:pPr>
        <w:ind w:firstLine="360"/>
        <w:rPr>
          <w:rFonts w:ascii="Verdana" w:hAnsi="Verdana"/>
          <w:sz w:val="20"/>
        </w:rPr>
      </w:pPr>
    </w:p>
    <w:p w14:paraId="27AF2FA3" w14:textId="77777777" w:rsidR="00E07D3F" w:rsidRPr="0022578F" w:rsidRDefault="00E07D3F" w:rsidP="00561E9A">
      <w:pPr>
        <w:pStyle w:val="2"/>
        <w:jc w:val="center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Вероятностный метод обработки данных контроля</w:t>
      </w:r>
    </w:p>
    <w:p w14:paraId="06C3447A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Операции технологического процесса, их длительность, длительность отбора к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ждой пробы и соответствующие им концентрации вносят в табл. П.9.1.</w:t>
      </w:r>
    </w:p>
    <w:p w14:paraId="0C26C202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Результаты измерений концентраций вещ</w:t>
      </w:r>
      <w:r w:rsidR="003E4C05" w:rsidRPr="0022578F">
        <w:rPr>
          <w:rFonts w:ascii="Verdana" w:hAnsi="Verdana"/>
          <w:sz w:val="20"/>
          <w:szCs w:val="20"/>
        </w:rPr>
        <w:t>ества в порядке возрастания вно</w:t>
      </w:r>
      <w:r w:rsidRPr="0022578F">
        <w:rPr>
          <w:rFonts w:ascii="Verdana" w:hAnsi="Verdana"/>
          <w:sz w:val="20"/>
          <w:szCs w:val="20"/>
        </w:rPr>
        <w:t>сят в графу 2 табл. П.9.2, а в графе 3 отмечают соответствующую ей длительность отбора пр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бы. Время отбора всех проб суммируется и пр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нимается за 100 %.</w:t>
      </w:r>
    </w:p>
    <w:p w14:paraId="45ED775B" w14:textId="77777777" w:rsidR="00E07D3F" w:rsidRPr="0022578F" w:rsidRDefault="00E07D3F" w:rsidP="00561E9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t>Примечание</w:t>
      </w:r>
      <w:r w:rsidRPr="0022578F">
        <w:rPr>
          <w:rFonts w:ascii="Verdana" w:hAnsi="Verdana"/>
          <w:sz w:val="20"/>
        </w:rPr>
        <w:t>. Для повышения достоверности информации о содержании химических веществ в воздушной среде рекомендуется соблюдение пропорциональности суммарного времени отбора проб на каждой операции ее продолжительности. При использовании в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роятностного метода обработки данных в целях более полной хара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теристики загрязнения воздуха рабочей зоны вредными веществами рекомендуется объединить результаты о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бора проб воздуха на рабочем месте за несколько смен (при постоянстве технологического пр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це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са).</w:t>
      </w:r>
    </w:p>
    <w:p w14:paraId="4208B37A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Определяют долю времени отбора каждой пробы (%) в общей длительности 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бора всех проб (Σ</w:t>
      </w:r>
      <w:r w:rsidRPr="0022578F">
        <w:rPr>
          <w:rFonts w:ascii="Verdana" w:hAnsi="Verdana"/>
          <w:sz w:val="20"/>
          <w:szCs w:val="20"/>
          <w:vertAlign w:val="subscript"/>
        </w:rPr>
        <w:t>t</w:t>
      </w:r>
      <w:r w:rsidRPr="0022578F">
        <w:rPr>
          <w:rFonts w:ascii="Verdana" w:hAnsi="Verdana"/>
          <w:sz w:val="20"/>
          <w:szCs w:val="20"/>
        </w:rPr>
        <w:t>), принятой за 100 %. Данные вносят в гр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фу 4 табл. П.9.2.</w:t>
      </w:r>
    </w:p>
    <w:p w14:paraId="62DA2BDB" w14:textId="77777777" w:rsidR="00CC316E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Определяют накопленную частоту путем последовательного суммирования вр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мени каждой пробы, указанной в графе 4, которая в сумме должна составить 100% (графа 5).</w:t>
      </w:r>
    </w:p>
    <w:p w14:paraId="66D156E9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На логарифмически вероятностную сетку (см. рис.) наносят значения концентр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ций (по оси абсцисс) и соответствующие им накопленные частоты (по оси ор</w:t>
      </w:r>
      <w:r w:rsidR="003E4C05" w:rsidRPr="0022578F">
        <w:rPr>
          <w:rFonts w:ascii="Verdana" w:hAnsi="Verdana"/>
          <w:sz w:val="20"/>
          <w:szCs w:val="20"/>
        </w:rPr>
        <w:t>ди</w:t>
      </w:r>
      <w:r w:rsidRPr="0022578F">
        <w:rPr>
          <w:rFonts w:ascii="Verdana" w:hAnsi="Verdana"/>
          <w:sz w:val="20"/>
          <w:szCs w:val="20"/>
        </w:rPr>
        <w:t>нат) в пр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центах. Через нанесенные точки пров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дится прямая.</w:t>
      </w:r>
    </w:p>
    <w:p w14:paraId="08000722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Для получения стандартного геометрического отклонения определяют значение медианы (Me) по пересечению интегральн</w:t>
      </w:r>
      <w:r w:rsidR="003E4C05" w:rsidRPr="0022578F">
        <w:rPr>
          <w:rFonts w:ascii="Verdana" w:hAnsi="Verdana"/>
          <w:sz w:val="20"/>
          <w:szCs w:val="20"/>
        </w:rPr>
        <w:t>ой прямой с 50 % значением веро</w:t>
      </w:r>
      <w:r w:rsidRPr="0022578F">
        <w:rPr>
          <w:rFonts w:ascii="Verdana" w:hAnsi="Verdana"/>
          <w:sz w:val="20"/>
          <w:szCs w:val="20"/>
        </w:rPr>
        <w:t>ятности (м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 xml:space="preserve">диана </w:t>
      </w:r>
      <w:r w:rsidR="003E4C05" w:rsidRPr="0022578F">
        <w:rPr>
          <w:rFonts w:ascii="Verdana" w:hAnsi="Verdana"/>
          <w:sz w:val="20"/>
          <w:szCs w:val="20"/>
        </w:rPr>
        <w:t>–</w:t>
      </w:r>
      <w:r w:rsidRPr="0022578F">
        <w:rPr>
          <w:rFonts w:ascii="Verdana" w:hAnsi="Verdana"/>
          <w:sz w:val="20"/>
          <w:szCs w:val="20"/>
        </w:rPr>
        <w:t xml:space="preserve"> безразмерное</w:t>
      </w:r>
      <w:r w:rsidR="003E4C05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среднее геометрическое значение концентрации вредного вещества, которая делит всю совокупность концен</w:t>
      </w:r>
      <w:r w:rsidR="003E4C05" w:rsidRPr="0022578F">
        <w:rPr>
          <w:rFonts w:ascii="Verdana" w:hAnsi="Verdana"/>
          <w:sz w:val="20"/>
          <w:szCs w:val="20"/>
        </w:rPr>
        <w:t>траций на две равные час</w:t>
      </w:r>
      <w:r w:rsidRPr="0022578F">
        <w:rPr>
          <w:rFonts w:ascii="Verdana" w:hAnsi="Verdana"/>
          <w:sz w:val="20"/>
          <w:szCs w:val="20"/>
        </w:rPr>
        <w:t>ти: 50 % проб выше зн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чения меди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ны, а 50 % - ниже) и значения x</w:t>
      </w:r>
      <w:r w:rsidRPr="0022578F">
        <w:rPr>
          <w:rFonts w:ascii="Verdana" w:hAnsi="Verdana"/>
          <w:sz w:val="20"/>
          <w:szCs w:val="20"/>
          <w:vertAlign w:val="subscript"/>
        </w:rPr>
        <w:t>84</w:t>
      </w:r>
      <w:r w:rsidRPr="0022578F">
        <w:rPr>
          <w:rFonts w:ascii="Verdana" w:hAnsi="Verdana"/>
          <w:sz w:val="20"/>
          <w:szCs w:val="20"/>
        </w:rPr>
        <w:t xml:space="preserve"> и x</w:t>
      </w:r>
      <w:r w:rsidRPr="0022578F">
        <w:rPr>
          <w:rFonts w:ascii="Verdana" w:hAnsi="Verdana"/>
          <w:sz w:val="20"/>
          <w:szCs w:val="20"/>
          <w:vertAlign w:val="subscript"/>
        </w:rPr>
        <w:t>16</w:t>
      </w:r>
      <w:r w:rsidRPr="0022578F">
        <w:rPr>
          <w:rFonts w:ascii="Verdana" w:hAnsi="Verdana"/>
          <w:sz w:val="20"/>
          <w:szCs w:val="20"/>
        </w:rPr>
        <w:t>, которые соответствуют 84 или 16 % вероятности н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копленных частот (оси ординат).</w:t>
      </w:r>
    </w:p>
    <w:p w14:paraId="041E58B4" w14:textId="77777777" w:rsidR="00E07D3F" w:rsidRPr="0022578F" w:rsidRDefault="00E07D3F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Рассчитывают стандартное геометрическое отклонение </w:t>
      </w:r>
      <w:r w:rsidR="003E4C05" w:rsidRPr="0022578F">
        <w:rPr>
          <w:rFonts w:ascii="Verdana" w:hAnsi="Verdana"/>
          <w:sz w:val="20"/>
          <w:szCs w:val="20"/>
        </w:rPr>
        <w:t>σ</w:t>
      </w:r>
      <w:r w:rsidR="003E4C05" w:rsidRPr="0022578F">
        <w:rPr>
          <w:rFonts w:ascii="Verdana" w:hAnsi="Verdana"/>
          <w:sz w:val="20"/>
          <w:szCs w:val="20"/>
          <w:vertAlign w:val="subscript"/>
        </w:rPr>
        <w:t>g</w:t>
      </w:r>
      <w:r w:rsidRPr="0022578F">
        <w:rPr>
          <w:rFonts w:ascii="Verdana" w:hAnsi="Verdana"/>
          <w:sz w:val="20"/>
          <w:szCs w:val="20"/>
        </w:rPr>
        <w:t>, характеризующее пр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делы колебаний концентраций:</w:t>
      </w:r>
    </w:p>
    <w:p w14:paraId="1B3DB175" w14:textId="08FB3652" w:rsidR="00E07D3F" w:rsidRPr="0022578F" w:rsidRDefault="007E171D" w:rsidP="00561E9A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73F50FB1" wp14:editId="44F869AF">
            <wp:extent cx="150114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9498" w14:textId="77777777" w:rsidR="00E07D3F" w:rsidRPr="0022578F" w:rsidRDefault="00E07D3F" w:rsidP="00561E9A">
      <w:pPr>
        <w:rPr>
          <w:rFonts w:ascii="Verdana" w:hAnsi="Verdana"/>
          <w:sz w:val="20"/>
        </w:rPr>
      </w:pPr>
    </w:p>
    <w:p w14:paraId="71CA62CF" w14:textId="77777777" w:rsidR="003E4C05" w:rsidRPr="0022578F" w:rsidRDefault="003E4C05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Среднесменную концентрацию рассчитывают по формуле:</w:t>
      </w:r>
    </w:p>
    <w:p w14:paraId="7C3D85FF" w14:textId="47B66AA1" w:rsidR="003E4C05" w:rsidRPr="0022578F" w:rsidRDefault="007E171D" w:rsidP="00561E9A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1B67E8CC" wp14:editId="52E21E6F">
            <wp:extent cx="2057400" cy="3733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8FEE" w14:textId="77777777" w:rsidR="003E4C05" w:rsidRPr="0022578F" w:rsidRDefault="00CC316E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br w:type="page"/>
      </w:r>
      <w:r w:rsidR="00E07D3F" w:rsidRPr="0022578F">
        <w:rPr>
          <w:rFonts w:ascii="Verdana" w:hAnsi="Verdana"/>
          <w:sz w:val="20"/>
          <w:szCs w:val="20"/>
        </w:rPr>
        <w:t>Максимальные концентрации соответствуют значениям 95 % накопленных ча</w:t>
      </w:r>
      <w:r w:rsidR="00E07D3F" w:rsidRPr="0022578F">
        <w:rPr>
          <w:rFonts w:ascii="Verdana" w:hAnsi="Verdana"/>
          <w:sz w:val="20"/>
          <w:szCs w:val="20"/>
        </w:rPr>
        <w:t>с</w:t>
      </w:r>
      <w:r w:rsidR="00E07D3F" w:rsidRPr="0022578F">
        <w:rPr>
          <w:rFonts w:ascii="Verdana" w:hAnsi="Verdana"/>
          <w:sz w:val="20"/>
          <w:szCs w:val="20"/>
        </w:rPr>
        <w:t>тот.</w:t>
      </w:r>
    </w:p>
    <w:p w14:paraId="4A8086E2" w14:textId="77777777" w:rsidR="00E07D3F" w:rsidRPr="0022578F" w:rsidRDefault="00E07D3F" w:rsidP="00CC316E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Таблица П.9.1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2"/>
        <w:gridCol w:w="2900"/>
        <w:gridCol w:w="2283"/>
        <w:gridCol w:w="2107"/>
        <w:gridCol w:w="1858"/>
      </w:tblGrid>
      <w:tr w:rsidR="00E07D3F" w:rsidRPr="0022578F" w14:paraId="2B2A5EE5" w14:textId="77777777">
        <w:tc>
          <w:tcPr>
            <w:tcW w:w="540" w:type="dxa"/>
          </w:tcPr>
          <w:p w14:paraId="3FC37BBF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2988" w:type="dxa"/>
          </w:tcPr>
          <w:p w14:paraId="496F1A97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Наименование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операции (этапа)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технологического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процесса</w:t>
            </w:r>
          </w:p>
        </w:tc>
        <w:tc>
          <w:tcPr>
            <w:tcW w:w="2340" w:type="dxa"/>
          </w:tcPr>
          <w:p w14:paraId="465BE248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Длительность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оп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рации (этапа),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мин</w:t>
            </w:r>
          </w:p>
        </w:tc>
        <w:tc>
          <w:tcPr>
            <w:tcW w:w="2160" w:type="dxa"/>
          </w:tcPr>
          <w:p w14:paraId="4E04AC50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Длительность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>бора пробы,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мин</w:t>
            </w:r>
          </w:p>
        </w:tc>
        <w:tc>
          <w:tcPr>
            <w:tcW w:w="1908" w:type="dxa"/>
          </w:tcPr>
          <w:p w14:paraId="24534FD5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Концентрация в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щества,</w:t>
            </w:r>
            <w:r w:rsidR="00CC316E" w:rsidRPr="0022578F">
              <w:rPr>
                <w:rFonts w:ascii="Verdana" w:hAnsi="Verdana"/>
                <w:sz w:val="20"/>
              </w:rPr>
              <w:t xml:space="preserve"> </w:t>
            </w:r>
            <w:r w:rsidRPr="0022578F">
              <w:rPr>
                <w:rFonts w:ascii="Verdana" w:hAnsi="Verdana"/>
                <w:sz w:val="20"/>
              </w:rPr>
              <w:t>мг/м</w:t>
            </w:r>
            <w:r w:rsidRPr="0022578F">
              <w:rPr>
                <w:rFonts w:ascii="Verdana" w:hAnsi="Verdana"/>
                <w:sz w:val="20"/>
                <w:vertAlign w:val="superscript"/>
              </w:rPr>
              <w:t>3</w:t>
            </w:r>
          </w:p>
        </w:tc>
      </w:tr>
      <w:tr w:rsidR="00E07D3F" w:rsidRPr="0022578F" w14:paraId="78589181" w14:textId="77777777">
        <w:tc>
          <w:tcPr>
            <w:tcW w:w="540" w:type="dxa"/>
          </w:tcPr>
          <w:p w14:paraId="138739BB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988" w:type="dxa"/>
          </w:tcPr>
          <w:p w14:paraId="45BE79CC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340" w:type="dxa"/>
          </w:tcPr>
          <w:p w14:paraId="37537029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160" w:type="dxa"/>
          </w:tcPr>
          <w:p w14:paraId="1702A1B3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08" w:type="dxa"/>
          </w:tcPr>
          <w:p w14:paraId="5B020A78" w14:textId="77777777" w:rsidR="00E07D3F" w:rsidRPr="0022578F" w:rsidRDefault="00E07D3F" w:rsidP="00CC316E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</w:tr>
      <w:tr w:rsidR="00E07D3F" w:rsidRPr="0022578F" w14:paraId="2EF4D685" w14:textId="77777777">
        <w:tc>
          <w:tcPr>
            <w:tcW w:w="540" w:type="dxa"/>
          </w:tcPr>
          <w:p w14:paraId="78D301FD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52003820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6D760F25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652FF16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7B4C08A7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1F941C13" w14:textId="77777777">
        <w:tc>
          <w:tcPr>
            <w:tcW w:w="540" w:type="dxa"/>
          </w:tcPr>
          <w:p w14:paraId="01D67CD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1C810E3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1E0C1FD8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522E583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56FC13E5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3AF3DFBA" w14:textId="77777777">
        <w:tc>
          <w:tcPr>
            <w:tcW w:w="540" w:type="dxa"/>
          </w:tcPr>
          <w:p w14:paraId="1005BD40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473A0A8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18B1D0E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78A8FAAC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05A58BE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4F2B81FE" w14:textId="77777777">
        <w:tc>
          <w:tcPr>
            <w:tcW w:w="540" w:type="dxa"/>
          </w:tcPr>
          <w:p w14:paraId="38DAA3C2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36C9245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5D84EA49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4F1CDEF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21A19706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458F8825" w14:textId="77777777">
        <w:tc>
          <w:tcPr>
            <w:tcW w:w="540" w:type="dxa"/>
          </w:tcPr>
          <w:p w14:paraId="5326CBAF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1260CD52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26B186FA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0393E38A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5B8CD9E2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196371C5" w14:textId="77777777">
        <w:tc>
          <w:tcPr>
            <w:tcW w:w="540" w:type="dxa"/>
          </w:tcPr>
          <w:p w14:paraId="2E66D380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39CCAA18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7BA63754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32A57ED6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11FFB22F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3BB42104" w14:textId="77777777">
        <w:tc>
          <w:tcPr>
            <w:tcW w:w="540" w:type="dxa"/>
          </w:tcPr>
          <w:p w14:paraId="17104AF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67199D2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5CADF74B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18F4DF33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05237109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0C6C8AE2" w14:textId="77777777">
        <w:tc>
          <w:tcPr>
            <w:tcW w:w="540" w:type="dxa"/>
          </w:tcPr>
          <w:p w14:paraId="08635985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666DE63B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21265800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570AC76C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539168C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0F345ED2" w14:textId="77777777">
        <w:tc>
          <w:tcPr>
            <w:tcW w:w="540" w:type="dxa"/>
          </w:tcPr>
          <w:p w14:paraId="3B18C09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3FA22FEF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4C15C90D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7ACEE0C5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6D91D8BB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0B234C16" w14:textId="77777777">
        <w:tc>
          <w:tcPr>
            <w:tcW w:w="540" w:type="dxa"/>
          </w:tcPr>
          <w:p w14:paraId="67264C85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435266EE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4B437F6B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777C063B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6C0807E2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E07D3F" w:rsidRPr="0022578F" w14:paraId="2C273789" w14:textId="77777777">
        <w:tc>
          <w:tcPr>
            <w:tcW w:w="540" w:type="dxa"/>
          </w:tcPr>
          <w:p w14:paraId="642A9985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988" w:type="dxa"/>
          </w:tcPr>
          <w:p w14:paraId="51505FA1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340" w:type="dxa"/>
          </w:tcPr>
          <w:p w14:paraId="137174F0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160" w:type="dxa"/>
          </w:tcPr>
          <w:p w14:paraId="029FDFAD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908" w:type="dxa"/>
          </w:tcPr>
          <w:p w14:paraId="4A54A413" w14:textId="77777777" w:rsidR="00E07D3F" w:rsidRPr="0022578F" w:rsidRDefault="00E07D3F" w:rsidP="00CC316E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</w:tbl>
    <w:p w14:paraId="778A49F3" w14:textId="77777777" w:rsidR="00E07D3F" w:rsidRPr="0022578F" w:rsidRDefault="00E07D3F" w:rsidP="0051030E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0F43DE8D" w14:textId="04AA2D3E" w:rsidR="00E07D3F" w:rsidRPr="0022578F" w:rsidRDefault="00E07D3F" w:rsidP="00F96267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br w:type="page"/>
      </w:r>
      <w:r w:rsidR="007E171D" w:rsidRPr="0022578F">
        <w:rPr>
          <w:rFonts w:ascii="Verdana" w:hAnsi="Verdana"/>
          <w:noProof/>
          <w:spacing w:val="0"/>
          <w:sz w:val="20"/>
        </w:rPr>
        <w:drawing>
          <wp:inline distT="0" distB="0" distL="0" distR="0" wp14:anchorId="7C5A985F" wp14:editId="4CCA36EE">
            <wp:extent cx="5532120" cy="8915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70A9" w14:textId="77777777" w:rsidR="00F96267" w:rsidRPr="0022578F" w:rsidRDefault="00F96267" w:rsidP="00F96267">
      <w:pPr>
        <w:shd w:val="clear" w:color="auto" w:fill="FFFFFF"/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Рис. Логарифмическая вероятностная координатная сетка</w:t>
      </w:r>
    </w:p>
    <w:p w14:paraId="3397C808" w14:textId="77777777" w:rsidR="00F96267" w:rsidRPr="0022578F" w:rsidRDefault="00F96267" w:rsidP="00F96267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 w:cs="Times New Roman"/>
          <w:bCs/>
          <w:sz w:val="20"/>
        </w:rPr>
        <w:t>Таблица П.9.2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638"/>
        <w:gridCol w:w="1755"/>
        <w:gridCol w:w="1397"/>
        <w:gridCol w:w="2224"/>
        <w:gridCol w:w="404"/>
      </w:tblGrid>
      <w:tr w:rsidR="00F96267" w:rsidRPr="0022578F" w14:paraId="3464B66D" w14:textId="77777777">
        <w:tc>
          <w:tcPr>
            <w:tcW w:w="648" w:type="dxa"/>
            <w:vAlign w:val="center"/>
          </w:tcPr>
          <w:p w14:paraId="60E19D11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1870" w:type="dxa"/>
            <w:vAlign w:val="center"/>
          </w:tcPr>
          <w:p w14:paraId="4A537DED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Концентр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ция в порядке ра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жирования, мг/м</w:t>
            </w:r>
            <w:r w:rsidRPr="0022578F">
              <w:rPr>
                <w:rFonts w:ascii="Verdana" w:hAnsi="Verdana"/>
                <w:sz w:val="20"/>
                <w:vertAlign w:val="superscript"/>
              </w:rPr>
              <w:t>3</w:t>
            </w:r>
          </w:p>
        </w:tc>
        <w:tc>
          <w:tcPr>
            <w:tcW w:w="1638" w:type="dxa"/>
            <w:vAlign w:val="center"/>
          </w:tcPr>
          <w:p w14:paraId="0012C465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</w:t>
            </w:r>
            <w:r w:rsidRPr="0022578F">
              <w:rPr>
                <w:rFonts w:ascii="Verdana" w:hAnsi="Verdana"/>
                <w:sz w:val="20"/>
              </w:rPr>
              <w:t>ь</w:t>
            </w:r>
            <w:r w:rsidRPr="0022578F">
              <w:rPr>
                <w:rFonts w:ascii="Verdana" w:hAnsi="Verdana"/>
                <w:sz w:val="20"/>
              </w:rPr>
              <w:t>ность отбора пр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 xml:space="preserve">бы, </w:t>
            </w:r>
            <w:r w:rsidRPr="0022578F">
              <w:rPr>
                <w:rFonts w:ascii="Verdana" w:hAnsi="Verdana"/>
                <w:sz w:val="20"/>
                <w:lang w:val="en-US"/>
              </w:rPr>
              <w:t>t</w:t>
            </w:r>
            <w:r w:rsidRPr="0022578F">
              <w:rPr>
                <w:rFonts w:ascii="Verdana" w:hAnsi="Verdana"/>
                <w:sz w:val="20"/>
              </w:rPr>
              <w:t>, мин</w:t>
            </w:r>
          </w:p>
        </w:tc>
        <w:tc>
          <w:tcPr>
            <w:tcW w:w="1755" w:type="dxa"/>
            <w:vAlign w:val="center"/>
          </w:tcPr>
          <w:p w14:paraId="6B04FB41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</w:t>
            </w:r>
            <w:r w:rsidRPr="0022578F">
              <w:rPr>
                <w:rFonts w:ascii="Verdana" w:hAnsi="Verdana"/>
                <w:sz w:val="20"/>
              </w:rPr>
              <w:t>ь</w:t>
            </w:r>
            <w:r w:rsidRPr="0022578F">
              <w:rPr>
                <w:rFonts w:ascii="Verdana" w:hAnsi="Verdana"/>
                <w:sz w:val="20"/>
              </w:rPr>
              <w:t>ность отб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 xml:space="preserve">ра пробы, % от </w:t>
            </w:r>
            <w:r w:rsidRPr="0022578F">
              <w:rPr>
                <w:rFonts w:ascii="Verdana" w:hAnsi="Verdana"/>
                <w:noProof/>
                <w:sz w:val="20"/>
              </w:rPr>
              <w:t>Σ</w:t>
            </w:r>
            <w:r w:rsidRPr="0022578F">
              <w:rPr>
                <w:rFonts w:ascii="Verdana" w:hAnsi="Verdana"/>
                <w:sz w:val="20"/>
                <w:vertAlign w:val="subscript"/>
                <w:lang w:val="en-US"/>
              </w:rPr>
              <w:t>t</w:t>
            </w:r>
          </w:p>
        </w:tc>
        <w:tc>
          <w:tcPr>
            <w:tcW w:w="1397" w:type="dxa"/>
            <w:vAlign w:val="center"/>
          </w:tcPr>
          <w:p w14:paraId="3927DF08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Накопле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ная част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та, %</w:t>
            </w:r>
          </w:p>
        </w:tc>
        <w:tc>
          <w:tcPr>
            <w:tcW w:w="2628" w:type="dxa"/>
            <w:gridSpan w:val="2"/>
            <w:vAlign w:val="center"/>
          </w:tcPr>
          <w:p w14:paraId="49A4051B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Статистические пок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затели и их знач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ния</w:t>
            </w:r>
          </w:p>
        </w:tc>
      </w:tr>
      <w:tr w:rsidR="00F96267" w:rsidRPr="0022578F" w14:paraId="42615C41" w14:textId="77777777">
        <w:tc>
          <w:tcPr>
            <w:tcW w:w="648" w:type="dxa"/>
            <w:vAlign w:val="center"/>
          </w:tcPr>
          <w:p w14:paraId="16B7305E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0CC7458B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53C38C3C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3</w:t>
            </w:r>
          </w:p>
        </w:tc>
        <w:tc>
          <w:tcPr>
            <w:tcW w:w="1755" w:type="dxa"/>
            <w:vAlign w:val="center"/>
          </w:tcPr>
          <w:p w14:paraId="0FE7B01E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465C2BF7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5</w:t>
            </w:r>
          </w:p>
        </w:tc>
        <w:tc>
          <w:tcPr>
            <w:tcW w:w="2628" w:type="dxa"/>
            <w:gridSpan w:val="2"/>
            <w:vAlign w:val="center"/>
          </w:tcPr>
          <w:p w14:paraId="590F7DFE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  <w:r w:rsidRPr="0022578F">
              <w:rPr>
                <w:rFonts w:ascii="Verdana" w:hAnsi="Verdana"/>
                <w:spacing w:val="0"/>
                <w:sz w:val="20"/>
              </w:rPr>
              <w:t>6</w:t>
            </w:r>
          </w:p>
        </w:tc>
      </w:tr>
      <w:tr w:rsidR="00F96267" w:rsidRPr="0022578F" w14:paraId="5CFCB3BC" w14:textId="77777777">
        <w:tc>
          <w:tcPr>
            <w:tcW w:w="648" w:type="dxa"/>
            <w:vMerge w:val="restart"/>
            <w:vAlign w:val="center"/>
          </w:tcPr>
          <w:p w14:paraId="2C1D016E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6FCCAE4D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14:paraId="1A47BBE8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4D00778A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25F6D52E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095D1CB5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Среднесме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ная конце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трация К</w:t>
            </w:r>
            <w:r w:rsidRPr="0022578F">
              <w:rPr>
                <w:rFonts w:ascii="Verdana" w:hAnsi="Verdana"/>
                <w:sz w:val="20"/>
                <w:vertAlign w:val="subscript"/>
                <w:lang w:val="en-US"/>
              </w:rPr>
              <w:t>cc</w:t>
            </w:r>
            <w:r w:rsidRPr="0022578F">
              <w:rPr>
                <w:rFonts w:ascii="Verdana" w:hAnsi="Verdana"/>
                <w:sz w:val="20"/>
              </w:rPr>
              <w:t>, мг/м</w:t>
            </w:r>
            <w:r w:rsidRPr="0022578F">
              <w:rPr>
                <w:rFonts w:ascii="Verdana" w:hAnsi="Verdana"/>
                <w:sz w:val="20"/>
                <w:vertAlign w:val="superscript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422FACF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F96267" w:rsidRPr="0022578F" w14:paraId="512D2CA3" w14:textId="77777777">
        <w:tc>
          <w:tcPr>
            <w:tcW w:w="648" w:type="dxa"/>
            <w:vMerge/>
            <w:vAlign w:val="center"/>
          </w:tcPr>
          <w:p w14:paraId="658819A6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314CD3CA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14:paraId="6B65C818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14:paraId="3ABA2725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14:paraId="127C9BF9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517857A7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Максимал</w:t>
            </w:r>
            <w:r w:rsidRPr="0022578F">
              <w:rPr>
                <w:rFonts w:ascii="Verdana" w:hAnsi="Verdana"/>
                <w:sz w:val="20"/>
              </w:rPr>
              <w:t>ь</w:t>
            </w:r>
            <w:r w:rsidRPr="0022578F">
              <w:rPr>
                <w:rFonts w:ascii="Verdana" w:hAnsi="Verdana"/>
                <w:sz w:val="20"/>
              </w:rPr>
              <w:t>ная конце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трация за смену К</w:t>
            </w:r>
            <w:r w:rsidRPr="0022578F">
              <w:rPr>
                <w:rFonts w:ascii="Verdana" w:hAnsi="Verdana"/>
                <w:sz w:val="20"/>
                <w:vertAlign w:val="subscript"/>
              </w:rPr>
              <w:t>макс</w:t>
            </w:r>
            <w:r w:rsidRPr="0022578F">
              <w:rPr>
                <w:rFonts w:ascii="Verdana" w:hAnsi="Verdana"/>
                <w:sz w:val="20"/>
              </w:rPr>
              <w:t>, мг/м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0C7845A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F96267" w:rsidRPr="0022578F" w14:paraId="40E1EA9F" w14:textId="77777777">
        <w:tc>
          <w:tcPr>
            <w:tcW w:w="648" w:type="dxa"/>
            <w:vMerge/>
            <w:vAlign w:val="center"/>
          </w:tcPr>
          <w:p w14:paraId="4D164F0B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6BE32D10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14:paraId="0544B760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14:paraId="383B9B64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14:paraId="61C52A09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63EA8BE3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 xml:space="preserve">Медиана </w:t>
            </w:r>
            <w:r w:rsidRPr="0022578F">
              <w:rPr>
                <w:rFonts w:ascii="Verdana" w:hAnsi="Verdana"/>
                <w:sz w:val="20"/>
                <w:lang w:val="en-US"/>
              </w:rPr>
              <w:t>Me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8055D88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F96267" w:rsidRPr="0022578F" w14:paraId="7E90992F" w14:textId="77777777">
        <w:tc>
          <w:tcPr>
            <w:tcW w:w="648" w:type="dxa"/>
            <w:vMerge/>
            <w:vAlign w:val="center"/>
          </w:tcPr>
          <w:p w14:paraId="35F2A2CA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385BEEBC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638" w:type="dxa"/>
            <w:vMerge/>
            <w:vAlign w:val="center"/>
          </w:tcPr>
          <w:p w14:paraId="39E2637C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755" w:type="dxa"/>
            <w:vMerge/>
            <w:vAlign w:val="center"/>
          </w:tcPr>
          <w:p w14:paraId="3D0F66EF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14:paraId="12ECC554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205AED93" w14:textId="77777777" w:rsidR="00F96267" w:rsidRPr="0022578F" w:rsidRDefault="00F96267" w:rsidP="00F96267">
            <w:pPr>
              <w:shd w:val="clear" w:color="auto" w:fill="FFFFFF"/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Стандартное ге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метрическое о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 xml:space="preserve">клонение, </w:t>
            </w:r>
            <w:r w:rsidRPr="0022578F">
              <w:rPr>
                <w:rFonts w:ascii="Verdana" w:hAnsi="Verdana"/>
                <w:noProof/>
                <w:sz w:val="20"/>
              </w:rPr>
              <w:t>σ</w:t>
            </w:r>
            <w:r w:rsidRPr="0022578F">
              <w:rPr>
                <w:rFonts w:ascii="Verdana" w:hAnsi="Verdana"/>
                <w:sz w:val="20"/>
                <w:vertAlign w:val="subscript"/>
                <w:lang w:val="en-US"/>
              </w:rPr>
              <w:t>g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B58F3DF" w14:textId="77777777" w:rsidR="00F96267" w:rsidRPr="0022578F" w:rsidRDefault="00F96267" w:rsidP="00F96267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</w:tbl>
    <w:p w14:paraId="0C51A4DA" w14:textId="77777777" w:rsidR="00F96267" w:rsidRPr="0022578F" w:rsidRDefault="00F96267" w:rsidP="00F96267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Σ=100%</w:t>
      </w:r>
    </w:p>
    <w:p w14:paraId="332DED94" w14:textId="77777777" w:rsidR="00E07D3F" w:rsidRPr="0022578F" w:rsidRDefault="00E07D3F" w:rsidP="00E07D3F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</w:p>
    <w:p w14:paraId="04000AF4" w14:textId="77777777" w:rsidR="00B65426" w:rsidRPr="0022578F" w:rsidRDefault="00B65426" w:rsidP="00561E9A">
      <w:pPr>
        <w:pStyle w:val="2"/>
        <w:jc w:val="center"/>
        <w:rPr>
          <w:rFonts w:ascii="Verdana" w:hAnsi="Verdana"/>
          <w:i/>
          <w:spacing w:val="0"/>
          <w:sz w:val="20"/>
        </w:rPr>
      </w:pPr>
      <w:r w:rsidRPr="0022578F">
        <w:rPr>
          <w:rFonts w:ascii="Verdana" w:hAnsi="Verdana"/>
          <w:i/>
          <w:spacing w:val="0"/>
          <w:sz w:val="20"/>
        </w:rPr>
        <w:t>Расчетный метод определения среднесменной концентрации</w:t>
      </w:r>
    </w:p>
    <w:p w14:paraId="10B0F15C" w14:textId="77777777" w:rsidR="00B65426" w:rsidRPr="0022578F" w:rsidRDefault="00B6542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Все операции технологического процесса, их длительность (включая нерегламе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тированные перерывы), длительность отбора каждой пробы и соответствующие ей конце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трации вносят в табл. П.9.3 (графы 1,2, 3,4, соответс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венно).</w:t>
      </w:r>
    </w:p>
    <w:p w14:paraId="6F280B2B" w14:textId="77777777" w:rsidR="00B65426" w:rsidRPr="0022578F" w:rsidRDefault="00B65426" w:rsidP="00561E9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t>Примечание</w:t>
      </w:r>
      <w:r w:rsidRPr="0022578F">
        <w:rPr>
          <w:rFonts w:ascii="Verdana" w:hAnsi="Verdana"/>
          <w:sz w:val="20"/>
        </w:rPr>
        <w:t>. Если работник в течение смены выходит из помещения или находится на участках, где зав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домо нет контролируемого вещества, то в графе 2 отмечают, чем он был занят, а в графе 5 ставят «0».</w:t>
      </w:r>
    </w:p>
    <w:p w14:paraId="6E416C07" w14:textId="77777777" w:rsidR="00B65426" w:rsidRPr="0022578F" w:rsidRDefault="00B65426" w:rsidP="00561E9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Результаты произведения концентрации вещества на время отбора пробы вносят в гр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фу 5.</w:t>
      </w:r>
    </w:p>
    <w:p w14:paraId="5EDA28AD" w14:textId="77777777" w:rsidR="00B65426" w:rsidRPr="0022578F" w:rsidRDefault="00B6542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 графу 6 вносят результаты расчета средней концентрации для каждой</w:t>
      </w:r>
      <w:r w:rsidR="00CC316E" w:rsidRPr="0022578F">
        <w:rPr>
          <w:rFonts w:ascii="Verdana" w:hAnsi="Verdana"/>
          <w:sz w:val="20"/>
          <w:szCs w:val="20"/>
        </w:rPr>
        <w:t xml:space="preserve"> </w:t>
      </w:r>
      <w:r w:rsidRPr="0022578F">
        <w:rPr>
          <w:rFonts w:ascii="Verdana" w:hAnsi="Verdana"/>
          <w:sz w:val="20"/>
          <w:szCs w:val="20"/>
        </w:rPr>
        <w:t>опер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ции (К</w:t>
      </w:r>
      <w:r w:rsidRPr="0022578F">
        <w:rPr>
          <w:rFonts w:ascii="Verdana" w:hAnsi="Verdana"/>
          <w:sz w:val="20"/>
          <w:szCs w:val="20"/>
          <w:vertAlign w:val="subscript"/>
        </w:rPr>
        <w:t>о</w:t>
      </w:r>
      <w:r w:rsidRPr="0022578F">
        <w:rPr>
          <w:rFonts w:ascii="Verdana" w:hAnsi="Verdana"/>
          <w:sz w:val="20"/>
          <w:szCs w:val="20"/>
        </w:rPr>
        <w:t>):</w:t>
      </w:r>
    </w:p>
    <w:p w14:paraId="7257507B" w14:textId="0EE4C349" w:rsidR="00B65426" w:rsidRPr="0022578F" w:rsidRDefault="007E171D" w:rsidP="00561E9A">
      <w:pPr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3A94728B" wp14:editId="11629B19">
            <wp:extent cx="2781300" cy="541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8482" w14:textId="77777777" w:rsidR="00F96267" w:rsidRPr="0022578F" w:rsidRDefault="00F96267" w:rsidP="00561E9A">
      <w:pPr>
        <w:rPr>
          <w:rFonts w:ascii="Verdana" w:hAnsi="Verdana"/>
          <w:sz w:val="20"/>
        </w:rPr>
      </w:pPr>
    </w:p>
    <w:p w14:paraId="0D633297" w14:textId="1C80ED51" w:rsidR="00B65426" w:rsidRPr="0022578F" w:rsidRDefault="007E171D" w:rsidP="00561E9A">
      <w:pPr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6BFB060D" wp14:editId="2D43C8F3">
            <wp:extent cx="3535680" cy="373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89A6" w14:textId="77777777" w:rsidR="00561E9A" w:rsidRPr="0022578F" w:rsidRDefault="00561E9A" w:rsidP="00561E9A">
      <w:pPr>
        <w:rPr>
          <w:rFonts w:ascii="Verdana" w:hAnsi="Verdana"/>
          <w:sz w:val="20"/>
        </w:rPr>
      </w:pPr>
    </w:p>
    <w:p w14:paraId="43E56106" w14:textId="77777777" w:rsidR="00561E9A" w:rsidRPr="0022578F" w:rsidRDefault="00561E9A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По результатам средних концентраций за операцию (К</w:t>
      </w:r>
      <w:r w:rsidRPr="0022578F">
        <w:rPr>
          <w:rFonts w:ascii="Verdana" w:hAnsi="Verdana"/>
          <w:sz w:val="20"/>
          <w:szCs w:val="20"/>
          <w:vertAlign w:val="subscript"/>
        </w:rPr>
        <w:t>0</w:t>
      </w:r>
      <w:r w:rsidRPr="0022578F">
        <w:rPr>
          <w:rFonts w:ascii="Verdana" w:hAnsi="Verdana"/>
          <w:sz w:val="20"/>
          <w:szCs w:val="20"/>
        </w:rPr>
        <w:t>) и длительности опер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ции (Т</w:t>
      </w:r>
      <w:r w:rsidRPr="0022578F">
        <w:rPr>
          <w:rFonts w:ascii="Verdana" w:hAnsi="Verdana"/>
          <w:sz w:val="20"/>
          <w:szCs w:val="20"/>
          <w:vertAlign w:val="subscript"/>
        </w:rPr>
        <w:t>о</w:t>
      </w:r>
      <w:r w:rsidRPr="0022578F">
        <w:rPr>
          <w:rFonts w:ascii="Verdana" w:hAnsi="Verdana"/>
          <w:sz w:val="20"/>
          <w:szCs w:val="20"/>
        </w:rPr>
        <w:t>) рассчитывают среднесменную концентрацию (К</w:t>
      </w:r>
      <w:r w:rsidRPr="0022578F">
        <w:rPr>
          <w:rFonts w:ascii="Verdana" w:hAnsi="Verdana"/>
          <w:sz w:val="20"/>
          <w:szCs w:val="20"/>
          <w:vertAlign w:val="subscript"/>
        </w:rPr>
        <w:t>сс</w:t>
      </w:r>
      <w:r w:rsidRPr="0022578F">
        <w:rPr>
          <w:rFonts w:ascii="Verdana" w:hAnsi="Verdana"/>
          <w:sz w:val="20"/>
          <w:szCs w:val="20"/>
        </w:rPr>
        <w:t>) как средневзвешенную велич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ну за смену:</w:t>
      </w:r>
    </w:p>
    <w:p w14:paraId="51C7F41A" w14:textId="77777777" w:rsidR="00B65426" w:rsidRPr="0022578F" w:rsidRDefault="00B65426" w:rsidP="00561E9A">
      <w:pPr>
        <w:rPr>
          <w:rFonts w:ascii="Verdana" w:hAnsi="Verdana"/>
          <w:sz w:val="20"/>
        </w:rPr>
      </w:pPr>
    </w:p>
    <w:p w14:paraId="7EEC69E0" w14:textId="15625563" w:rsidR="00B65426" w:rsidRPr="0022578F" w:rsidRDefault="007E171D" w:rsidP="00561E9A">
      <w:pPr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18240C79" wp14:editId="77871CA1">
            <wp:extent cx="3009900" cy="4800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ADCF" w14:textId="77777777" w:rsidR="00B65426" w:rsidRPr="0022578F" w:rsidRDefault="00B65426" w:rsidP="00561E9A">
      <w:pPr>
        <w:rPr>
          <w:rFonts w:ascii="Verdana" w:hAnsi="Verdana"/>
          <w:sz w:val="20"/>
        </w:rPr>
      </w:pPr>
    </w:p>
    <w:p w14:paraId="6B66CCB7" w14:textId="2FC77CFA" w:rsidR="00B65426" w:rsidRPr="0022578F" w:rsidRDefault="007E171D" w:rsidP="00561E9A">
      <w:pPr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39FF393A" wp14:editId="7A9B3830">
            <wp:extent cx="4015740" cy="4876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859C" w14:textId="77777777" w:rsidR="00CC316E" w:rsidRPr="0022578F" w:rsidRDefault="00CC316E" w:rsidP="00561E9A">
      <w:pPr>
        <w:rPr>
          <w:rFonts w:ascii="Verdana" w:hAnsi="Verdana"/>
          <w:sz w:val="20"/>
        </w:rPr>
      </w:pPr>
    </w:p>
    <w:p w14:paraId="64BA98B2" w14:textId="77777777" w:rsidR="00B65426" w:rsidRPr="0022578F" w:rsidRDefault="00B65426" w:rsidP="00561E9A">
      <w:pPr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t>Примечание</w:t>
      </w:r>
      <w:r w:rsidRPr="0022578F">
        <w:rPr>
          <w:rFonts w:ascii="Verdana" w:hAnsi="Verdana"/>
          <w:sz w:val="20"/>
        </w:rPr>
        <w:t>. Сумма времени всех операций должна соответствовать продолж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тельности смены.</w:t>
      </w:r>
    </w:p>
    <w:p w14:paraId="6580DB80" w14:textId="77777777" w:rsidR="00B65426" w:rsidRPr="0022578F" w:rsidRDefault="00B65426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В графу 7 вносят статистические показатели, характеризующие содержание вредн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го вещества в воздухе рабочей зоны в течение смены:</w:t>
      </w:r>
    </w:p>
    <w:p w14:paraId="1B719A7D" w14:textId="77777777" w:rsidR="00B65426" w:rsidRPr="0022578F" w:rsidRDefault="00B65426" w:rsidP="00561E9A">
      <w:pPr>
        <w:numPr>
          <w:ilvl w:val="0"/>
          <w:numId w:val="1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максимальная концентрация (К</w:t>
      </w:r>
      <w:r w:rsidRPr="0022578F">
        <w:rPr>
          <w:rFonts w:ascii="Verdana" w:hAnsi="Verdana"/>
          <w:sz w:val="20"/>
          <w:vertAlign w:val="subscript"/>
        </w:rPr>
        <w:t>макс</w:t>
      </w:r>
      <w:r w:rsidRPr="0022578F">
        <w:rPr>
          <w:rFonts w:ascii="Verdana" w:hAnsi="Verdana"/>
          <w:sz w:val="20"/>
        </w:rPr>
        <w:t>) - максимальная концентрация, определенная в течение всей рабочей смены;</w:t>
      </w:r>
    </w:p>
    <w:p w14:paraId="704070D8" w14:textId="77777777" w:rsidR="00561E9A" w:rsidRPr="0022578F" w:rsidRDefault="00B65426" w:rsidP="00561E9A">
      <w:pPr>
        <w:numPr>
          <w:ilvl w:val="0"/>
          <w:numId w:val="1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среднесменная концентрация (К</w:t>
      </w:r>
      <w:r w:rsidRPr="0022578F">
        <w:rPr>
          <w:rFonts w:ascii="Verdana" w:hAnsi="Verdana"/>
          <w:sz w:val="20"/>
          <w:vertAlign w:val="subscript"/>
        </w:rPr>
        <w:t>сс</w:t>
      </w:r>
      <w:r w:rsidRPr="0022578F">
        <w:rPr>
          <w:rFonts w:ascii="Verdana" w:hAnsi="Verdana"/>
          <w:sz w:val="20"/>
        </w:rPr>
        <w:t>) - средневзвешенная концентрация за всю раб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чую смену, рассчитанная в соответствии с п. 3.3.3;</w:t>
      </w:r>
    </w:p>
    <w:p w14:paraId="7335FA96" w14:textId="77777777" w:rsidR="00B65426" w:rsidRPr="0022578F" w:rsidRDefault="00B65426" w:rsidP="00561E9A">
      <w:pPr>
        <w:numPr>
          <w:ilvl w:val="0"/>
          <w:numId w:val="1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медиана (Me), которая рассчитывается по фо</w:t>
      </w:r>
      <w:r w:rsidRPr="0022578F">
        <w:rPr>
          <w:rFonts w:ascii="Verdana" w:hAnsi="Verdana"/>
          <w:sz w:val="20"/>
        </w:rPr>
        <w:t>р</w:t>
      </w:r>
      <w:r w:rsidRPr="0022578F">
        <w:rPr>
          <w:rFonts w:ascii="Verdana" w:hAnsi="Verdana"/>
          <w:sz w:val="20"/>
        </w:rPr>
        <w:t>муле:</w:t>
      </w:r>
    </w:p>
    <w:p w14:paraId="78DB50E3" w14:textId="77777777" w:rsidR="00CC316E" w:rsidRPr="0022578F" w:rsidRDefault="00CC316E" w:rsidP="00561E9A">
      <w:pPr>
        <w:rPr>
          <w:rFonts w:ascii="Verdana" w:hAnsi="Verdana"/>
          <w:sz w:val="20"/>
        </w:rPr>
      </w:pPr>
    </w:p>
    <w:p w14:paraId="10BB132C" w14:textId="3C0788C5" w:rsidR="00B65426" w:rsidRPr="0022578F" w:rsidRDefault="007E171D" w:rsidP="00C16086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0F43338D" wp14:editId="1614EE52">
            <wp:extent cx="288036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B3874" w14:textId="77777777" w:rsidR="00D67EC9" w:rsidRPr="0022578F" w:rsidRDefault="00D67EC9" w:rsidP="00561E9A">
      <w:pPr>
        <w:rPr>
          <w:rFonts w:ascii="Verdana" w:hAnsi="Verdana"/>
          <w:sz w:val="20"/>
        </w:rPr>
      </w:pPr>
    </w:p>
    <w:p w14:paraId="3C11A032" w14:textId="57735E48" w:rsidR="00D67EC9" w:rsidRPr="0022578F" w:rsidRDefault="007E171D" w:rsidP="00561E9A">
      <w:pPr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201D54A8" wp14:editId="5CD44BF8">
            <wp:extent cx="4114800" cy="3962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60EE" w14:textId="77777777" w:rsidR="00C16086" w:rsidRPr="0022578F" w:rsidRDefault="00C16086" w:rsidP="00C16086">
      <w:p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стандартное геометрическое отклонение (</w:t>
      </w:r>
      <w:r w:rsidR="00255A4A" w:rsidRPr="0022578F">
        <w:rPr>
          <w:rFonts w:ascii="Verdana" w:hAnsi="Verdana"/>
          <w:position w:val="-14"/>
          <w:sz w:val="20"/>
        </w:rPr>
        <w:object w:dxaOrig="340" w:dyaOrig="380" w14:anchorId="20457FDC">
          <v:shape id="_x0000_i1040" type="#_x0000_t75" style="width:16.8pt;height:19.2pt" o:ole="">
            <v:imagedata r:id="rId28" o:title=""/>
          </v:shape>
          <o:OLEObject Type="Embed" ProgID="Equation.3" ShapeID="_x0000_i1040" DrawAspect="Content" ObjectID="_1652768453" r:id="rId29"/>
        </w:object>
      </w:r>
      <w:r w:rsidRPr="0022578F">
        <w:rPr>
          <w:rFonts w:ascii="Verdana" w:hAnsi="Verdana"/>
          <w:sz w:val="20"/>
        </w:rPr>
        <w:t>), характеризующее пределы колебания ко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центраций, рассчитывается по формуле:</w:t>
      </w:r>
    </w:p>
    <w:p w14:paraId="000237DF" w14:textId="6C87DF6C" w:rsidR="00C16086" w:rsidRPr="0022578F" w:rsidRDefault="007E171D" w:rsidP="00C16086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2546D1B2" wp14:editId="2CEBC8EC">
            <wp:extent cx="1325880" cy="388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1C55" w14:textId="77777777" w:rsidR="00C16086" w:rsidRPr="0022578F" w:rsidRDefault="00C16086" w:rsidP="00C16086">
      <w:pPr>
        <w:rPr>
          <w:rFonts w:ascii="Verdana" w:hAnsi="Verdana"/>
          <w:sz w:val="20"/>
        </w:rPr>
      </w:pPr>
    </w:p>
    <w:p w14:paraId="0119DD2C" w14:textId="5D6B0281" w:rsidR="00C16086" w:rsidRPr="0022578F" w:rsidRDefault="007E171D" w:rsidP="00C16086">
      <w:pPr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28E76B0A" wp14:editId="35035F47">
            <wp:extent cx="3154680" cy="5257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9ECD" w14:textId="77777777" w:rsidR="00D67EC9" w:rsidRPr="0022578F" w:rsidRDefault="00D67EC9" w:rsidP="00561E9A">
      <w:pPr>
        <w:rPr>
          <w:rFonts w:ascii="Verdana" w:hAnsi="Verdana"/>
          <w:sz w:val="20"/>
        </w:rPr>
      </w:pPr>
    </w:p>
    <w:p w14:paraId="2846F2B2" w14:textId="77777777" w:rsidR="00D67EC9" w:rsidRPr="0022578F" w:rsidRDefault="00B65426" w:rsidP="00561E9A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Таблица П.9.3</w:t>
      </w:r>
    </w:p>
    <w:p w14:paraId="44D95BE6" w14:textId="77777777" w:rsidR="00D67EC9" w:rsidRPr="0022578F" w:rsidRDefault="00D67EC9" w:rsidP="00561E9A">
      <w:pPr>
        <w:rPr>
          <w:rFonts w:ascii="Verdana" w:hAnsi="Verdana"/>
          <w:sz w:val="20"/>
        </w:rPr>
      </w:pPr>
    </w:p>
    <w:p w14:paraId="61A75A19" w14:textId="77777777" w:rsidR="00D67EC9" w:rsidRPr="0022578F" w:rsidRDefault="00B65426" w:rsidP="00255A4A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Определение среднесменной концентрации расчетным 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тодом</w:t>
      </w:r>
    </w:p>
    <w:p w14:paraId="6C385F39" w14:textId="77777777" w:rsidR="00255A4A" w:rsidRPr="0022578F" w:rsidRDefault="00B65426" w:rsidP="00255A4A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 xml:space="preserve">Ф.,И.,О. 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49AA0E5C" w14:textId="77777777" w:rsidR="00255A4A" w:rsidRPr="0022578F" w:rsidRDefault="00B65426" w:rsidP="00255A4A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>Профессия</w:t>
      </w:r>
      <w:r w:rsidR="00D67EC9" w:rsidRPr="0022578F">
        <w:rPr>
          <w:rFonts w:ascii="Verdana" w:hAnsi="Verdana"/>
          <w:sz w:val="20"/>
        </w:rPr>
        <w:t xml:space="preserve"> 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1BF5B49E" w14:textId="77777777" w:rsidR="00255A4A" w:rsidRPr="0022578F" w:rsidRDefault="00D67EC9" w:rsidP="00255A4A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 </w:t>
      </w:r>
      <w:r w:rsidR="00B65426" w:rsidRPr="0022578F">
        <w:rPr>
          <w:rFonts w:ascii="Verdana" w:hAnsi="Verdana"/>
          <w:sz w:val="20"/>
        </w:rPr>
        <w:t>Предпр</w:t>
      </w:r>
      <w:r w:rsidR="00B65426" w:rsidRPr="0022578F">
        <w:rPr>
          <w:rFonts w:ascii="Verdana" w:hAnsi="Verdana"/>
          <w:sz w:val="20"/>
        </w:rPr>
        <w:t>и</w:t>
      </w:r>
      <w:r w:rsidR="00B65426" w:rsidRPr="0022578F">
        <w:rPr>
          <w:rFonts w:ascii="Verdana" w:hAnsi="Verdana"/>
          <w:sz w:val="20"/>
        </w:rPr>
        <w:t xml:space="preserve">ятие 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3C1ED908" w14:textId="77777777" w:rsidR="00255A4A" w:rsidRPr="0022578F" w:rsidRDefault="00D67EC9" w:rsidP="00255A4A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 </w:t>
      </w:r>
      <w:r w:rsidR="00B65426" w:rsidRPr="0022578F">
        <w:rPr>
          <w:rFonts w:ascii="Verdana" w:hAnsi="Verdana"/>
          <w:sz w:val="20"/>
        </w:rPr>
        <w:t>Цех, производство</w:t>
      </w:r>
      <w:r w:rsidRPr="0022578F">
        <w:rPr>
          <w:rFonts w:ascii="Verdana" w:hAnsi="Verdana"/>
          <w:sz w:val="20"/>
        </w:rPr>
        <w:t xml:space="preserve"> </w:t>
      </w:r>
      <w:r w:rsidR="00255A4A" w:rsidRPr="0022578F">
        <w:rPr>
          <w:rFonts w:ascii="Verdana" w:hAnsi="Verdana"/>
          <w:sz w:val="20"/>
          <w:u w:val="single"/>
        </w:rPr>
        <w:tab/>
      </w:r>
      <w:r w:rsidRPr="0022578F">
        <w:rPr>
          <w:rFonts w:ascii="Verdana" w:hAnsi="Verdana"/>
          <w:sz w:val="20"/>
        </w:rPr>
        <w:t xml:space="preserve"> </w:t>
      </w:r>
    </w:p>
    <w:p w14:paraId="0678D443" w14:textId="77777777" w:rsidR="00B65426" w:rsidRPr="0022578F" w:rsidRDefault="00B65426" w:rsidP="00255A4A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Наименование вещ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ства</w:t>
      </w:r>
      <w:r w:rsidR="00D67EC9" w:rsidRPr="0022578F">
        <w:rPr>
          <w:rFonts w:ascii="Verdana" w:hAnsi="Verdana"/>
          <w:sz w:val="20"/>
        </w:rPr>
        <w:t xml:space="preserve"> 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6473C556" w14:textId="77777777" w:rsidR="00B65426" w:rsidRPr="0022578F" w:rsidRDefault="00B65426" w:rsidP="00561E9A">
      <w:pPr>
        <w:rPr>
          <w:rFonts w:ascii="Verdana" w:hAnsi="Verdana"/>
          <w:sz w:val="20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519"/>
        <w:gridCol w:w="929"/>
        <w:gridCol w:w="900"/>
        <w:gridCol w:w="1080"/>
        <w:gridCol w:w="1080"/>
        <w:gridCol w:w="1080"/>
        <w:gridCol w:w="2880"/>
        <w:gridCol w:w="468"/>
      </w:tblGrid>
      <w:tr w:rsidR="00D67EC9" w:rsidRPr="0022578F" w14:paraId="7017315C" w14:textId="77777777">
        <w:tc>
          <w:tcPr>
            <w:tcW w:w="1519" w:type="dxa"/>
            <w:vAlign w:val="center"/>
          </w:tcPr>
          <w:p w14:paraId="48665A85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Наименов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 и кра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кое опис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 этапа производс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венного процесса (оп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рации)</w:t>
            </w:r>
          </w:p>
        </w:tc>
        <w:tc>
          <w:tcPr>
            <w:tcW w:w="929" w:type="dxa"/>
            <w:vAlign w:val="center"/>
          </w:tcPr>
          <w:p w14:paraId="19AB77D6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ность оп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рации, Т, мин</w:t>
            </w:r>
          </w:p>
        </w:tc>
        <w:tc>
          <w:tcPr>
            <w:tcW w:w="900" w:type="dxa"/>
            <w:vAlign w:val="center"/>
          </w:tcPr>
          <w:p w14:paraId="62210636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ность отб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ра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бы,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t</w:t>
            </w:r>
            <w:r w:rsidRPr="0022578F">
              <w:rPr>
                <w:rFonts w:ascii="Verdana" w:hAnsi="Verdana" w:cs="Times New Roman"/>
                <w:sz w:val="20"/>
              </w:rPr>
              <w:t>, мин</w:t>
            </w:r>
          </w:p>
        </w:tc>
        <w:tc>
          <w:tcPr>
            <w:tcW w:w="1080" w:type="dxa"/>
            <w:vAlign w:val="center"/>
          </w:tcPr>
          <w:p w14:paraId="27F82BAC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ция вещес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ва в пробе, К, мг/м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14:paraId="76B02818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вед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трации на вр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мя,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Kt</w:t>
            </w:r>
          </w:p>
        </w:tc>
        <w:tc>
          <w:tcPr>
            <w:tcW w:w="1080" w:type="dxa"/>
            <w:vAlign w:val="center"/>
          </w:tcPr>
          <w:p w14:paraId="5EFF0CEA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няя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трация за оп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рацию, 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0</w:t>
            </w:r>
            <w:r w:rsidRPr="0022578F">
              <w:rPr>
                <w:rFonts w:ascii="Verdana" w:hAnsi="Verdana" w:cs="Times New Roman"/>
                <w:sz w:val="20"/>
              </w:rPr>
              <w:t>, мг/м</w:t>
            </w:r>
          </w:p>
        </w:tc>
        <w:tc>
          <w:tcPr>
            <w:tcW w:w="3348" w:type="dxa"/>
            <w:gridSpan w:val="2"/>
            <w:vAlign w:val="center"/>
          </w:tcPr>
          <w:p w14:paraId="799F51EF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Статистические показатели, характеризующие содерж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 вредного вещества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духа рабочей зоны в течение см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</w:tr>
      <w:tr w:rsidR="00D67EC9" w:rsidRPr="0022578F" w14:paraId="6E4E14FE" w14:textId="77777777">
        <w:tc>
          <w:tcPr>
            <w:tcW w:w="1519" w:type="dxa"/>
            <w:vAlign w:val="center"/>
          </w:tcPr>
          <w:p w14:paraId="44CD9A39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1</w:t>
            </w:r>
          </w:p>
        </w:tc>
        <w:tc>
          <w:tcPr>
            <w:tcW w:w="929" w:type="dxa"/>
            <w:vAlign w:val="center"/>
          </w:tcPr>
          <w:p w14:paraId="1EA243AB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520AAB1F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E53A058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93B593C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24DB4A03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6</w:t>
            </w:r>
          </w:p>
        </w:tc>
        <w:tc>
          <w:tcPr>
            <w:tcW w:w="3348" w:type="dxa"/>
            <w:gridSpan w:val="2"/>
            <w:vAlign w:val="center"/>
          </w:tcPr>
          <w:p w14:paraId="0BB30832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7</w:t>
            </w:r>
          </w:p>
        </w:tc>
      </w:tr>
      <w:tr w:rsidR="00D67EC9" w:rsidRPr="0022578F" w14:paraId="134AB448" w14:textId="77777777">
        <w:tc>
          <w:tcPr>
            <w:tcW w:w="1519" w:type="dxa"/>
            <w:vAlign w:val="center"/>
          </w:tcPr>
          <w:p w14:paraId="44884245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3A631D6B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6C6F3C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5F410B5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F31EDA2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9763FB0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87602A0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Среднесменная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трация,</w:t>
            </w:r>
            <w:r w:rsidR="00D77A6C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сс</w:t>
            </w:r>
            <w:r w:rsidRPr="0022578F">
              <w:rPr>
                <w:rFonts w:ascii="Verdana" w:hAnsi="Verdana" w:cs="Times New Roman"/>
                <w:sz w:val="20"/>
              </w:rPr>
              <w:t>), мг/м</w:t>
            </w:r>
          </w:p>
        </w:tc>
        <w:tc>
          <w:tcPr>
            <w:tcW w:w="468" w:type="dxa"/>
            <w:shd w:val="clear" w:color="auto" w:fill="auto"/>
          </w:tcPr>
          <w:p w14:paraId="124F9D1A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2D323563" w14:textId="77777777">
        <w:tc>
          <w:tcPr>
            <w:tcW w:w="1519" w:type="dxa"/>
            <w:vAlign w:val="center"/>
          </w:tcPr>
          <w:p w14:paraId="33F2ECB9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0970426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2AF86E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2D691C7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CA33491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C247E2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F07C7EE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388DA651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03A8FA38" w14:textId="77777777">
        <w:tc>
          <w:tcPr>
            <w:tcW w:w="1519" w:type="dxa"/>
            <w:vAlign w:val="center"/>
          </w:tcPr>
          <w:p w14:paraId="7A36E72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274E1131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8F658CB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DB95557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A0BAC2A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CD8C4FC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309EFD0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2F41A022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14FC4A68" w14:textId="77777777">
        <w:tc>
          <w:tcPr>
            <w:tcW w:w="1519" w:type="dxa"/>
            <w:vAlign w:val="center"/>
          </w:tcPr>
          <w:p w14:paraId="0493F3DD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3AFF1DA2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209A1A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5C4D7DF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B9A6C97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E44A9E1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B361274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Макс, концентрация в теч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 смены,</w:t>
            </w:r>
            <w:r w:rsidR="00D77A6C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(К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макс</w:t>
            </w:r>
            <w:r w:rsidRPr="0022578F">
              <w:rPr>
                <w:rFonts w:ascii="Verdana" w:hAnsi="Verdana" w:cs="Times New Roman"/>
                <w:sz w:val="20"/>
              </w:rPr>
              <w:t>), мг/м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14:paraId="346EAD54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61AC79D1" w14:textId="77777777">
        <w:tc>
          <w:tcPr>
            <w:tcW w:w="1519" w:type="dxa"/>
            <w:vAlign w:val="center"/>
          </w:tcPr>
          <w:p w14:paraId="2DBF37EC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1BD11ECB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0972537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17B9629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D3C5AF0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F79A44D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8A0C768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5B0ECBC7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3FC201DD" w14:textId="77777777">
        <w:tc>
          <w:tcPr>
            <w:tcW w:w="1519" w:type="dxa"/>
            <w:vAlign w:val="center"/>
          </w:tcPr>
          <w:p w14:paraId="30CA2FAD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5793D72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DB14B01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59757C7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A0F5525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9423CFD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D2A99DE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365D98F7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52A87BEE" w14:textId="77777777">
        <w:tc>
          <w:tcPr>
            <w:tcW w:w="1519" w:type="dxa"/>
            <w:vAlign w:val="center"/>
          </w:tcPr>
          <w:p w14:paraId="10CE55BA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Align w:val="center"/>
          </w:tcPr>
          <w:p w14:paraId="56BB7D4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1C1521F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07866D9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0E68C6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1D65AE2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769599C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Меди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на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(Me)</w:t>
            </w:r>
          </w:p>
        </w:tc>
        <w:tc>
          <w:tcPr>
            <w:tcW w:w="468" w:type="dxa"/>
          </w:tcPr>
          <w:p w14:paraId="6F9F706A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01361CD2" w14:textId="77777777">
        <w:tc>
          <w:tcPr>
            <w:tcW w:w="1519" w:type="dxa"/>
            <w:vMerge/>
            <w:vAlign w:val="center"/>
          </w:tcPr>
          <w:p w14:paraId="24A7492E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Merge/>
            <w:vAlign w:val="center"/>
          </w:tcPr>
          <w:p w14:paraId="40AF3CE2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DBF7568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507DF50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A0ED34F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5CD4FF9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0081C7DF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468" w:type="dxa"/>
            <w:vMerge/>
          </w:tcPr>
          <w:p w14:paraId="0DDD6346" w14:textId="77777777" w:rsidR="00B65426" w:rsidRPr="0022578F" w:rsidRDefault="00B65426" w:rsidP="00B65426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</w:tr>
      <w:tr w:rsidR="00D67EC9" w:rsidRPr="0022578F" w14:paraId="6B18AC79" w14:textId="77777777">
        <w:trPr>
          <w:trHeight w:val="571"/>
        </w:trPr>
        <w:tc>
          <w:tcPr>
            <w:tcW w:w="1519" w:type="dxa"/>
            <w:vMerge/>
            <w:vAlign w:val="center"/>
          </w:tcPr>
          <w:p w14:paraId="13FC5F99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29" w:type="dxa"/>
            <w:vMerge/>
            <w:vAlign w:val="center"/>
          </w:tcPr>
          <w:p w14:paraId="53EC2E5C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6BB6ED8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F980BC3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70839FE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1A58C61" w14:textId="77777777" w:rsidR="00B65426" w:rsidRPr="0022578F" w:rsidRDefault="00B65426" w:rsidP="00D77A6C">
            <w:pPr>
              <w:pStyle w:val="2"/>
              <w:numPr>
                <w:ilvl w:val="0"/>
                <w:numId w:val="0"/>
              </w:numPr>
              <w:jc w:val="center"/>
              <w:rPr>
                <w:rFonts w:ascii="Verdana" w:hAnsi="Verdana"/>
                <w:spacing w:val="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27074D8A" w14:textId="77777777" w:rsidR="00B65426" w:rsidRPr="0022578F" w:rsidRDefault="00B65426" w:rsidP="00D77A6C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Стандартное геометр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ческое отклон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ние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(s</w:t>
            </w:r>
            <w:r w:rsidRPr="0022578F">
              <w:rPr>
                <w:rFonts w:ascii="Verdana" w:hAnsi="Verdana" w:cs="Times New Roman"/>
                <w:sz w:val="20"/>
                <w:vertAlign w:val="subscript"/>
                <w:lang w:val="en-US"/>
              </w:rPr>
              <w:t>g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)</w:t>
            </w:r>
          </w:p>
        </w:tc>
        <w:tc>
          <w:tcPr>
            <w:tcW w:w="468" w:type="dxa"/>
            <w:vMerge/>
          </w:tcPr>
          <w:p w14:paraId="5E367AFA" w14:textId="77777777" w:rsidR="00B65426" w:rsidRPr="0022578F" w:rsidRDefault="00B65426" w:rsidP="00B65426">
            <w:pPr>
              <w:shd w:val="clear" w:color="auto" w:fill="FFFFFF"/>
              <w:spacing w:line="144" w:lineRule="exact"/>
              <w:rPr>
                <w:rFonts w:ascii="Verdana" w:hAnsi="Verdana"/>
                <w:sz w:val="20"/>
              </w:rPr>
            </w:pPr>
          </w:p>
        </w:tc>
      </w:tr>
    </w:tbl>
    <w:p w14:paraId="2C9D8E20" w14:textId="77777777" w:rsidR="00261C2C" w:rsidRPr="0022578F" w:rsidRDefault="00261C2C" w:rsidP="00B65426">
      <w:pPr>
        <w:pStyle w:val="2"/>
        <w:numPr>
          <w:ilvl w:val="0"/>
          <w:numId w:val="0"/>
        </w:numPr>
        <w:jc w:val="center"/>
        <w:rPr>
          <w:rFonts w:ascii="Verdana" w:hAnsi="Verdana"/>
          <w:spacing w:val="0"/>
          <w:sz w:val="20"/>
        </w:rPr>
      </w:pPr>
    </w:p>
    <w:p w14:paraId="33623851" w14:textId="77777777" w:rsidR="00B65426" w:rsidRPr="0022578F" w:rsidRDefault="00261C2C" w:rsidP="00261C2C">
      <w:pPr>
        <w:shd w:val="clear" w:color="auto" w:fill="FFFFFF"/>
        <w:jc w:val="center"/>
        <w:rPr>
          <w:rFonts w:ascii="Verdana" w:hAnsi="Verdana" w:cs="Times New Roman"/>
          <w:i/>
          <w:iCs/>
          <w:sz w:val="20"/>
        </w:rPr>
      </w:pPr>
      <w:r w:rsidRPr="0022578F">
        <w:rPr>
          <w:rFonts w:ascii="Verdana" w:hAnsi="Verdana"/>
          <w:sz w:val="20"/>
        </w:rPr>
        <w:br w:type="page"/>
      </w:r>
      <w:r w:rsidR="00B65426" w:rsidRPr="0022578F">
        <w:rPr>
          <w:rFonts w:ascii="Verdana" w:hAnsi="Verdana" w:cs="Times New Roman"/>
          <w:i/>
          <w:iCs/>
          <w:sz w:val="20"/>
        </w:rPr>
        <w:t>Пример определения среднесменных концентраций</w:t>
      </w:r>
    </w:p>
    <w:p w14:paraId="5A175B55" w14:textId="77777777" w:rsidR="00B65426" w:rsidRPr="0022578F" w:rsidRDefault="00B65426" w:rsidP="00D77A6C">
      <w:pPr>
        <w:shd w:val="clear" w:color="auto" w:fill="FFFFFF"/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вредных веществ в воздухе рабочий зоны расчетным методом и методом</w:t>
      </w:r>
    </w:p>
    <w:p w14:paraId="4D17B8E6" w14:textId="77777777" w:rsidR="00B65426" w:rsidRPr="0022578F" w:rsidRDefault="00B65426" w:rsidP="00D77A6C">
      <w:pPr>
        <w:shd w:val="clear" w:color="auto" w:fill="FFFFFF"/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вероятностной обработки</w:t>
      </w:r>
    </w:p>
    <w:p w14:paraId="221D3469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Технологический процесс на исследуемом участке предприятия подразделяется на 4 этапа. Продолжительность смены -8 ч. Продолжительность этапов техноло</w:t>
      </w:r>
      <w:r w:rsidR="00D77A6C" w:rsidRPr="0022578F">
        <w:rPr>
          <w:rFonts w:ascii="Verdana" w:hAnsi="Verdana"/>
          <w:sz w:val="20"/>
        </w:rPr>
        <w:t>гиче</w:t>
      </w:r>
      <w:r w:rsidRPr="0022578F">
        <w:rPr>
          <w:rFonts w:ascii="Verdana" w:hAnsi="Verdana"/>
          <w:sz w:val="20"/>
        </w:rPr>
        <w:t>ского пр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цесса составляла 70, 193, 150 и 67 мин соответственно. Отбор проб воздуха прои</w:t>
      </w:r>
      <w:r w:rsidRPr="0022578F">
        <w:rPr>
          <w:rFonts w:ascii="Verdana" w:hAnsi="Verdana"/>
          <w:sz w:val="20"/>
        </w:rPr>
        <w:t>з</w:t>
      </w:r>
      <w:r w:rsidRPr="0022578F">
        <w:rPr>
          <w:rFonts w:ascii="Verdana" w:hAnsi="Verdana"/>
          <w:sz w:val="20"/>
        </w:rPr>
        <w:t>водился в течение двух смен. В первую смену было отобрано 3 пробы на первом этапе, 2 пробы - на втором, 2 - на третьем и 1 - на четвёртом. Во вторую смену б</w:t>
      </w:r>
      <w:r w:rsidR="00D77A6C" w:rsidRPr="0022578F">
        <w:rPr>
          <w:rFonts w:ascii="Verdana" w:hAnsi="Verdana"/>
          <w:sz w:val="20"/>
        </w:rPr>
        <w:t>ыл</w:t>
      </w:r>
      <w:r w:rsidRPr="0022578F">
        <w:rPr>
          <w:rFonts w:ascii="Verdana" w:hAnsi="Verdana"/>
          <w:sz w:val="20"/>
        </w:rPr>
        <w:t>о отобрано по 2 пробы на к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ждом этапе.</w:t>
      </w:r>
    </w:p>
    <w:p w14:paraId="5570665A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1. Для расчета среднесменной концентрации вредного вещества в возду</w:t>
      </w:r>
      <w:r w:rsidR="00D77A6C" w:rsidRPr="0022578F">
        <w:rPr>
          <w:rFonts w:ascii="Verdana" w:hAnsi="Verdana"/>
          <w:sz w:val="20"/>
        </w:rPr>
        <w:t>хе рабо</w:t>
      </w:r>
      <w:r w:rsidRPr="0022578F">
        <w:rPr>
          <w:rFonts w:ascii="Verdana" w:hAnsi="Verdana"/>
          <w:sz w:val="20"/>
        </w:rPr>
        <w:t>чей з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ны методом вероятностной обработки результаты отбора по всем сменам,</w:t>
      </w:r>
      <w:r w:rsidR="00D77A6C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>вносим в табл. П.9.4. и П.9.5. в соответствии с прилож. 9 настоящего руков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дства.</w:t>
      </w:r>
    </w:p>
    <w:p w14:paraId="54136C1A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Описание операций технологического процесса, их длительность, длительность отбора каждой пробы и соответствующие им концентр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ции вносят в табл. П.9.4.</w:t>
      </w:r>
    </w:p>
    <w:p w14:paraId="08270062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Результаты измерений концентраций вещества в порядке возрастания вносим в графу 2 табл. П.9.5, а в графе 3 отмечают соответствующую ей длительность отбора пробы. Время отбора всех проб суммируется и принимается за 100 %.</w:t>
      </w:r>
    </w:p>
    <w:p w14:paraId="5B466865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Определяем долю времени отбора каждой пр</w:t>
      </w:r>
      <w:r w:rsidR="00D77A6C" w:rsidRPr="0022578F">
        <w:rPr>
          <w:rFonts w:ascii="Verdana" w:hAnsi="Verdana"/>
          <w:sz w:val="20"/>
        </w:rPr>
        <w:t>обы (%) в общей длительности от</w:t>
      </w:r>
      <w:r w:rsidRPr="0022578F">
        <w:rPr>
          <w:rFonts w:ascii="Verdana" w:hAnsi="Verdana"/>
          <w:sz w:val="20"/>
        </w:rPr>
        <w:t>бора всех проб (Σ</w:t>
      </w:r>
      <w:r w:rsidRPr="0022578F">
        <w:rPr>
          <w:rFonts w:ascii="Verdana" w:hAnsi="Verdana"/>
          <w:sz w:val="20"/>
          <w:vertAlign w:val="subscript"/>
        </w:rPr>
        <w:t>t</w:t>
      </w:r>
      <w:r w:rsidRPr="0022578F">
        <w:rPr>
          <w:rFonts w:ascii="Verdana" w:hAnsi="Verdana"/>
          <w:sz w:val="20"/>
        </w:rPr>
        <w:t>), принятой за 100 %. Данные вносят в графу 4. Определяем на</w:t>
      </w:r>
      <w:r w:rsidR="00D77A6C" w:rsidRPr="0022578F">
        <w:rPr>
          <w:rFonts w:ascii="Verdana" w:hAnsi="Verdana"/>
          <w:sz w:val="20"/>
        </w:rPr>
        <w:t>коп</w:t>
      </w:r>
      <w:r w:rsidRPr="0022578F">
        <w:rPr>
          <w:rFonts w:ascii="Verdana" w:hAnsi="Verdana"/>
          <w:sz w:val="20"/>
        </w:rPr>
        <w:t>ленную частоту путем последовательного суммирования вре</w:t>
      </w:r>
      <w:r w:rsidR="00D77A6C" w:rsidRPr="0022578F">
        <w:rPr>
          <w:rFonts w:ascii="Verdana" w:hAnsi="Verdana"/>
          <w:sz w:val="20"/>
        </w:rPr>
        <w:t>мени каждой пробы, ука</w:t>
      </w:r>
      <w:r w:rsidRPr="0022578F">
        <w:rPr>
          <w:rFonts w:ascii="Verdana" w:hAnsi="Verdana"/>
          <w:sz w:val="20"/>
        </w:rPr>
        <w:t>занной в гр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фе 4, к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торая в сумме должна составить 100 %. (графа 5).</w:t>
      </w:r>
    </w:p>
    <w:p w14:paraId="371FDEC2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На логарифмически вероятностную сетку (см. рис.) наносим значения концентраций (по оси абсцисс) и соответствующие им накопленные частоты (по оси ординат) в проце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тах. Через нанесенные точки пров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дится прямая.</w:t>
      </w:r>
    </w:p>
    <w:p w14:paraId="5CB179D0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Определяем значение медианы (Me) по пересечению интегральной прямой с 50 % зн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чением вероятности.</w:t>
      </w:r>
    </w:p>
    <w:p w14:paraId="1F9B0964" w14:textId="77777777" w:rsidR="00B65426" w:rsidRPr="0022578F" w:rsidRDefault="00B65426" w:rsidP="00255A4A">
      <w:pPr>
        <w:ind w:firstLine="360"/>
        <w:rPr>
          <w:rFonts w:ascii="Verdana" w:hAnsi="Verdana"/>
          <w:sz w:val="20"/>
          <w:lang w:val="en-US"/>
        </w:rPr>
      </w:pPr>
      <w:r w:rsidRPr="0022578F">
        <w:rPr>
          <w:rFonts w:ascii="Verdana" w:hAnsi="Verdana"/>
          <w:sz w:val="20"/>
        </w:rPr>
        <w:t>Определяем значение x84 или x16, которые соответствуют 84 или 16 % вероятно</w:t>
      </w:r>
      <w:r w:rsidRPr="0022578F">
        <w:rPr>
          <w:rFonts w:ascii="Verdana" w:hAnsi="Verdana"/>
          <w:sz w:val="20"/>
        </w:rPr>
        <w:softHyphen/>
        <w:t>сти нак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пленных частот (оси ординат). Рассчитываем стандартное геометрическое от</w:t>
      </w:r>
      <w:r w:rsidRPr="0022578F">
        <w:rPr>
          <w:rFonts w:ascii="Verdana" w:hAnsi="Verdana"/>
          <w:sz w:val="20"/>
        </w:rPr>
        <w:softHyphen/>
        <w:t>клонение σg, характеризующее пределы колебаний концентр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ций:</w:t>
      </w:r>
    </w:p>
    <w:p w14:paraId="19C3F93A" w14:textId="77777777" w:rsidR="00D77A6C" w:rsidRPr="0022578F" w:rsidRDefault="00D77A6C" w:rsidP="00255A4A">
      <w:pPr>
        <w:ind w:firstLine="360"/>
        <w:rPr>
          <w:rFonts w:ascii="Verdana" w:hAnsi="Verdana"/>
          <w:sz w:val="20"/>
          <w:lang w:val="en-US"/>
        </w:rPr>
      </w:pPr>
    </w:p>
    <w:p w14:paraId="0E3CECE2" w14:textId="20E75CA1" w:rsidR="00B65426" w:rsidRPr="0022578F" w:rsidRDefault="007E171D" w:rsidP="00255A4A">
      <w:pPr>
        <w:ind w:firstLine="360"/>
        <w:jc w:val="center"/>
        <w:rPr>
          <w:rFonts w:ascii="Verdana" w:hAnsi="Verdana"/>
          <w:sz w:val="20"/>
          <w:lang w:val="en-US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51021C26" wp14:editId="0CC29C00">
            <wp:extent cx="3390900" cy="6553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402A" w14:textId="77777777" w:rsidR="00D77A6C" w:rsidRPr="0022578F" w:rsidRDefault="00D77A6C" w:rsidP="00255A4A">
      <w:pPr>
        <w:ind w:firstLine="360"/>
        <w:rPr>
          <w:rFonts w:ascii="Verdana" w:hAnsi="Verdana"/>
          <w:sz w:val="20"/>
          <w:lang w:val="en-US"/>
        </w:rPr>
      </w:pPr>
    </w:p>
    <w:p w14:paraId="1EA26F97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Значение среднесменной концентрации рассчитываем по формуле:</w:t>
      </w:r>
    </w:p>
    <w:p w14:paraId="589FAFA6" w14:textId="77777777" w:rsidR="00D77A6C" w:rsidRPr="0022578F" w:rsidRDefault="00D77A6C" w:rsidP="00255A4A">
      <w:pPr>
        <w:ind w:firstLine="360"/>
        <w:rPr>
          <w:rFonts w:ascii="Verdana" w:hAnsi="Verdana"/>
          <w:sz w:val="20"/>
        </w:rPr>
      </w:pPr>
    </w:p>
    <w:p w14:paraId="01224B33" w14:textId="6DB2CCF6" w:rsidR="00B65426" w:rsidRPr="0022578F" w:rsidRDefault="007E171D" w:rsidP="00255A4A">
      <w:pPr>
        <w:ind w:firstLine="360"/>
        <w:jc w:val="center"/>
        <w:rPr>
          <w:rFonts w:ascii="Verdana" w:hAnsi="Verdana"/>
          <w:sz w:val="20"/>
          <w:lang w:val="en-US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58FEBC83" wp14:editId="7399C8A1">
            <wp:extent cx="2628900" cy="7543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997A" w14:textId="77777777" w:rsidR="00D77A6C" w:rsidRPr="0022578F" w:rsidRDefault="00D77A6C" w:rsidP="00255A4A">
      <w:pPr>
        <w:ind w:firstLine="360"/>
        <w:rPr>
          <w:rFonts w:ascii="Verdana" w:hAnsi="Verdana"/>
          <w:sz w:val="20"/>
          <w:lang w:val="en-US"/>
        </w:rPr>
      </w:pPr>
    </w:p>
    <w:p w14:paraId="212BAEC5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Значения максимальных концентраций соответствуют значениям 95 накоп</w:t>
      </w:r>
      <w:r w:rsidR="00D77A6C" w:rsidRPr="0022578F">
        <w:rPr>
          <w:rFonts w:ascii="Verdana" w:hAnsi="Verdana"/>
          <w:sz w:val="20"/>
        </w:rPr>
        <w:t>лен</w:t>
      </w:r>
      <w:r w:rsidRPr="0022578F">
        <w:rPr>
          <w:rFonts w:ascii="Verdana" w:hAnsi="Verdana"/>
          <w:sz w:val="20"/>
        </w:rPr>
        <w:t>ных ча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тот при 8-часовой продолжительн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сти рабочей смены.</w:t>
      </w:r>
    </w:p>
    <w:p w14:paraId="23DC8B8E" w14:textId="77777777" w:rsidR="00B65426" w:rsidRPr="0022578F" w:rsidRDefault="00B6542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Таким образом, машинист цеха по производству бетонных изделий Петров А. И. подве</w:t>
      </w:r>
      <w:r w:rsidRPr="0022578F">
        <w:rPr>
          <w:rFonts w:ascii="Verdana" w:hAnsi="Verdana"/>
          <w:sz w:val="20"/>
        </w:rPr>
        <w:t>р</w:t>
      </w:r>
      <w:r w:rsidRPr="0022578F">
        <w:rPr>
          <w:rFonts w:ascii="Verdana" w:hAnsi="Verdana"/>
          <w:sz w:val="20"/>
        </w:rPr>
        <w:t>гается воздействию пыли цемента, среднесменная концентрация которой составл</w:t>
      </w:r>
      <w:r w:rsidRPr="0022578F">
        <w:rPr>
          <w:rFonts w:ascii="Verdana" w:hAnsi="Verdana"/>
          <w:sz w:val="20"/>
        </w:rPr>
        <w:t>я</w:t>
      </w:r>
      <w:r w:rsidRPr="0022578F">
        <w:rPr>
          <w:rFonts w:ascii="Verdana" w:hAnsi="Verdana"/>
          <w:sz w:val="20"/>
        </w:rPr>
        <w:t>ет 25,5 мг/м, что в 4,25 раза выше ПДК.</w:t>
      </w:r>
    </w:p>
    <w:p w14:paraId="5EE28975" w14:textId="77777777" w:rsidR="0024780C" w:rsidRPr="0022578F" w:rsidRDefault="00B65426" w:rsidP="00255A4A">
      <w:pPr>
        <w:ind w:firstLine="360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 w:cs="Times New Roman"/>
          <w:sz w:val="20"/>
        </w:rPr>
        <w:t>Таблица П.9.4</w:t>
      </w:r>
    </w:p>
    <w:p w14:paraId="33C03EE9" w14:textId="77777777" w:rsidR="0024780C" w:rsidRPr="0022578F" w:rsidRDefault="00B65426" w:rsidP="00255A4A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Результаты отбора проб воздуха для определения среднесменных концентр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ций</w:t>
      </w:r>
    </w:p>
    <w:p w14:paraId="713A33ED" w14:textId="77777777" w:rsidR="00255A4A" w:rsidRPr="0022578F" w:rsidRDefault="0024780C" w:rsidP="00255A4A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Ф.,И.,О. _________________</w:t>
      </w:r>
      <w:r w:rsidRPr="0022578F">
        <w:rPr>
          <w:rFonts w:ascii="Verdana" w:hAnsi="Verdana"/>
          <w:sz w:val="20"/>
          <w:u w:val="single"/>
        </w:rPr>
        <w:t>Петров А.И.</w:t>
      </w:r>
      <w:r w:rsidRPr="0022578F">
        <w:rPr>
          <w:rFonts w:ascii="Verdana" w:hAnsi="Verdana"/>
          <w:sz w:val="20"/>
        </w:rPr>
        <w:t>_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60E70FA5" w14:textId="77777777" w:rsidR="00255A4A" w:rsidRPr="0022578F" w:rsidRDefault="0024780C" w:rsidP="00255A4A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>Профессия ________________</w:t>
      </w:r>
      <w:r w:rsidRPr="0022578F">
        <w:rPr>
          <w:rFonts w:ascii="Verdana" w:hAnsi="Verdana"/>
          <w:sz w:val="20"/>
          <w:u w:val="single"/>
        </w:rPr>
        <w:t>машинист</w:t>
      </w:r>
      <w:r w:rsidRPr="0022578F">
        <w:rPr>
          <w:rFonts w:ascii="Verdana" w:hAnsi="Verdana"/>
          <w:sz w:val="20"/>
        </w:rPr>
        <w:t>__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1B501339" w14:textId="77777777" w:rsidR="00255A4A" w:rsidRPr="0022578F" w:rsidRDefault="0024780C" w:rsidP="00255A4A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>Пре</w:t>
      </w:r>
      <w:r w:rsidRPr="0022578F">
        <w:rPr>
          <w:rFonts w:ascii="Verdana" w:hAnsi="Verdana"/>
          <w:sz w:val="20"/>
        </w:rPr>
        <w:t>д</w:t>
      </w:r>
      <w:r w:rsidRPr="0022578F">
        <w:rPr>
          <w:rFonts w:ascii="Verdana" w:hAnsi="Verdana"/>
          <w:sz w:val="20"/>
        </w:rPr>
        <w:t>приятие ________________</w:t>
      </w:r>
      <w:r w:rsidRPr="0022578F">
        <w:rPr>
          <w:rFonts w:ascii="Verdana" w:hAnsi="Verdana"/>
          <w:sz w:val="20"/>
          <w:u w:val="single"/>
        </w:rPr>
        <w:t>ЖБИ</w:t>
      </w:r>
      <w:r w:rsidRPr="0022578F">
        <w:rPr>
          <w:rFonts w:ascii="Verdana" w:hAnsi="Verdana"/>
          <w:sz w:val="20"/>
        </w:rPr>
        <w:t>_____________________________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69FE22DC" w14:textId="77777777" w:rsidR="00255A4A" w:rsidRPr="0022578F" w:rsidRDefault="0024780C" w:rsidP="00255A4A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>Цех, производство _______</w:t>
      </w:r>
      <w:r w:rsidRPr="0022578F">
        <w:rPr>
          <w:rFonts w:ascii="Verdana" w:hAnsi="Verdana"/>
          <w:sz w:val="20"/>
          <w:u w:val="single"/>
        </w:rPr>
        <w:t>Цех №3. производство бетонных изд</w:t>
      </w:r>
      <w:r w:rsidRPr="0022578F">
        <w:rPr>
          <w:rFonts w:ascii="Verdana" w:hAnsi="Verdana"/>
          <w:sz w:val="20"/>
          <w:u w:val="single"/>
        </w:rPr>
        <w:t>е</w:t>
      </w:r>
      <w:r w:rsidRPr="0022578F">
        <w:rPr>
          <w:rFonts w:ascii="Verdana" w:hAnsi="Verdana"/>
          <w:sz w:val="20"/>
          <w:u w:val="single"/>
        </w:rPr>
        <w:t>лий</w:t>
      </w:r>
      <w:r w:rsidRPr="0022578F">
        <w:rPr>
          <w:rFonts w:ascii="Verdana" w:hAnsi="Verdana"/>
          <w:sz w:val="20"/>
        </w:rPr>
        <w:t>_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558C31C1" w14:textId="77777777" w:rsidR="0024780C" w:rsidRPr="0022578F" w:rsidRDefault="0024780C" w:rsidP="00255A4A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>Наименование вещества _____</w:t>
      </w:r>
      <w:r w:rsidRPr="0022578F">
        <w:rPr>
          <w:rFonts w:ascii="Verdana" w:hAnsi="Verdana"/>
          <w:sz w:val="20"/>
          <w:u w:val="single"/>
        </w:rPr>
        <w:t>пыль цеме</w:t>
      </w:r>
      <w:r w:rsidRPr="0022578F">
        <w:rPr>
          <w:rFonts w:ascii="Verdana" w:hAnsi="Verdana"/>
          <w:sz w:val="20"/>
          <w:u w:val="single"/>
        </w:rPr>
        <w:t>н</w:t>
      </w:r>
      <w:r w:rsidRPr="0022578F">
        <w:rPr>
          <w:rFonts w:ascii="Verdana" w:hAnsi="Verdana"/>
          <w:sz w:val="20"/>
          <w:u w:val="single"/>
        </w:rPr>
        <w:t>та</w:t>
      </w:r>
      <w:r w:rsidRPr="0022578F">
        <w:rPr>
          <w:rFonts w:ascii="Verdana" w:hAnsi="Verdana"/>
          <w:sz w:val="20"/>
        </w:rPr>
        <w:t>__</w:t>
      </w:r>
      <w:r w:rsidR="00255A4A" w:rsidRPr="0022578F">
        <w:rPr>
          <w:rFonts w:ascii="Verdana" w:hAnsi="Verdana"/>
          <w:sz w:val="20"/>
          <w:u w:val="single"/>
        </w:rPr>
        <w:tab/>
      </w:r>
    </w:p>
    <w:p w14:paraId="7E5D9F2A" w14:textId="77777777" w:rsidR="0024780C" w:rsidRPr="0022578F" w:rsidRDefault="0024780C" w:rsidP="00255A4A">
      <w:pPr>
        <w:ind w:firstLine="360"/>
        <w:rPr>
          <w:rFonts w:ascii="Verdana" w:hAnsi="Verdana"/>
          <w:sz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70"/>
        <w:gridCol w:w="3335"/>
        <w:gridCol w:w="1941"/>
        <w:gridCol w:w="1933"/>
        <w:gridCol w:w="1931"/>
      </w:tblGrid>
      <w:tr w:rsidR="0024780C" w:rsidRPr="0022578F" w14:paraId="37F7D29F" w14:textId="77777777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8AFF73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41AC7EB5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Наименование операции (эт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па) производственного пр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цесса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1185AB4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Длительность операции (эт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па) производс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>венного проце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са, мин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5008FEF0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Длительность о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>бора пробы, мин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4291AD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Концентрация вещес</w:t>
            </w:r>
            <w:r w:rsidRPr="0022578F">
              <w:rPr>
                <w:rFonts w:ascii="Verdana" w:hAnsi="Verdana"/>
                <w:sz w:val="20"/>
              </w:rPr>
              <w:t>т</w:t>
            </w:r>
            <w:r w:rsidRPr="0022578F">
              <w:rPr>
                <w:rFonts w:ascii="Verdana" w:hAnsi="Verdana"/>
                <w:sz w:val="20"/>
              </w:rPr>
              <w:t xml:space="preserve">ва, </w:t>
            </w:r>
            <w:r w:rsidRPr="0022578F">
              <w:rPr>
                <w:rFonts w:ascii="Verdana" w:hAnsi="Verdana"/>
                <w:sz w:val="20"/>
                <w:vertAlign w:val="superscript"/>
              </w:rPr>
              <w:t>мг</w:t>
            </w:r>
            <w:r w:rsidRPr="0022578F">
              <w:rPr>
                <w:rFonts w:ascii="Verdana" w:hAnsi="Verdana"/>
                <w:sz w:val="20"/>
              </w:rPr>
              <w:t>/</w:t>
            </w:r>
            <w:r w:rsidRPr="0022578F">
              <w:rPr>
                <w:rFonts w:ascii="Verdana" w:hAnsi="Verdana"/>
                <w:sz w:val="20"/>
                <w:vertAlign w:val="subscript"/>
              </w:rPr>
              <w:t>м</w:t>
            </w:r>
          </w:p>
        </w:tc>
      </w:tr>
      <w:tr w:rsidR="0024780C" w:rsidRPr="0022578F" w14:paraId="529960B6" w14:textId="77777777">
        <w:tc>
          <w:tcPr>
            <w:tcW w:w="570" w:type="dxa"/>
            <w:shd w:val="clear" w:color="auto" w:fill="C0C0C0"/>
            <w:vAlign w:val="center"/>
          </w:tcPr>
          <w:p w14:paraId="3957E4C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433" w:type="dxa"/>
            <w:shd w:val="clear" w:color="auto" w:fill="C0C0C0"/>
            <w:vAlign w:val="center"/>
          </w:tcPr>
          <w:p w14:paraId="7BF12113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981" w:type="dxa"/>
            <w:shd w:val="clear" w:color="auto" w:fill="C0C0C0"/>
            <w:vAlign w:val="center"/>
          </w:tcPr>
          <w:p w14:paraId="6C8ED43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974" w:type="dxa"/>
            <w:shd w:val="clear" w:color="auto" w:fill="C0C0C0"/>
            <w:vAlign w:val="center"/>
          </w:tcPr>
          <w:p w14:paraId="3E70BEDD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978" w:type="dxa"/>
            <w:shd w:val="clear" w:color="auto" w:fill="C0C0C0"/>
            <w:vAlign w:val="center"/>
          </w:tcPr>
          <w:p w14:paraId="0656FFA0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</w:tr>
      <w:tr w:rsidR="0024780C" w:rsidRPr="0022578F" w14:paraId="44B8687E" w14:textId="77777777">
        <w:tc>
          <w:tcPr>
            <w:tcW w:w="570" w:type="dxa"/>
            <w:vAlign w:val="center"/>
          </w:tcPr>
          <w:p w14:paraId="611FF9CF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 w:val="restart"/>
            <w:vAlign w:val="center"/>
          </w:tcPr>
          <w:p w14:paraId="22BF7648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Этап 1</w:t>
            </w:r>
          </w:p>
        </w:tc>
        <w:tc>
          <w:tcPr>
            <w:tcW w:w="1981" w:type="dxa"/>
            <w:vMerge w:val="restart"/>
            <w:vAlign w:val="center"/>
          </w:tcPr>
          <w:p w14:paraId="26297A34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1974" w:type="dxa"/>
          </w:tcPr>
          <w:p w14:paraId="2041F2C3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978" w:type="dxa"/>
          </w:tcPr>
          <w:p w14:paraId="1D0ADC76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40,5</w:t>
            </w:r>
          </w:p>
        </w:tc>
      </w:tr>
      <w:tr w:rsidR="0024780C" w:rsidRPr="0022578F" w14:paraId="4714C526" w14:textId="77777777">
        <w:tc>
          <w:tcPr>
            <w:tcW w:w="570" w:type="dxa"/>
            <w:vAlign w:val="center"/>
          </w:tcPr>
          <w:p w14:paraId="718D8A81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  <w:vAlign w:val="center"/>
          </w:tcPr>
          <w:p w14:paraId="5E0763CF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5C8CDA3C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229D0811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978" w:type="dxa"/>
          </w:tcPr>
          <w:p w14:paraId="7D4B2699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59,5</w:t>
            </w:r>
          </w:p>
        </w:tc>
      </w:tr>
      <w:tr w:rsidR="0024780C" w:rsidRPr="0022578F" w14:paraId="086C7EC5" w14:textId="77777777">
        <w:tc>
          <w:tcPr>
            <w:tcW w:w="570" w:type="dxa"/>
            <w:vAlign w:val="center"/>
          </w:tcPr>
          <w:p w14:paraId="02DC2F88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  <w:vAlign w:val="center"/>
          </w:tcPr>
          <w:p w14:paraId="54181706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3B3817E0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71F8BCEC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78" w:type="dxa"/>
          </w:tcPr>
          <w:p w14:paraId="6E748DB0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173,3</w:t>
            </w:r>
          </w:p>
        </w:tc>
      </w:tr>
      <w:tr w:rsidR="0024780C" w:rsidRPr="0022578F" w14:paraId="74B3B330" w14:textId="77777777">
        <w:tc>
          <w:tcPr>
            <w:tcW w:w="570" w:type="dxa"/>
            <w:vAlign w:val="center"/>
          </w:tcPr>
          <w:p w14:paraId="4547F959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  <w:vAlign w:val="center"/>
          </w:tcPr>
          <w:p w14:paraId="7535A47E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25F47BD2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2F3EFF7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978" w:type="dxa"/>
          </w:tcPr>
          <w:p w14:paraId="1EDBE382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110,6</w:t>
            </w:r>
          </w:p>
        </w:tc>
      </w:tr>
      <w:tr w:rsidR="0024780C" w:rsidRPr="0022578F" w14:paraId="265D415E" w14:textId="77777777">
        <w:tc>
          <w:tcPr>
            <w:tcW w:w="570" w:type="dxa"/>
            <w:vAlign w:val="center"/>
          </w:tcPr>
          <w:p w14:paraId="2CEE24C9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  <w:vAlign w:val="center"/>
          </w:tcPr>
          <w:p w14:paraId="4705FFAC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4C2E3C5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24CE44D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78" w:type="dxa"/>
          </w:tcPr>
          <w:p w14:paraId="18343836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121,1</w:t>
            </w:r>
          </w:p>
        </w:tc>
      </w:tr>
      <w:tr w:rsidR="0024780C" w:rsidRPr="0022578F" w14:paraId="2FA633FE" w14:textId="77777777">
        <w:tc>
          <w:tcPr>
            <w:tcW w:w="570" w:type="dxa"/>
          </w:tcPr>
          <w:p w14:paraId="62A16D24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 w:val="restart"/>
            <w:vAlign w:val="center"/>
          </w:tcPr>
          <w:p w14:paraId="65E4EE8B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Этап 2</w:t>
            </w:r>
          </w:p>
        </w:tc>
        <w:tc>
          <w:tcPr>
            <w:tcW w:w="1981" w:type="dxa"/>
            <w:vMerge w:val="restart"/>
            <w:vAlign w:val="center"/>
          </w:tcPr>
          <w:p w14:paraId="1AA03CFD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193</w:t>
            </w:r>
          </w:p>
        </w:tc>
        <w:tc>
          <w:tcPr>
            <w:tcW w:w="1974" w:type="dxa"/>
          </w:tcPr>
          <w:p w14:paraId="10507E5E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1978" w:type="dxa"/>
          </w:tcPr>
          <w:p w14:paraId="7B0CA86C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18,8</w:t>
            </w:r>
          </w:p>
        </w:tc>
      </w:tr>
      <w:tr w:rsidR="0024780C" w:rsidRPr="0022578F" w14:paraId="17F52DFD" w14:textId="77777777">
        <w:tc>
          <w:tcPr>
            <w:tcW w:w="570" w:type="dxa"/>
          </w:tcPr>
          <w:p w14:paraId="16255B63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322F9CB6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79BD159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5FBB3E5D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1978" w:type="dxa"/>
          </w:tcPr>
          <w:p w14:paraId="2D54595E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17,8</w:t>
            </w:r>
          </w:p>
        </w:tc>
      </w:tr>
      <w:tr w:rsidR="0024780C" w:rsidRPr="0022578F" w14:paraId="2462E589" w14:textId="77777777">
        <w:tc>
          <w:tcPr>
            <w:tcW w:w="570" w:type="dxa"/>
          </w:tcPr>
          <w:p w14:paraId="33F1F749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64A88415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2FE00E4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419125F8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1978" w:type="dxa"/>
          </w:tcPr>
          <w:p w14:paraId="786A62F2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29,9</w:t>
            </w:r>
          </w:p>
        </w:tc>
      </w:tr>
      <w:tr w:rsidR="0024780C" w:rsidRPr="0022578F" w14:paraId="6D71378C" w14:textId="77777777">
        <w:tc>
          <w:tcPr>
            <w:tcW w:w="570" w:type="dxa"/>
          </w:tcPr>
          <w:p w14:paraId="010C89EC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5913CB58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76CDA0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55F5AC97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78" w:type="dxa"/>
          </w:tcPr>
          <w:p w14:paraId="4CEAF977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20,0</w:t>
            </w:r>
          </w:p>
        </w:tc>
      </w:tr>
      <w:tr w:rsidR="0024780C" w:rsidRPr="0022578F" w14:paraId="6CDD04E6" w14:textId="77777777">
        <w:tc>
          <w:tcPr>
            <w:tcW w:w="570" w:type="dxa"/>
          </w:tcPr>
          <w:p w14:paraId="2B6CF696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 w:val="restart"/>
            <w:vAlign w:val="center"/>
          </w:tcPr>
          <w:p w14:paraId="0E3CB4BB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Этап 3</w:t>
            </w:r>
          </w:p>
        </w:tc>
        <w:tc>
          <w:tcPr>
            <w:tcW w:w="1981" w:type="dxa"/>
            <w:vMerge w:val="restart"/>
            <w:vAlign w:val="center"/>
          </w:tcPr>
          <w:p w14:paraId="49EE3469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150</w:t>
            </w:r>
          </w:p>
        </w:tc>
        <w:tc>
          <w:tcPr>
            <w:tcW w:w="1974" w:type="dxa"/>
          </w:tcPr>
          <w:p w14:paraId="525D8F1D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978" w:type="dxa"/>
          </w:tcPr>
          <w:p w14:paraId="6A4825BF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39,4</w:t>
            </w:r>
          </w:p>
        </w:tc>
      </w:tr>
      <w:tr w:rsidR="0024780C" w:rsidRPr="0022578F" w14:paraId="6D403DD6" w14:textId="77777777">
        <w:tc>
          <w:tcPr>
            <w:tcW w:w="570" w:type="dxa"/>
          </w:tcPr>
          <w:p w14:paraId="7611D6B3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256687A4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696E66B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4B681110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978" w:type="dxa"/>
          </w:tcPr>
          <w:p w14:paraId="726379B0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14,2</w:t>
            </w:r>
          </w:p>
        </w:tc>
      </w:tr>
      <w:tr w:rsidR="0024780C" w:rsidRPr="0022578F" w14:paraId="08680019" w14:textId="77777777">
        <w:tc>
          <w:tcPr>
            <w:tcW w:w="570" w:type="dxa"/>
          </w:tcPr>
          <w:p w14:paraId="54911FF8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5E845637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15EC761E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2B7C1339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978" w:type="dxa"/>
          </w:tcPr>
          <w:p w14:paraId="51FA3FA2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23,7</w:t>
            </w:r>
          </w:p>
        </w:tc>
      </w:tr>
      <w:tr w:rsidR="0024780C" w:rsidRPr="0022578F" w14:paraId="640F0D0F" w14:textId="77777777">
        <w:tc>
          <w:tcPr>
            <w:tcW w:w="570" w:type="dxa"/>
          </w:tcPr>
          <w:p w14:paraId="18D8752F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43144518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  <w:vAlign w:val="center"/>
          </w:tcPr>
          <w:p w14:paraId="7BAB8C52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7F33277D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978" w:type="dxa"/>
          </w:tcPr>
          <w:p w14:paraId="687ED06E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23,3</w:t>
            </w:r>
          </w:p>
        </w:tc>
      </w:tr>
      <w:tr w:rsidR="0024780C" w:rsidRPr="0022578F" w14:paraId="39F85A34" w14:textId="77777777">
        <w:tc>
          <w:tcPr>
            <w:tcW w:w="570" w:type="dxa"/>
          </w:tcPr>
          <w:p w14:paraId="3074F761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 w:val="restart"/>
            <w:vAlign w:val="center"/>
          </w:tcPr>
          <w:p w14:paraId="1243128B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Этап 4</w:t>
            </w:r>
          </w:p>
        </w:tc>
        <w:tc>
          <w:tcPr>
            <w:tcW w:w="1981" w:type="dxa"/>
            <w:vMerge w:val="restart"/>
            <w:vAlign w:val="center"/>
          </w:tcPr>
          <w:p w14:paraId="322B0AD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1974" w:type="dxa"/>
          </w:tcPr>
          <w:p w14:paraId="384C3B6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1978" w:type="dxa"/>
          </w:tcPr>
          <w:p w14:paraId="5F9032C3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21,5</w:t>
            </w:r>
          </w:p>
        </w:tc>
      </w:tr>
      <w:tr w:rsidR="0024780C" w:rsidRPr="0022578F" w14:paraId="26268A65" w14:textId="77777777">
        <w:tc>
          <w:tcPr>
            <w:tcW w:w="570" w:type="dxa"/>
          </w:tcPr>
          <w:p w14:paraId="07A93DEF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02B9A06B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</w:tcPr>
          <w:p w14:paraId="264BCAE4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44B35224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1978" w:type="dxa"/>
          </w:tcPr>
          <w:p w14:paraId="2E62FA3C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11,8</w:t>
            </w:r>
          </w:p>
        </w:tc>
      </w:tr>
      <w:tr w:rsidR="0024780C" w:rsidRPr="0022578F" w14:paraId="469672A5" w14:textId="77777777">
        <w:tc>
          <w:tcPr>
            <w:tcW w:w="570" w:type="dxa"/>
          </w:tcPr>
          <w:p w14:paraId="2F97F9D1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33" w:type="dxa"/>
            <w:vMerge/>
          </w:tcPr>
          <w:p w14:paraId="74579872" w14:textId="77777777" w:rsidR="0024780C" w:rsidRPr="0022578F" w:rsidRDefault="0024780C" w:rsidP="00255A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1" w:type="dxa"/>
            <w:vMerge/>
          </w:tcPr>
          <w:p w14:paraId="5F803F3B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4" w:type="dxa"/>
          </w:tcPr>
          <w:p w14:paraId="560690F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1978" w:type="dxa"/>
          </w:tcPr>
          <w:p w14:paraId="54F498CA" w14:textId="77777777" w:rsidR="0024780C" w:rsidRPr="0022578F" w:rsidRDefault="0024780C" w:rsidP="00C8384D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4,0</w:t>
            </w:r>
          </w:p>
        </w:tc>
      </w:tr>
    </w:tbl>
    <w:p w14:paraId="14B9080C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1976819D" w14:textId="77777777" w:rsidR="0024780C" w:rsidRPr="0022578F" w:rsidRDefault="00854293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br w:type="page"/>
      </w:r>
    </w:p>
    <w:p w14:paraId="725721EC" w14:textId="77777777" w:rsidR="0024780C" w:rsidRPr="0022578F" w:rsidRDefault="0024780C" w:rsidP="00FA21E6">
      <w:pPr>
        <w:ind w:firstLine="360"/>
        <w:jc w:val="right"/>
        <w:rPr>
          <w:rFonts w:ascii="Verdana" w:hAnsi="Verdana" w:cs="Times New Roman"/>
          <w:sz w:val="20"/>
          <w:lang w:val="en-US"/>
        </w:rPr>
      </w:pPr>
      <w:r w:rsidRPr="0022578F">
        <w:rPr>
          <w:rFonts w:ascii="Verdana" w:hAnsi="Verdana" w:cs="Times New Roman"/>
          <w:sz w:val="20"/>
        </w:rPr>
        <w:t>Таблица П.9.5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24"/>
        <w:gridCol w:w="2004"/>
        <w:gridCol w:w="1620"/>
        <w:gridCol w:w="1620"/>
        <w:gridCol w:w="1260"/>
        <w:gridCol w:w="2808"/>
      </w:tblGrid>
      <w:tr w:rsidR="0024780C" w:rsidRPr="0022578F" w14:paraId="50061942" w14:textId="77777777">
        <w:tc>
          <w:tcPr>
            <w:tcW w:w="624" w:type="dxa"/>
            <w:vAlign w:val="center"/>
          </w:tcPr>
          <w:p w14:paraId="13BD5C4A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№ п/п</w:t>
            </w:r>
          </w:p>
        </w:tc>
        <w:tc>
          <w:tcPr>
            <w:tcW w:w="2004" w:type="dxa"/>
          </w:tcPr>
          <w:p w14:paraId="628A389B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Концентр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ция в порядке ранж</w:t>
            </w:r>
            <w:r w:rsidRPr="0022578F">
              <w:rPr>
                <w:rFonts w:ascii="Verdana" w:hAnsi="Verdana"/>
                <w:sz w:val="20"/>
              </w:rPr>
              <w:t>и</w:t>
            </w:r>
            <w:r w:rsidRPr="0022578F">
              <w:rPr>
                <w:rFonts w:ascii="Verdana" w:hAnsi="Verdana"/>
                <w:sz w:val="20"/>
              </w:rPr>
              <w:t xml:space="preserve">рования, </w:t>
            </w:r>
            <w:r w:rsidRPr="0022578F">
              <w:rPr>
                <w:rFonts w:ascii="Verdana" w:hAnsi="Verdana"/>
                <w:sz w:val="20"/>
                <w:vertAlign w:val="superscript"/>
              </w:rPr>
              <w:t>мг</w:t>
            </w:r>
            <w:r w:rsidRPr="0022578F">
              <w:rPr>
                <w:rFonts w:ascii="Verdana" w:hAnsi="Verdana"/>
                <w:sz w:val="20"/>
              </w:rPr>
              <w:t>/</w:t>
            </w:r>
            <w:r w:rsidRPr="0022578F">
              <w:rPr>
                <w:rFonts w:ascii="Verdana" w:hAnsi="Verdana"/>
                <w:sz w:val="20"/>
                <w:vertAlign w:val="subscript"/>
              </w:rPr>
              <w:t>м</w:t>
            </w:r>
          </w:p>
        </w:tc>
        <w:tc>
          <w:tcPr>
            <w:tcW w:w="1620" w:type="dxa"/>
          </w:tcPr>
          <w:p w14:paraId="6BAA7536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</w:t>
            </w:r>
            <w:r w:rsidRPr="0022578F">
              <w:rPr>
                <w:rFonts w:ascii="Verdana" w:hAnsi="Verdana"/>
                <w:sz w:val="20"/>
              </w:rPr>
              <w:t>ь</w:t>
            </w:r>
            <w:r w:rsidRPr="0022578F">
              <w:rPr>
                <w:rFonts w:ascii="Verdana" w:hAnsi="Verdana"/>
                <w:sz w:val="20"/>
              </w:rPr>
              <w:t>ность отбора пробы, t, мин</w:t>
            </w:r>
          </w:p>
        </w:tc>
        <w:tc>
          <w:tcPr>
            <w:tcW w:w="1620" w:type="dxa"/>
          </w:tcPr>
          <w:p w14:paraId="055F8FD5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Длител</w:t>
            </w:r>
            <w:r w:rsidRPr="0022578F">
              <w:rPr>
                <w:rFonts w:ascii="Verdana" w:hAnsi="Verdana"/>
                <w:sz w:val="20"/>
              </w:rPr>
              <w:t>ь</w:t>
            </w:r>
            <w:r w:rsidRPr="0022578F">
              <w:rPr>
                <w:rFonts w:ascii="Verdana" w:hAnsi="Verdana"/>
                <w:sz w:val="20"/>
              </w:rPr>
              <w:t>ность отбора пр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бы, % от Σ</w:t>
            </w:r>
            <w:r w:rsidRPr="0022578F">
              <w:rPr>
                <w:rFonts w:ascii="Verdana" w:hAnsi="Verdana"/>
                <w:sz w:val="20"/>
                <w:vertAlign w:val="subscript"/>
              </w:rPr>
              <w:t>t</w:t>
            </w:r>
          </w:p>
        </w:tc>
        <w:tc>
          <w:tcPr>
            <w:tcW w:w="1260" w:type="dxa"/>
          </w:tcPr>
          <w:p w14:paraId="3E1D918E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Нако</w:t>
            </w:r>
            <w:r w:rsidRPr="0022578F">
              <w:rPr>
                <w:rFonts w:ascii="Verdana" w:hAnsi="Verdana"/>
                <w:sz w:val="20"/>
              </w:rPr>
              <w:t>п</w:t>
            </w:r>
            <w:r w:rsidRPr="0022578F">
              <w:rPr>
                <w:rFonts w:ascii="Verdana" w:hAnsi="Verdana"/>
                <w:sz w:val="20"/>
              </w:rPr>
              <w:t>ленная ча</w:t>
            </w:r>
            <w:r w:rsidRPr="0022578F">
              <w:rPr>
                <w:rFonts w:ascii="Verdana" w:hAnsi="Verdana"/>
                <w:sz w:val="20"/>
              </w:rPr>
              <w:t>с</w:t>
            </w:r>
            <w:r w:rsidRPr="0022578F">
              <w:rPr>
                <w:rFonts w:ascii="Verdana" w:hAnsi="Verdana"/>
                <w:sz w:val="20"/>
              </w:rPr>
              <w:t>тота, %</w:t>
            </w:r>
          </w:p>
        </w:tc>
        <w:tc>
          <w:tcPr>
            <w:tcW w:w="2808" w:type="dxa"/>
          </w:tcPr>
          <w:p w14:paraId="0F65D0C0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Статистические показ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тели и их знач</w:t>
            </w:r>
            <w:r w:rsidRPr="0022578F">
              <w:rPr>
                <w:rFonts w:ascii="Verdana" w:hAnsi="Verdana"/>
                <w:sz w:val="20"/>
              </w:rPr>
              <w:t>е</w:t>
            </w:r>
            <w:r w:rsidRPr="0022578F">
              <w:rPr>
                <w:rFonts w:ascii="Verdana" w:hAnsi="Verdana"/>
                <w:sz w:val="20"/>
              </w:rPr>
              <w:t>ния</w:t>
            </w:r>
          </w:p>
        </w:tc>
      </w:tr>
      <w:tr w:rsidR="0024780C" w:rsidRPr="0022578F" w14:paraId="6D6262B5" w14:textId="77777777">
        <w:tc>
          <w:tcPr>
            <w:tcW w:w="624" w:type="dxa"/>
            <w:shd w:val="clear" w:color="auto" w:fill="C0C0C0"/>
          </w:tcPr>
          <w:p w14:paraId="1503EC12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004" w:type="dxa"/>
            <w:shd w:val="clear" w:color="auto" w:fill="C0C0C0"/>
          </w:tcPr>
          <w:p w14:paraId="52842204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14:paraId="3219C520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620" w:type="dxa"/>
            <w:shd w:val="clear" w:color="auto" w:fill="C0C0C0"/>
          </w:tcPr>
          <w:p w14:paraId="21AC3604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260" w:type="dxa"/>
            <w:shd w:val="clear" w:color="auto" w:fill="C0C0C0"/>
          </w:tcPr>
          <w:p w14:paraId="66A105AD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808" w:type="dxa"/>
            <w:shd w:val="clear" w:color="auto" w:fill="C0C0C0"/>
          </w:tcPr>
          <w:p w14:paraId="4A63AFF7" w14:textId="77777777" w:rsidR="0024780C" w:rsidRPr="0022578F" w:rsidRDefault="0024780C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6</w:t>
            </w:r>
          </w:p>
        </w:tc>
      </w:tr>
      <w:tr w:rsidR="00854293" w:rsidRPr="0022578F" w14:paraId="6F739AE2" w14:textId="77777777">
        <w:trPr>
          <w:trHeight w:val="4456"/>
        </w:trPr>
        <w:tc>
          <w:tcPr>
            <w:tcW w:w="624" w:type="dxa"/>
          </w:tcPr>
          <w:p w14:paraId="72719AA2" w14:textId="77777777" w:rsidR="00854293" w:rsidRPr="0022578F" w:rsidRDefault="00854293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</w:t>
            </w:r>
            <w:r w:rsidRPr="0022578F">
              <w:rPr>
                <w:rFonts w:ascii="Verdana" w:hAnsi="Verdana"/>
                <w:sz w:val="20"/>
              </w:rPr>
              <w:br/>
              <w:t>2</w:t>
            </w:r>
            <w:r w:rsidRPr="0022578F">
              <w:rPr>
                <w:rFonts w:ascii="Verdana" w:hAnsi="Verdana"/>
                <w:sz w:val="20"/>
              </w:rPr>
              <w:br/>
              <w:t>3</w:t>
            </w:r>
            <w:r w:rsidRPr="0022578F">
              <w:rPr>
                <w:rFonts w:ascii="Verdana" w:hAnsi="Verdana"/>
                <w:sz w:val="20"/>
              </w:rPr>
              <w:br/>
              <w:t>4</w:t>
            </w:r>
            <w:r w:rsidRPr="0022578F">
              <w:rPr>
                <w:rFonts w:ascii="Verdana" w:hAnsi="Verdana"/>
                <w:sz w:val="20"/>
              </w:rPr>
              <w:br/>
              <w:t>5</w:t>
            </w:r>
            <w:r w:rsidRPr="0022578F">
              <w:rPr>
                <w:rFonts w:ascii="Verdana" w:hAnsi="Verdana"/>
                <w:sz w:val="20"/>
              </w:rPr>
              <w:br/>
              <w:t>6</w:t>
            </w:r>
            <w:r w:rsidRPr="0022578F">
              <w:rPr>
                <w:rFonts w:ascii="Verdana" w:hAnsi="Verdana"/>
                <w:sz w:val="20"/>
              </w:rPr>
              <w:br/>
              <w:t>7</w:t>
            </w:r>
            <w:r w:rsidRPr="0022578F">
              <w:rPr>
                <w:rFonts w:ascii="Verdana" w:hAnsi="Verdana"/>
                <w:sz w:val="20"/>
              </w:rPr>
              <w:br/>
              <w:t>8</w:t>
            </w:r>
            <w:r w:rsidRPr="0022578F">
              <w:rPr>
                <w:rFonts w:ascii="Verdana" w:hAnsi="Verdana"/>
                <w:sz w:val="20"/>
              </w:rPr>
              <w:br/>
              <w:t>9</w:t>
            </w:r>
            <w:r w:rsidRPr="0022578F">
              <w:rPr>
                <w:rFonts w:ascii="Verdana" w:hAnsi="Verdana"/>
                <w:sz w:val="20"/>
              </w:rPr>
              <w:br/>
              <w:t>10</w:t>
            </w:r>
            <w:r w:rsidRPr="0022578F">
              <w:rPr>
                <w:rFonts w:ascii="Verdana" w:hAnsi="Verdana"/>
                <w:sz w:val="20"/>
              </w:rPr>
              <w:br/>
              <w:t>11</w:t>
            </w:r>
            <w:r w:rsidRPr="0022578F">
              <w:rPr>
                <w:rFonts w:ascii="Verdana" w:hAnsi="Verdana"/>
                <w:sz w:val="20"/>
              </w:rPr>
              <w:br/>
              <w:t>12</w:t>
            </w:r>
            <w:r w:rsidRPr="0022578F">
              <w:rPr>
                <w:rFonts w:ascii="Verdana" w:hAnsi="Verdana"/>
                <w:sz w:val="20"/>
              </w:rPr>
              <w:br/>
              <w:t>13</w:t>
            </w:r>
            <w:r w:rsidRPr="0022578F">
              <w:rPr>
                <w:rFonts w:ascii="Verdana" w:hAnsi="Verdana"/>
                <w:sz w:val="20"/>
              </w:rPr>
              <w:br/>
              <w:t>14</w:t>
            </w:r>
            <w:r w:rsidRPr="0022578F">
              <w:rPr>
                <w:rFonts w:ascii="Verdana" w:hAnsi="Verdana"/>
                <w:sz w:val="20"/>
              </w:rPr>
              <w:br/>
              <w:t>15</w:t>
            </w:r>
            <w:r w:rsidRPr="0022578F">
              <w:rPr>
                <w:rFonts w:ascii="Verdana" w:hAnsi="Verdana"/>
                <w:sz w:val="20"/>
              </w:rPr>
              <w:br/>
              <w:t>16</w:t>
            </w:r>
          </w:p>
        </w:tc>
        <w:tc>
          <w:tcPr>
            <w:tcW w:w="2004" w:type="dxa"/>
          </w:tcPr>
          <w:p w14:paraId="0B4633D0" w14:textId="77777777" w:rsidR="00854293" w:rsidRPr="0022578F" w:rsidRDefault="00854293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4,0</w:t>
            </w:r>
            <w:r w:rsidRPr="0022578F">
              <w:rPr>
                <w:rFonts w:ascii="Verdana" w:hAnsi="Verdana"/>
                <w:sz w:val="20"/>
              </w:rPr>
              <w:br/>
              <w:t>11,8</w:t>
            </w:r>
            <w:r w:rsidRPr="0022578F">
              <w:rPr>
                <w:rFonts w:ascii="Verdana" w:hAnsi="Verdana"/>
                <w:sz w:val="20"/>
              </w:rPr>
              <w:br/>
              <w:t>14,2</w:t>
            </w:r>
            <w:r w:rsidRPr="0022578F">
              <w:rPr>
                <w:rFonts w:ascii="Verdana" w:hAnsi="Verdana"/>
                <w:sz w:val="20"/>
              </w:rPr>
              <w:br/>
              <w:t>17,8</w:t>
            </w:r>
            <w:r w:rsidRPr="0022578F">
              <w:rPr>
                <w:rFonts w:ascii="Verdana" w:hAnsi="Verdana"/>
                <w:sz w:val="20"/>
              </w:rPr>
              <w:br/>
              <w:t>18,8</w:t>
            </w:r>
            <w:r w:rsidRPr="0022578F">
              <w:rPr>
                <w:rFonts w:ascii="Verdana" w:hAnsi="Verdana"/>
                <w:sz w:val="20"/>
              </w:rPr>
              <w:br/>
              <w:t>20,0</w:t>
            </w:r>
            <w:r w:rsidRPr="0022578F">
              <w:rPr>
                <w:rFonts w:ascii="Verdana" w:hAnsi="Verdana"/>
                <w:sz w:val="20"/>
              </w:rPr>
              <w:br/>
              <w:t>21,5</w:t>
            </w:r>
            <w:r w:rsidRPr="0022578F">
              <w:rPr>
                <w:rFonts w:ascii="Verdana" w:hAnsi="Verdana"/>
                <w:sz w:val="20"/>
              </w:rPr>
              <w:br/>
              <w:t>23,3</w:t>
            </w:r>
            <w:r w:rsidRPr="0022578F">
              <w:rPr>
                <w:rFonts w:ascii="Verdana" w:hAnsi="Verdana"/>
                <w:sz w:val="20"/>
              </w:rPr>
              <w:br/>
              <w:t>23,7</w:t>
            </w:r>
            <w:r w:rsidRPr="0022578F">
              <w:rPr>
                <w:rFonts w:ascii="Verdana" w:hAnsi="Verdana"/>
                <w:sz w:val="20"/>
              </w:rPr>
              <w:br/>
              <w:t>29,9</w:t>
            </w:r>
            <w:r w:rsidRPr="0022578F">
              <w:rPr>
                <w:rFonts w:ascii="Verdana" w:hAnsi="Verdana"/>
                <w:sz w:val="20"/>
              </w:rPr>
              <w:br/>
              <w:t>39,4</w:t>
            </w:r>
            <w:r w:rsidRPr="0022578F">
              <w:rPr>
                <w:rFonts w:ascii="Verdana" w:hAnsi="Verdana"/>
                <w:sz w:val="20"/>
              </w:rPr>
              <w:br/>
              <w:t>40,5</w:t>
            </w:r>
            <w:r w:rsidRPr="0022578F">
              <w:rPr>
                <w:rFonts w:ascii="Verdana" w:hAnsi="Verdana"/>
                <w:sz w:val="20"/>
              </w:rPr>
              <w:br/>
              <w:t>59,5</w:t>
            </w:r>
            <w:r w:rsidRPr="0022578F">
              <w:rPr>
                <w:rFonts w:ascii="Verdana" w:hAnsi="Verdana"/>
                <w:sz w:val="20"/>
              </w:rPr>
              <w:br/>
              <w:t>110,6</w:t>
            </w:r>
            <w:r w:rsidRPr="0022578F">
              <w:rPr>
                <w:rFonts w:ascii="Verdana" w:hAnsi="Verdana"/>
                <w:sz w:val="20"/>
              </w:rPr>
              <w:br/>
              <w:t>121,1</w:t>
            </w:r>
            <w:r w:rsidRPr="0022578F">
              <w:rPr>
                <w:rFonts w:ascii="Verdana" w:hAnsi="Verdana"/>
                <w:sz w:val="20"/>
              </w:rPr>
              <w:br/>
              <w:t>173,3</w:t>
            </w:r>
          </w:p>
        </w:tc>
        <w:tc>
          <w:tcPr>
            <w:tcW w:w="1620" w:type="dxa"/>
          </w:tcPr>
          <w:p w14:paraId="1F3E68E3" w14:textId="77777777" w:rsidR="00854293" w:rsidRPr="0022578F" w:rsidRDefault="00854293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40</w:t>
            </w:r>
            <w:r w:rsidRPr="0022578F">
              <w:rPr>
                <w:rFonts w:ascii="Verdana" w:hAnsi="Verdana"/>
                <w:sz w:val="20"/>
              </w:rPr>
              <w:br/>
              <w:t>16</w:t>
            </w:r>
            <w:r w:rsidRPr="0022578F">
              <w:rPr>
                <w:rFonts w:ascii="Verdana" w:hAnsi="Verdana"/>
                <w:sz w:val="20"/>
              </w:rPr>
              <w:br/>
              <w:t>30</w:t>
            </w:r>
            <w:r w:rsidRPr="0022578F">
              <w:rPr>
                <w:rFonts w:ascii="Verdana" w:hAnsi="Verdana"/>
                <w:sz w:val="20"/>
              </w:rPr>
              <w:br/>
              <w:t>38</w:t>
            </w:r>
            <w:r w:rsidRPr="0022578F">
              <w:rPr>
                <w:rFonts w:ascii="Verdana" w:hAnsi="Verdana"/>
                <w:sz w:val="20"/>
              </w:rPr>
              <w:br/>
              <w:t>21</w:t>
            </w:r>
            <w:r w:rsidRPr="0022578F">
              <w:rPr>
                <w:rFonts w:ascii="Verdana" w:hAnsi="Verdana"/>
                <w:sz w:val="20"/>
              </w:rPr>
              <w:br/>
              <w:t>15</w:t>
            </w:r>
            <w:r w:rsidRPr="0022578F">
              <w:rPr>
                <w:rFonts w:ascii="Verdana" w:hAnsi="Verdana"/>
                <w:sz w:val="20"/>
              </w:rPr>
              <w:br/>
              <w:t>15</w:t>
            </w:r>
            <w:r w:rsidRPr="0022578F">
              <w:rPr>
                <w:rFonts w:ascii="Verdana" w:hAnsi="Verdana"/>
                <w:sz w:val="20"/>
              </w:rPr>
              <w:br/>
              <w:t>10</w:t>
            </w:r>
            <w:r w:rsidRPr="0022578F">
              <w:rPr>
                <w:rFonts w:ascii="Verdana" w:hAnsi="Verdana"/>
                <w:sz w:val="20"/>
              </w:rPr>
              <w:br/>
              <w:t>11</w:t>
            </w:r>
            <w:r w:rsidRPr="0022578F">
              <w:rPr>
                <w:rFonts w:ascii="Verdana" w:hAnsi="Verdana"/>
                <w:sz w:val="20"/>
              </w:rPr>
              <w:br/>
              <w:t>13</w:t>
            </w:r>
            <w:r w:rsidRPr="0022578F">
              <w:rPr>
                <w:rFonts w:ascii="Verdana" w:hAnsi="Verdana"/>
                <w:sz w:val="20"/>
              </w:rPr>
              <w:br/>
              <w:t>10</w:t>
            </w:r>
            <w:r w:rsidRPr="0022578F">
              <w:rPr>
                <w:rFonts w:ascii="Verdana" w:hAnsi="Verdana"/>
                <w:sz w:val="20"/>
              </w:rPr>
              <w:br/>
              <w:t>10</w:t>
            </w:r>
            <w:r w:rsidRPr="0022578F">
              <w:rPr>
                <w:rFonts w:ascii="Verdana" w:hAnsi="Verdana"/>
                <w:sz w:val="20"/>
              </w:rPr>
              <w:br/>
              <w:t>7</w:t>
            </w:r>
            <w:r w:rsidRPr="0022578F">
              <w:rPr>
                <w:rFonts w:ascii="Verdana" w:hAnsi="Verdana"/>
                <w:sz w:val="20"/>
              </w:rPr>
              <w:br/>
              <w:t>10</w:t>
            </w:r>
            <w:r w:rsidRPr="0022578F">
              <w:rPr>
                <w:rFonts w:ascii="Verdana" w:hAnsi="Verdana"/>
                <w:sz w:val="20"/>
              </w:rPr>
              <w:br/>
              <w:t>5</w:t>
            </w:r>
            <w:r w:rsidRPr="0022578F">
              <w:rPr>
                <w:rFonts w:ascii="Verdana" w:hAnsi="Verdana"/>
                <w:sz w:val="20"/>
              </w:rPr>
              <w:br/>
              <w:t>5</w:t>
            </w:r>
          </w:p>
        </w:tc>
        <w:tc>
          <w:tcPr>
            <w:tcW w:w="1620" w:type="dxa"/>
          </w:tcPr>
          <w:p w14:paraId="384A9A64" w14:textId="77777777" w:rsidR="00854293" w:rsidRPr="0022578F" w:rsidRDefault="00854293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15,6</w:t>
            </w:r>
            <w:r w:rsidRPr="0022578F">
              <w:rPr>
                <w:rFonts w:ascii="Verdana" w:hAnsi="Verdana"/>
                <w:sz w:val="20"/>
              </w:rPr>
              <w:br/>
              <w:t>6,3</w:t>
            </w:r>
            <w:r w:rsidRPr="0022578F">
              <w:rPr>
                <w:rFonts w:ascii="Verdana" w:hAnsi="Verdana"/>
                <w:sz w:val="20"/>
              </w:rPr>
              <w:br/>
              <w:t>11,7</w:t>
            </w:r>
            <w:r w:rsidRPr="0022578F">
              <w:rPr>
                <w:rFonts w:ascii="Verdana" w:hAnsi="Verdana"/>
                <w:sz w:val="20"/>
              </w:rPr>
              <w:br/>
              <w:t>14,8</w:t>
            </w:r>
            <w:r w:rsidRPr="0022578F">
              <w:rPr>
                <w:rFonts w:ascii="Verdana" w:hAnsi="Verdana"/>
                <w:sz w:val="20"/>
              </w:rPr>
              <w:br/>
              <w:t>8,2</w:t>
            </w:r>
            <w:r w:rsidRPr="0022578F">
              <w:rPr>
                <w:rFonts w:ascii="Verdana" w:hAnsi="Verdana"/>
                <w:sz w:val="20"/>
              </w:rPr>
              <w:br/>
              <w:t>5,9</w:t>
            </w:r>
            <w:r w:rsidRPr="0022578F">
              <w:rPr>
                <w:rFonts w:ascii="Verdana" w:hAnsi="Verdana"/>
                <w:sz w:val="20"/>
              </w:rPr>
              <w:br/>
              <w:t>5,8</w:t>
            </w:r>
            <w:r w:rsidRPr="0022578F">
              <w:rPr>
                <w:rFonts w:ascii="Verdana" w:hAnsi="Verdana"/>
                <w:sz w:val="20"/>
              </w:rPr>
              <w:br/>
              <w:t>3,9</w:t>
            </w:r>
            <w:r w:rsidRPr="0022578F">
              <w:rPr>
                <w:rFonts w:ascii="Verdana" w:hAnsi="Verdana"/>
                <w:sz w:val="20"/>
              </w:rPr>
              <w:br/>
              <w:t>4,3</w:t>
            </w:r>
            <w:r w:rsidRPr="0022578F">
              <w:rPr>
                <w:rFonts w:ascii="Verdana" w:hAnsi="Verdana"/>
                <w:sz w:val="20"/>
              </w:rPr>
              <w:br/>
              <w:t>5,1</w:t>
            </w:r>
            <w:r w:rsidRPr="0022578F">
              <w:rPr>
                <w:rFonts w:ascii="Verdana" w:hAnsi="Verdana"/>
                <w:sz w:val="20"/>
              </w:rPr>
              <w:br/>
              <w:t>3,9</w:t>
            </w:r>
            <w:r w:rsidRPr="0022578F">
              <w:rPr>
                <w:rFonts w:ascii="Verdana" w:hAnsi="Verdana"/>
                <w:sz w:val="20"/>
              </w:rPr>
              <w:br/>
              <w:t>3,9</w:t>
            </w:r>
            <w:r w:rsidRPr="0022578F">
              <w:rPr>
                <w:rFonts w:ascii="Verdana" w:hAnsi="Verdana"/>
                <w:sz w:val="20"/>
              </w:rPr>
              <w:br/>
              <w:t>2,7</w:t>
            </w:r>
            <w:r w:rsidRPr="0022578F">
              <w:rPr>
                <w:rFonts w:ascii="Verdana" w:hAnsi="Verdana"/>
                <w:sz w:val="20"/>
              </w:rPr>
              <w:br/>
              <w:t>3,9</w:t>
            </w:r>
            <w:r w:rsidRPr="0022578F">
              <w:rPr>
                <w:rFonts w:ascii="Verdana" w:hAnsi="Verdana"/>
                <w:sz w:val="20"/>
              </w:rPr>
              <w:br/>
              <w:t>1,9</w:t>
            </w:r>
            <w:r w:rsidRPr="0022578F">
              <w:rPr>
                <w:rFonts w:ascii="Verdana" w:hAnsi="Verdana"/>
                <w:sz w:val="20"/>
              </w:rPr>
              <w:br/>
              <w:t>2,0</w:t>
            </w:r>
          </w:p>
        </w:tc>
        <w:tc>
          <w:tcPr>
            <w:tcW w:w="1260" w:type="dxa"/>
          </w:tcPr>
          <w:p w14:paraId="2111C493" w14:textId="77777777" w:rsidR="00854293" w:rsidRPr="0022578F" w:rsidRDefault="00854293" w:rsidP="00FA21E6">
            <w:pPr>
              <w:jc w:val="center"/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15,6</w:t>
            </w:r>
            <w:r w:rsidRPr="0022578F">
              <w:rPr>
                <w:rFonts w:ascii="Verdana" w:hAnsi="Verdana"/>
                <w:sz w:val="20"/>
              </w:rPr>
              <w:br/>
              <w:t>21,9</w:t>
            </w:r>
            <w:r w:rsidRPr="0022578F">
              <w:rPr>
                <w:rFonts w:ascii="Verdana" w:hAnsi="Verdana"/>
                <w:sz w:val="20"/>
              </w:rPr>
              <w:br/>
              <w:t>33,6</w:t>
            </w:r>
            <w:r w:rsidRPr="0022578F">
              <w:rPr>
                <w:rFonts w:ascii="Verdana" w:hAnsi="Verdana"/>
                <w:sz w:val="20"/>
              </w:rPr>
              <w:br/>
              <w:t>48,4</w:t>
            </w:r>
            <w:r w:rsidRPr="0022578F">
              <w:rPr>
                <w:rFonts w:ascii="Verdana" w:hAnsi="Verdana"/>
                <w:sz w:val="20"/>
              </w:rPr>
              <w:br/>
              <w:t>56,6</w:t>
            </w:r>
            <w:r w:rsidRPr="0022578F">
              <w:rPr>
                <w:rFonts w:ascii="Verdana" w:hAnsi="Verdana"/>
                <w:sz w:val="20"/>
              </w:rPr>
              <w:br/>
              <w:t>62,5</w:t>
            </w:r>
            <w:r w:rsidRPr="0022578F">
              <w:rPr>
                <w:rFonts w:ascii="Verdana" w:hAnsi="Verdana"/>
                <w:sz w:val="20"/>
              </w:rPr>
              <w:br/>
              <w:t>68,3</w:t>
            </w:r>
            <w:r w:rsidRPr="0022578F">
              <w:rPr>
                <w:rFonts w:ascii="Verdana" w:hAnsi="Verdana"/>
                <w:sz w:val="20"/>
              </w:rPr>
              <w:br/>
              <w:t>72,2</w:t>
            </w:r>
            <w:r w:rsidRPr="0022578F">
              <w:rPr>
                <w:rFonts w:ascii="Verdana" w:hAnsi="Verdana"/>
                <w:sz w:val="20"/>
              </w:rPr>
              <w:br/>
              <w:t>76,5</w:t>
            </w:r>
            <w:r w:rsidRPr="0022578F">
              <w:rPr>
                <w:rFonts w:ascii="Verdana" w:hAnsi="Verdana"/>
                <w:sz w:val="20"/>
              </w:rPr>
              <w:br/>
              <w:t>81,6</w:t>
            </w:r>
            <w:r w:rsidRPr="0022578F">
              <w:rPr>
                <w:rFonts w:ascii="Verdana" w:hAnsi="Verdana"/>
                <w:sz w:val="20"/>
              </w:rPr>
              <w:br/>
              <w:t>85,5</w:t>
            </w:r>
            <w:r w:rsidRPr="0022578F">
              <w:rPr>
                <w:rFonts w:ascii="Verdana" w:hAnsi="Verdana"/>
                <w:sz w:val="20"/>
              </w:rPr>
              <w:br/>
              <w:t>89,4</w:t>
            </w:r>
            <w:r w:rsidRPr="0022578F">
              <w:rPr>
                <w:rFonts w:ascii="Verdana" w:hAnsi="Verdana"/>
                <w:sz w:val="20"/>
              </w:rPr>
              <w:br/>
              <w:t>92,1</w:t>
            </w:r>
            <w:r w:rsidRPr="0022578F">
              <w:rPr>
                <w:rFonts w:ascii="Verdana" w:hAnsi="Verdana"/>
                <w:sz w:val="20"/>
              </w:rPr>
              <w:br/>
              <w:t>96,0</w:t>
            </w:r>
            <w:r w:rsidRPr="0022578F">
              <w:rPr>
                <w:rFonts w:ascii="Verdana" w:hAnsi="Verdana"/>
                <w:sz w:val="20"/>
              </w:rPr>
              <w:br/>
              <w:t>97,9</w:t>
            </w:r>
            <w:r w:rsidRPr="0022578F">
              <w:rPr>
                <w:rFonts w:ascii="Verdana" w:hAnsi="Verdana"/>
                <w:sz w:val="20"/>
              </w:rPr>
              <w:br/>
              <w:t>99,9</w:t>
            </w:r>
          </w:p>
        </w:tc>
        <w:tc>
          <w:tcPr>
            <w:tcW w:w="2808" w:type="dxa"/>
            <w:vAlign w:val="center"/>
          </w:tcPr>
          <w:p w14:paraId="41AEF180" w14:textId="77777777" w:rsidR="00854293" w:rsidRPr="0022578F" w:rsidRDefault="00854293" w:rsidP="00FA21E6">
            <w:pPr>
              <w:rPr>
                <w:rFonts w:ascii="Verdana" w:hAnsi="Verdana"/>
                <w:sz w:val="20"/>
              </w:rPr>
            </w:pPr>
            <w:r w:rsidRPr="0022578F">
              <w:rPr>
                <w:rFonts w:ascii="Verdana" w:hAnsi="Verdana"/>
                <w:sz w:val="20"/>
              </w:rPr>
              <w:t>Среднесме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ная</w:t>
            </w:r>
            <w:r w:rsidRPr="0022578F">
              <w:rPr>
                <w:rFonts w:ascii="Verdana" w:hAnsi="Verdana"/>
                <w:sz w:val="20"/>
              </w:rPr>
              <w:br/>
              <w:t>конце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трация</w:t>
            </w:r>
            <w:r w:rsidRPr="0022578F">
              <w:rPr>
                <w:rFonts w:ascii="Verdana" w:hAnsi="Verdana"/>
                <w:sz w:val="20"/>
              </w:rPr>
              <w:br/>
              <w:t>К</w:t>
            </w:r>
            <w:r w:rsidRPr="0022578F">
              <w:rPr>
                <w:rFonts w:ascii="Verdana" w:hAnsi="Verdana"/>
                <w:sz w:val="20"/>
                <w:vertAlign w:val="subscript"/>
              </w:rPr>
              <w:t>сс</w:t>
            </w:r>
            <w:r w:rsidRPr="0022578F">
              <w:rPr>
                <w:rFonts w:ascii="Verdana" w:hAnsi="Verdana"/>
                <w:sz w:val="20"/>
              </w:rPr>
              <w:t xml:space="preserve"> = 25,5 мг/м</w:t>
            </w:r>
            <w:r w:rsidRPr="0022578F">
              <w:rPr>
                <w:rFonts w:ascii="Verdana" w:hAnsi="Verdana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sz w:val="20"/>
              </w:rPr>
              <w:br/>
              <w:t>Макс. концентр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ция</w:t>
            </w:r>
            <w:r w:rsidRPr="0022578F">
              <w:rPr>
                <w:rFonts w:ascii="Verdana" w:hAnsi="Verdana"/>
                <w:sz w:val="20"/>
              </w:rPr>
              <w:br/>
              <w:t>К</w:t>
            </w:r>
            <w:r w:rsidRPr="0022578F">
              <w:rPr>
                <w:rFonts w:ascii="Verdana" w:hAnsi="Verdana"/>
                <w:sz w:val="20"/>
                <w:vertAlign w:val="subscript"/>
              </w:rPr>
              <w:t>макс</w:t>
            </w:r>
            <w:r w:rsidRPr="0022578F">
              <w:rPr>
                <w:rFonts w:ascii="Verdana" w:hAnsi="Verdana"/>
                <w:sz w:val="20"/>
              </w:rPr>
              <w:t>= 105 мг/м</w:t>
            </w:r>
            <w:r w:rsidRPr="0022578F">
              <w:rPr>
                <w:rFonts w:ascii="Verdana" w:hAnsi="Verdana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sz w:val="20"/>
              </w:rPr>
              <w:br/>
              <w:t>Мин. концентр</w:t>
            </w:r>
            <w:r w:rsidRPr="0022578F">
              <w:rPr>
                <w:rFonts w:ascii="Verdana" w:hAnsi="Verdana"/>
                <w:sz w:val="20"/>
              </w:rPr>
              <w:t>а</w:t>
            </w:r>
            <w:r w:rsidRPr="0022578F">
              <w:rPr>
                <w:rFonts w:ascii="Verdana" w:hAnsi="Verdana"/>
                <w:sz w:val="20"/>
              </w:rPr>
              <w:t>ция</w:t>
            </w:r>
            <w:r w:rsidRPr="0022578F">
              <w:rPr>
                <w:rFonts w:ascii="Verdana" w:hAnsi="Verdana"/>
                <w:sz w:val="20"/>
              </w:rPr>
              <w:br/>
              <w:t>К</w:t>
            </w:r>
            <w:r w:rsidRPr="0022578F">
              <w:rPr>
                <w:rFonts w:ascii="Verdana" w:hAnsi="Verdana"/>
                <w:sz w:val="20"/>
                <w:vertAlign w:val="subscript"/>
              </w:rPr>
              <w:t>мин</w:t>
            </w:r>
            <w:r w:rsidRPr="0022578F">
              <w:rPr>
                <w:rFonts w:ascii="Verdana" w:hAnsi="Verdana"/>
                <w:sz w:val="20"/>
              </w:rPr>
              <w:t xml:space="preserve"> = 4,0 мг/м</w:t>
            </w:r>
            <w:r w:rsidRPr="0022578F">
              <w:rPr>
                <w:rFonts w:ascii="Verdana" w:hAnsi="Verdana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/>
                <w:sz w:val="20"/>
              </w:rPr>
              <w:br/>
              <w:t>Медиана Me = 15,0</w:t>
            </w:r>
            <w:r w:rsidRPr="0022578F">
              <w:rPr>
                <w:rFonts w:ascii="Verdana" w:hAnsi="Verdana"/>
                <w:sz w:val="20"/>
              </w:rPr>
              <w:br/>
              <w:t>Ста</w:t>
            </w:r>
            <w:r w:rsidRPr="0022578F">
              <w:rPr>
                <w:rFonts w:ascii="Verdana" w:hAnsi="Verdana"/>
                <w:sz w:val="20"/>
              </w:rPr>
              <w:t>н</w:t>
            </w:r>
            <w:r w:rsidRPr="0022578F">
              <w:rPr>
                <w:rFonts w:ascii="Verdana" w:hAnsi="Verdana"/>
                <w:sz w:val="20"/>
              </w:rPr>
              <w:t>дартное</w:t>
            </w:r>
            <w:r w:rsidRPr="0022578F">
              <w:rPr>
                <w:rFonts w:ascii="Verdana" w:hAnsi="Verdana"/>
                <w:sz w:val="20"/>
              </w:rPr>
              <w:br/>
              <w:t>геометрическое откл</w:t>
            </w:r>
            <w:r w:rsidRPr="0022578F">
              <w:rPr>
                <w:rFonts w:ascii="Verdana" w:hAnsi="Verdana"/>
                <w:sz w:val="20"/>
              </w:rPr>
              <w:t>о</w:t>
            </w:r>
            <w:r w:rsidRPr="0022578F">
              <w:rPr>
                <w:rFonts w:ascii="Verdana" w:hAnsi="Verdana"/>
                <w:sz w:val="20"/>
              </w:rPr>
              <w:t>нение, σ</w:t>
            </w:r>
            <w:r w:rsidRPr="0022578F">
              <w:rPr>
                <w:rFonts w:ascii="Verdana" w:hAnsi="Verdana"/>
                <w:sz w:val="20"/>
                <w:vertAlign w:val="subscript"/>
              </w:rPr>
              <w:t>g</w:t>
            </w:r>
            <w:r w:rsidRPr="0022578F">
              <w:rPr>
                <w:rFonts w:ascii="Verdana" w:hAnsi="Verdana"/>
                <w:sz w:val="20"/>
              </w:rPr>
              <w:t>=2,8</w:t>
            </w:r>
          </w:p>
        </w:tc>
      </w:tr>
    </w:tbl>
    <w:p w14:paraId="4109B2B5" w14:textId="77777777" w:rsidR="00854293" w:rsidRPr="0022578F" w:rsidRDefault="00854293" w:rsidP="00FA21E6">
      <w:pPr>
        <w:tabs>
          <w:tab w:val="left" w:pos="7380"/>
        </w:tabs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Σ</w:t>
      </w:r>
      <w:r w:rsidRPr="0022578F">
        <w:rPr>
          <w:rFonts w:ascii="Verdana" w:hAnsi="Verdana"/>
          <w:sz w:val="20"/>
          <w:vertAlign w:val="subscript"/>
        </w:rPr>
        <w:t>t</w:t>
      </w:r>
      <w:r w:rsidRPr="0022578F">
        <w:rPr>
          <w:rFonts w:ascii="Verdana" w:hAnsi="Verdana"/>
          <w:sz w:val="20"/>
        </w:rPr>
        <w:t xml:space="preserve"> = 256 (100 %)</w:t>
      </w:r>
      <w:r w:rsidRPr="0022578F">
        <w:rPr>
          <w:rFonts w:ascii="Verdana" w:hAnsi="Verdana"/>
          <w:sz w:val="20"/>
        </w:rPr>
        <w:tab/>
      </w:r>
      <w:r w:rsidR="00FA21E6" w:rsidRPr="0022578F">
        <w:rPr>
          <w:rFonts w:ascii="Verdana" w:hAnsi="Verdana"/>
          <w:sz w:val="20"/>
        </w:rPr>
        <w:tab/>
      </w:r>
      <w:r w:rsidRPr="0022578F">
        <w:rPr>
          <w:rFonts w:ascii="Verdana" w:hAnsi="Verdana"/>
          <w:sz w:val="20"/>
        </w:rPr>
        <w:t>Σ = 99,9 %</w:t>
      </w:r>
    </w:p>
    <w:p w14:paraId="2C19A518" w14:textId="77777777" w:rsidR="0024780C" w:rsidRPr="0022578F" w:rsidRDefault="0024780C" w:rsidP="00255A4A">
      <w:pPr>
        <w:ind w:firstLine="360"/>
        <w:rPr>
          <w:rFonts w:ascii="Verdana" w:hAnsi="Verdana"/>
          <w:sz w:val="20"/>
        </w:rPr>
      </w:pPr>
    </w:p>
    <w:p w14:paraId="6EDF4D4D" w14:textId="77777777" w:rsidR="00854293" w:rsidRPr="0022578F" w:rsidRDefault="00FA21E6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2. </w:t>
      </w:r>
      <w:r w:rsidR="00854293" w:rsidRPr="0022578F">
        <w:rPr>
          <w:rFonts w:ascii="Verdana" w:hAnsi="Verdana"/>
          <w:sz w:val="20"/>
        </w:rPr>
        <w:t>Для определения среднесменной концентрации расчетным методом заполн</w:t>
      </w:r>
      <w:r w:rsidR="00854293" w:rsidRPr="0022578F">
        <w:rPr>
          <w:rFonts w:ascii="Verdana" w:hAnsi="Verdana"/>
          <w:sz w:val="20"/>
        </w:rPr>
        <w:t>я</w:t>
      </w:r>
      <w:r w:rsidR="00854293" w:rsidRPr="0022578F">
        <w:rPr>
          <w:rFonts w:ascii="Verdana" w:hAnsi="Verdana"/>
          <w:sz w:val="20"/>
        </w:rPr>
        <w:t>ем табл. П.9.6 в соответствии с требованиями раздела 4 пр</w:t>
      </w:r>
      <w:r w:rsidR="00854293" w:rsidRPr="0022578F">
        <w:rPr>
          <w:rFonts w:ascii="Verdana" w:hAnsi="Verdana"/>
          <w:sz w:val="20"/>
        </w:rPr>
        <w:t>и</w:t>
      </w:r>
      <w:r w:rsidR="00854293" w:rsidRPr="0022578F">
        <w:rPr>
          <w:rFonts w:ascii="Verdana" w:hAnsi="Verdana"/>
          <w:sz w:val="20"/>
        </w:rPr>
        <w:t>лож. 9.</w:t>
      </w:r>
    </w:p>
    <w:p w14:paraId="07A57D09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Рассчитываем средние концентрации для каждой операции (K</w:t>
      </w:r>
      <w:r w:rsidRPr="0022578F">
        <w:rPr>
          <w:rFonts w:ascii="Verdana" w:hAnsi="Verdana"/>
          <w:sz w:val="20"/>
          <w:vertAlign w:val="subscript"/>
        </w:rPr>
        <w:t>01</w:t>
      </w:r>
      <w:r w:rsidRPr="0022578F">
        <w:rPr>
          <w:rFonts w:ascii="Verdana" w:hAnsi="Verdana"/>
          <w:sz w:val="20"/>
        </w:rPr>
        <w:t xml:space="preserve"> - К</w:t>
      </w:r>
      <w:r w:rsidRPr="0022578F">
        <w:rPr>
          <w:rFonts w:ascii="Verdana" w:hAnsi="Verdana"/>
          <w:sz w:val="20"/>
          <w:vertAlign w:val="subscript"/>
        </w:rPr>
        <w:t>04</w:t>
      </w:r>
      <w:r w:rsidRPr="0022578F">
        <w:rPr>
          <w:rFonts w:ascii="Verdana" w:hAnsi="Verdana"/>
          <w:sz w:val="20"/>
        </w:rPr>
        <w:t>):</w:t>
      </w:r>
    </w:p>
    <w:p w14:paraId="72BA71B2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75A8B90A" w14:textId="7E759D9A" w:rsidR="00854293" w:rsidRPr="0022578F" w:rsidRDefault="007E171D" w:rsidP="00FA21E6">
      <w:pPr>
        <w:ind w:firstLine="360"/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3F92DE35" wp14:editId="7E14C925">
            <wp:extent cx="3756660" cy="990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ACBE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0E22D576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По результатам определения средних концентраций за операцию (К</w:t>
      </w:r>
      <w:r w:rsidRPr="0022578F">
        <w:rPr>
          <w:rFonts w:ascii="Verdana" w:hAnsi="Verdana"/>
          <w:sz w:val="20"/>
          <w:vertAlign w:val="subscript"/>
        </w:rPr>
        <w:t>о</w:t>
      </w:r>
      <w:r w:rsidRPr="0022578F">
        <w:rPr>
          <w:rFonts w:ascii="Verdana" w:hAnsi="Verdana"/>
          <w:sz w:val="20"/>
        </w:rPr>
        <w:t>) и длительности оп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рации (Т</w:t>
      </w:r>
      <w:r w:rsidRPr="0022578F">
        <w:rPr>
          <w:rFonts w:ascii="Verdana" w:hAnsi="Verdana"/>
          <w:sz w:val="20"/>
          <w:vertAlign w:val="subscript"/>
        </w:rPr>
        <w:t>о</w:t>
      </w:r>
      <w:r w:rsidRPr="0022578F">
        <w:rPr>
          <w:rFonts w:ascii="Verdana" w:hAnsi="Verdana"/>
          <w:sz w:val="20"/>
        </w:rPr>
        <w:t>) рассчитываем среднесменную концентрацию (К</w:t>
      </w:r>
      <w:r w:rsidRPr="0022578F">
        <w:rPr>
          <w:rFonts w:ascii="Verdana" w:hAnsi="Verdana"/>
          <w:sz w:val="20"/>
          <w:vertAlign w:val="subscript"/>
        </w:rPr>
        <w:t>сс</w:t>
      </w:r>
      <w:r w:rsidRPr="0022578F">
        <w:rPr>
          <w:rFonts w:ascii="Verdana" w:hAnsi="Verdana"/>
          <w:sz w:val="20"/>
        </w:rPr>
        <w:t>) как средневзвешенную велич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ну за смену:</w:t>
      </w:r>
    </w:p>
    <w:p w14:paraId="6963BA93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31F987C6" w14:textId="76A424C7" w:rsidR="00854293" w:rsidRPr="0022578F" w:rsidRDefault="007E171D" w:rsidP="00FA21E6">
      <w:pPr>
        <w:ind w:firstLine="360"/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00637152" wp14:editId="2C41E2BD">
            <wp:extent cx="4274820" cy="10210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7FC2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75642498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Определяем статистические показатели, характеризующие процесс загрязнения возд</w:t>
      </w:r>
      <w:r w:rsidRPr="0022578F">
        <w:rPr>
          <w:rFonts w:ascii="Verdana" w:hAnsi="Verdana"/>
          <w:sz w:val="20"/>
        </w:rPr>
        <w:t>у</w:t>
      </w:r>
      <w:r w:rsidRPr="0022578F">
        <w:rPr>
          <w:rFonts w:ascii="Verdana" w:hAnsi="Verdana"/>
          <w:sz w:val="20"/>
        </w:rPr>
        <w:t>ха рабочей зоны в течение смены: минимальную концентрацию за смену (К</w:t>
      </w:r>
      <w:r w:rsidRPr="0022578F">
        <w:rPr>
          <w:rFonts w:ascii="Verdana" w:hAnsi="Verdana"/>
          <w:sz w:val="20"/>
          <w:vertAlign w:val="subscript"/>
        </w:rPr>
        <w:t>мин</w:t>
      </w:r>
      <w:r w:rsidRPr="0022578F">
        <w:rPr>
          <w:rFonts w:ascii="Verdana" w:hAnsi="Verdana"/>
          <w:sz w:val="20"/>
        </w:rPr>
        <w:t>); макс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мальную концентрацию за смену (К</w:t>
      </w:r>
      <w:r w:rsidRPr="0022578F">
        <w:rPr>
          <w:rFonts w:ascii="Verdana" w:hAnsi="Verdana"/>
          <w:sz w:val="20"/>
          <w:vertAlign w:val="subscript"/>
        </w:rPr>
        <w:t>макс</w:t>
      </w:r>
      <w:r w:rsidRPr="0022578F">
        <w:rPr>
          <w:rFonts w:ascii="Verdana" w:hAnsi="Verdana"/>
          <w:sz w:val="20"/>
        </w:rPr>
        <w:t>); медиану (Me); стандартное геометриче</w:t>
      </w:r>
      <w:r w:rsidRPr="0022578F">
        <w:rPr>
          <w:rFonts w:ascii="Verdana" w:hAnsi="Verdana"/>
          <w:sz w:val="20"/>
        </w:rPr>
        <w:softHyphen/>
        <w:t>ское откл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нение (σ</w:t>
      </w:r>
      <w:r w:rsidRPr="0022578F">
        <w:rPr>
          <w:rFonts w:ascii="Verdana" w:hAnsi="Verdana"/>
          <w:sz w:val="20"/>
          <w:vertAlign w:val="subscript"/>
        </w:rPr>
        <w:t>g</w:t>
      </w:r>
      <w:r w:rsidRPr="0022578F">
        <w:rPr>
          <w:rFonts w:ascii="Verdana" w:hAnsi="Verdana"/>
          <w:sz w:val="20"/>
        </w:rPr>
        <w:t>).</w:t>
      </w:r>
    </w:p>
    <w:p w14:paraId="1DDCC35F" w14:textId="69684863" w:rsidR="00854293" w:rsidRPr="0022578F" w:rsidRDefault="007E171D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01FF1702" wp14:editId="0D7F5839">
            <wp:extent cx="4831080" cy="9753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D992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618A8982" w14:textId="0BA7AD55" w:rsidR="00854293" w:rsidRPr="0022578F" w:rsidRDefault="007E171D" w:rsidP="00255A4A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32224E64" wp14:editId="15557CF6">
            <wp:extent cx="3169920" cy="9296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2768" w14:textId="77777777" w:rsidR="00854293" w:rsidRPr="0022578F" w:rsidRDefault="00854293" w:rsidP="00255A4A">
      <w:pPr>
        <w:ind w:firstLine="360"/>
        <w:rPr>
          <w:rFonts w:ascii="Verdana" w:hAnsi="Verdana"/>
          <w:sz w:val="20"/>
        </w:rPr>
      </w:pPr>
    </w:p>
    <w:p w14:paraId="585678D4" w14:textId="77777777" w:rsidR="002012B4" w:rsidRPr="0022578F" w:rsidRDefault="002012B4" w:rsidP="00FA21E6">
      <w:pPr>
        <w:ind w:firstLine="360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Таблица П.9.6</w:t>
      </w:r>
    </w:p>
    <w:p w14:paraId="086631C3" w14:textId="77777777" w:rsidR="002012B4" w:rsidRPr="0022578F" w:rsidRDefault="002012B4" w:rsidP="00FA21E6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Определение среднесменной концентрации расчетным 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тодом</w:t>
      </w:r>
    </w:p>
    <w:p w14:paraId="538FCA06" w14:textId="77777777" w:rsidR="00FA21E6" w:rsidRPr="0022578F" w:rsidRDefault="002012B4" w:rsidP="00FA21E6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Ф.,И.,О. _________________</w:t>
      </w:r>
      <w:r w:rsidRPr="0022578F">
        <w:rPr>
          <w:rFonts w:ascii="Verdana" w:hAnsi="Verdana"/>
          <w:sz w:val="20"/>
          <w:u w:val="single"/>
        </w:rPr>
        <w:t>Петров А.И.</w:t>
      </w:r>
      <w:r w:rsidRPr="0022578F">
        <w:rPr>
          <w:rFonts w:ascii="Verdana" w:hAnsi="Verdana"/>
          <w:sz w:val="20"/>
        </w:rPr>
        <w:t>____</w:t>
      </w:r>
      <w:r w:rsidR="00FA21E6" w:rsidRPr="0022578F">
        <w:rPr>
          <w:rFonts w:ascii="Verdana" w:hAnsi="Verdana"/>
          <w:sz w:val="20"/>
          <w:u w:val="single"/>
        </w:rPr>
        <w:tab/>
      </w:r>
      <w:r w:rsidRPr="0022578F">
        <w:rPr>
          <w:rFonts w:ascii="Verdana" w:hAnsi="Verdana"/>
          <w:sz w:val="20"/>
        </w:rPr>
        <w:t xml:space="preserve"> </w:t>
      </w:r>
    </w:p>
    <w:p w14:paraId="4E462D42" w14:textId="77777777" w:rsidR="00FA21E6" w:rsidRPr="0022578F" w:rsidRDefault="002012B4" w:rsidP="00FA21E6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Профессия ________________</w:t>
      </w:r>
      <w:r w:rsidRPr="0022578F">
        <w:rPr>
          <w:rFonts w:ascii="Verdana" w:hAnsi="Verdana"/>
          <w:sz w:val="20"/>
          <w:u w:val="single"/>
        </w:rPr>
        <w:t>машинист</w:t>
      </w:r>
      <w:r w:rsidRPr="0022578F">
        <w:rPr>
          <w:rFonts w:ascii="Verdana" w:hAnsi="Verdana"/>
          <w:sz w:val="20"/>
        </w:rPr>
        <w:t>_______</w:t>
      </w:r>
      <w:r w:rsidR="00FA21E6" w:rsidRPr="0022578F">
        <w:rPr>
          <w:rFonts w:ascii="Verdana" w:hAnsi="Verdana"/>
          <w:sz w:val="20"/>
          <w:u w:val="single"/>
        </w:rPr>
        <w:tab/>
      </w:r>
      <w:r w:rsidRPr="0022578F">
        <w:rPr>
          <w:rFonts w:ascii="Verdana" w:hAnsi="Verdana"/>
          <w:sz w:val="20"/>
        </w:rPr>
        <w:t xml:space="preserve"> </w:t>
      </w:r>
    </w:p>
    <w:p w14:paraId="75431816" w14:textId="77777777" w:rsidR="00FA21E6" w:rsidRPr="0022578F" w:rsidRDefault="002012B4" w:rsidP="00FA21E6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Пре</w:t>
      </w:r>
      <w:r w:rsidRPr="0022578F">
        <w:rPr>
          <w:rFonts w:ascii="Verdana" w:hAnsi="Verdana"/>
          <w:sz w:val="20"/>
        </w:rPr>
        <w:t>д</w:t>
      </w:r>
      <w:r w:rsidRPr="0022578F">
        <w:rPr>
          <w:rFonts w:ascii="Verdana" w:hAnsi="Verdana"/>
          <w:sz w:val="20"/>
        </w:rPr>
        <w:t>приятие ________________</w:t>
      </w:r>
      <w:r w:rsidRPr="0022578F">
        <w:rPr>
          <w:rFonts w:ascii="Verdana" w:hAnsi="Verdana"/>
          <w:sz w:val="20"/>
          <w:u w:val="single"/>
        </w:rPr>
        <w:t>ЖБИ</w:t>
      </w:r>
      <w:r w:rsidRPr="0022578F">
        <w:rPr>
          <w:rFonts w:ascii="Verdana" w:hAnsi="Verdana"/>
          <w:sz w:val="20"/>
        </w:rPr>
        <w:t>______</w:t>
      </w:r>
      <w:r w:rsidR="00FA21E6" w:rsidRPr="0022578F">
        <w:rPr>
          <w:rFonts w:ascii="Verdana" w:hAnsi="Verdana"/>
          <w:sz w:val="20"/>
          <w:u w:val="single"/>
        </w:rPr>
        <w:tab/>
      </w:r>
      <w:r w:rsidRPr="0022578F">
        <w:rPr>
          <w:rFonts w:ascii="Verdana" w:hAnsi="Verdana"/>
          <w:sz w:val="20"/>
        </w:rPr>
        <w:t xml:space="preserve"> </w:t>
      </w:r>
    </w:p>
    <w:p w14:paraId="29FFFF67" w14:textId="77777777" w:rsidR="00FA21E6" w:rsidRPr="0022578F" w:rsidRDefault="002012B4" w:rsidP="00FA21E6">
      <w:pPr>
        <w:tabs>
          <w:tab w:val="left" w:pos="9720"/>
        </w:tabs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Цех, производство _______</w:t>
      </w:r>
      <w:r w:rsidRPr="0022578F">
        <w:rPr>
          <w:rFonts w:ascii="Verdana" w:hAnsi="Verdana"/>
          <w:sz w:val="20"/>
          <w:u w:val="single"/>
        </w:rPr>
        <w:t>Цех №3. производство бетонных изделий</w:t>
      </w:r>
      <w:r w:rsidRPr="0022578F">
        <w:rPr>
          <w:rFonts w:ascii="Verdana" w:hAnsi="Verdana"/>
          <w:sz w:val="20"/>
        </w:rPr>
        <w:t>_</w:t>
      </w:r>
      <w:r w:rsidR="00FA21E6" w:rsidRPr="0022578F">
        <w:rPr>
          <w:rFonts w:ascii="Verdana" w:hAnsi="Verdana"/>
          <w:sz w:val="20"/>
          <w:u w:val="single"/>
        </w:rPr>
        <w:tab/>
      </w:r>
      <w:r w:rsidRPr="0022578F">
        <w:rPr>
          <w:rFonts w:ascii="Verdana" w:hAnsi="Verdana"/>
          <w:sz w:val="20"/>
        </w:rPr>
        <w:t xml:space="preserve"> </w:t>
      </w:r>
    </w:p>
    <w:p w14:paraId="5CF5CC30" w14:textId="77777777" w:rsidR="002012B4" w:rsidRPr="0022578F" w:rsidRDefault="002012B4" w:rsidP="00FA21E6">
      <w:pPr>
        <w:tabs>
          <w:tab w:val="left" w:pos="9720"/>
        </w:tabs>
        <w:rPr>
          <w:rFonts w:ascii="Verdana" w:hAnsi="Verdana"/>
          <w:sz w:val="20"/>
          <w:u w:val="single"/>
        </w:rPr>
      </w:pPr>
      <w:r w:rsidRPr="0022578F">
        <w:rPr>
          <w:rFonts w:ascii="Verdana" w:hAnsi="Verdana"/>
          <w:sz w:val="20"/>
        </w:rPr>
        <w:t>Наименование вещества _____</w:t>
      </w:r>
      <w:r w:rsidRPr="0022578F">
        <w:rPr>
          <w:rFonts w:ascii="Verdana" w:hAnsi="Verdana"/>
          <w:sz w:val="20"/>
          <w:u w:val="single"/>
        </w:rPr>
        <w:t>пыль цеме</w:t>
      </w:r>
      <w:r w:rsidRPr="0022578F">
        <w:rPr>
          <w:rFonts w:ascii="Verdana" w:hAnsi="Verdana"/>
          <w:sz w:val="20"/>
          <w:u w:val="single"/>
        </w:rPr>
        <w:t>н</w:t>
      </w:r>
      <w:r w:rsidRPr="0022578F">
        <w:rPr>
          <w:rFonts w:ascii="Verdana" w:hAnsi="Verdana"/>
          <w:sz w:val="20"/>
          <w:u w:val="single"/>
        </w:rPr>
        <w:t>та</w:t>
      </w:r>
      <w:r w:rsidRPr="0022578F">
        <w:rPr>
          <w:rFonts w:ascii="Verdana" w:hAnsi="Verdana"/>
          <w:sz w:val="20"/>
        </w:rPr>
        <w:t>__</w:t>
      </w:r>
      <w:r w:rsidR="00FA21E6" w:rsidRPr="0022578F">
        <w:rPr>
          <w:rFonts w:ascii="Verdana" w:hAnsi="Verdana"/>
          <w:sz w:val="20"/>
          <w:u w:val="single"/>
        </w:rPr>
        <w:tab/>
      </w:r>
    </w:p>
    <w:p w14:paraId="5CA72900" w14:textId="77777777" w:rsidR="002012B4" w:rsidRPr="0022578F" w:rsidRDefault="002012B4" w:rsidP="00255A4A">
      <w:pPr>
        <w:ind w:firstLine="360"/>
        <w:rPr>
          <w:rFonts w:ascii="Verdana" w:hAnsi="Verdana"/>
          <w:sz w:val="20"/>
        </w:rPr>
      </w:pPr>
    </w:p>
    <w:tbl>
      <w:tblPr>
        <w:tblStyle w:val="a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1080"/>
        <w:gridCol w:w="900"/>
        <w:gridCol w:w="1260"/>
        <w:gridCol w:w="2808"/>
      </w:tblGrid>
      <w:tr w:rsidR="002012B4" w:rsidRPr="0022578F" w14:paraId="2D56056E" w14:textId="77777777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3DCBD7E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Наименов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 и кра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кое опис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ние этапа производс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венн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го процесса (операции)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5E521C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Длител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ность опер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(этапа прои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водственн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го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цесса), Т, мин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80ACA7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ность о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бора раз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вой 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бы, t, мин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6C4A26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ция вещес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ва в пробе, К, мг/м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657896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изв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дение 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на вр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мя, K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FD1BC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няя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трация за опер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цию, Ко, мг/м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9ADD876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Статистические показ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тели, ха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рактеризующие процесс пылевы-деления за см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ну</w:t>
            </w:r>
          </w:p>
        </w:tc>
      </w:tr>
      <w:tr w:rsidR="002012B4" w:rsidRPr="0022578F" w14:paraId="2A837B85" w14:textId="77777777">
        <w:trPr>
          <w:jc w:val="center"/>
        </w:trPr>
        <w:tc>
          <w:tcPr>
            <w:tcW w:w="1548" w:type="dxa"/>
            <w:shd w:val="clear" w:color="auto" w:fill="C0C0C0"/>
            <w:vAlign w:val="center"/>
          </w:tcPr>
          <w:p w14:paraId="581B0947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203FCB1A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2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A5F63E9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3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888B5B7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4</w:t>
            </w:r>
          </w:p>
        </w:tc>
        <w:tc>
          <w:tcPr>
            <w:tcW w:w="900" w:type="dxa"/>
            <w:shd w:val="clear" w:color="auto" w:fill="C0C0C0"/>
            <w:vAlign w:val="center"/>
          </w:tcPr>
          <w:p w14:paraId="3FAFFFAD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5DF073A7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6</w:t>
            </w:r>
          </w:p>
        </w:tc>
        <w:tc>
          <w:tcPr>
            <w:tcW w:w="2808" w:type="dxa"/>
            <w:shd w:val="clear" w:color="auto" w:fill="C0C0C0"/>
            <w:vAlign w:val="center"/>
          </w:tcPr>
          <w:p w14:paraId="6C91A568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7</w:t>
            </w:r>
          </w:p>
        </w:tc>
      </w:tr>
      <w:tr w:rsidR="002012B4" w:rsidRPr="0022578F" w14:paraId="6111DD35" w14:textId="7777777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11267729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Этап 1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BB60B3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61D8A347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4EFCCF6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40,5</w:t>
            </w:r>
          </w:p>
        </w:tc>
        <w:tc>
          <w:tcPr>
            <w:tcW w:w="900" w:type="dxa"/>
            <w:shd w:val="clear" w:color="auto" w:fill="auto"/>
          </w:tcPr>
          <w:p w14:paraId="53ACAE5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405,0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2A9A50A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91,9</w:t>
            </w:r>
          </w:p>
        </w:tc>
        <w:tc>
          <w:tcPr>
            <w:tcW w:w="2808" w:type="dxa"/>
            <w:vMerge w:val="restart"/>
            <w:shd w:val="clear" w:color="auto" w:fill="auto"/>
          </w:tcPr>
          <w:p w14:paraId="612D2B26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Среднесменная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трация 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сс</w:t>
            </w:r>
            <w:r w:rsidRPr="0022578F">
              <w:rPr>
                <w:rFonts w:ascii="Verdana" w:hAnsi="Verdana" w:cs="Times New Roman"/>
                <w:sz w:val="20"/>
              </w:rPr>
              <w:t xml:space="preserve"> = 27,9 мг/м3</w:t>
            </w:r>
          </w:p>
          <w:p w14:paraId="1CDD4BB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  <w:p w14:paraId="70AD7494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Минимальная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трация в течение смены К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 xml:space="preserve">мин </w:t>
            </w:r>
            <w:r w:rsidRPr="0022578F">
              <w:rPr>
                <w:rFonts w:ascii="Verdana" w:hAnsi="Verdana" w:cs="Times New Roman"/>
                <w:sz w:val="20"/>
              </w:rPr>
              <w:t>= 4,0 мг/м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</w:p>
          <w:p w14:paraId="495E433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  <w:p w14:paraId="4045226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Максимальная конце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трация в течение смены K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макс</w:t>
            </w:r>
            <w:r w:rsidR="00261C2C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= 173,3 мг/м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</w:p>
          <w:p w14:paraId="374543E0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  <w:p w14:paraId="7749B147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Медиана Me =18,4</w:t>
            </w:r>
          </w:p>
          <w:p w14:paraId="6122E6E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  <w:p w14:paraId="130029C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Стандартное геометр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ческое отклонение</w:t>
            </w:r>
          </w:p>
          <w:p w14:paraId="084F30D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σ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g</w:t>
            </w:r>
            <w:r w:rsidRPr="0022578F">
              <w:rPr>
                <w:rFonts w:ascii="Verdana" w:hAnsi="Verdana" w:cs="Times New Roman"/>
                <w:sz w:val="20"/>
              </w:rPr>
              <w:t xml:space="preserve"> = 2,6</w:t>
            </w:r>
          </w:p>
        </w:tc>
      </w:tr>
      <w:tr w:rsidR="002012B4" w:rsidRPr="0022578F" w14:paraId="24D10360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05601512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2150CB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956C4D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5B6872B4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59,5</w:t>
            </w:r>
          </w:p>
        </w:tc>
        <w:tc>
          <w:tcPr>
            <w:tcW w:w="900" w:type="dxa"/>
            <w:shd w:val="clear" w:color="auto" w:fill="auto"/>
          </w:tcPr>
          <w:p w14:paraId="51054E16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416,5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3919502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130E409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7578A516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017B52E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27C692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7F9D5C3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68A6F7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173,3</w:t>
            </w:r>
          </w:p>
        </w:tc>
        <w:tc>
          <w:tcPr>
            <w:tcW w:w="900" w:type="dxa"/>
            <w:shd w:val="clear" w:color="auto" w:fill="auto"/>
          </w:tcPr>
          <w:p w14:paraId="27E3B320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866,5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55BAC9D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08F9E2A6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302A2EF8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3062325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231ABBD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9648BB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4E70E3F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110,6</w:t>
            </w:r>
          </w:p>
        </w:tc>
        <w:tc>
          <w:tcPr>
            <w:tcW w:w="900" w:type="dxa"/>
            <w:shd w:val="clear" w:color="auto" w:fill="auto"/>
          </w:tcPr>
          <w:p w14:paraId="5BE6066B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1106,0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2911D9A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3429518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198FB48B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5D58A207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4CE0C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57096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210A496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121,1</w:t>
            </w:r>
          </w:p>
        </w:tc>
        <w:tc>
          <w:tcPr>
            <w:tcW w:w="900" w:type="dxa"/>
            <w:shd w:val="clear" w:color="auto" w:fill="auto"/>
          </w:tcPr>
          <w:p w14:paraId="6386E51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605,5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9103C1D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0EDEEF5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4695FDFE" w14:textId="7777777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390E023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Этап 2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9783AB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193</w:t>
            </w:r>
          </w:p>
        </w:tc>
        <w:tc>
          <w:tcPr>
            <w:tcW w:w="1080" w:type="dxa"/>
            <w:shd w:val="clear" w:color="auto" w:fill="auto"/>
          </w:tcPr>
          <w:p w14:paraId="447181E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14:paraId="51916BAF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18,8</w:t>
            </w:r>
          </w:p>
        </w:tc>
        <w:tc>
          <w:tcPr>
            <w:tcW w:w="900" w:type="dxa"/>
            <w:shd w:val="clear" w:color="auto" w:fill="auto"/>
          </w:tcPr>
          <w:p w14:paraId="52DD0093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394,8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36BE5BE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20,2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5D59516F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</w:tr>
      <w:tr w:rsidR="002012B4" w:rsidRPr="0022578F" w14:paraId="630C8149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033DDDFB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7799E74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FC0B1C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14:paraId="6E7187A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17,8</w:t>
            </w:r>
          </w:p>
        </w:tc>
        <w:tc>
          <w:tcPr>
            <w:tcW w:w="900" w:type="dxa"/>
            <w:shd w:val="clear" w:color="auto" w:fill="auto"/>
          </w:tcPr>
          <w:p w14:paraId="146DA90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676,4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DFAFE9C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31068AED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43172FED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71C8A987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A1CA25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8CDF02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14:paraId="7254562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29,9</w:t>
            </w:r>
          </w:p>
        </w:tc>
        <w:tc>
          <w:tcPr>
            <w:tcW w:w="900" w:type="dxa"/>
            <w:shd w:val="clear" w:color="auto" w:fill="auto"/>
          </w:tcPr>
          <w:p w14:paraId="2879C48D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388,7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276197B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67BC6FB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7DEAE99C" w14:textId="77777777">
        <w:trPr>
          <w:trHeight w:val="139"/>
          <w:jc w:val="center"/>
        </w:trPr>
        <w:tc>
          <w:tcPr>
            <w:tcW w:w="1548" w:type="dxa"/>
            <w:vMerge/>
            <w:shd w:val="clear" w:color="auto" w:fill="auto"/>
          </w:tcPr>
          <w:p w14:paraId="6B966C83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CDE07E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92A01D6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0B955433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20,0</w:t>
            </w:r>
          </w:p>
        </w:tc>
        <w:tc>
          <w:tcPr>
            <w:tcW w:w="900" w:type="dxa"/>
            <w:shd w:val="clear" w:color="auto" w:fill="auto"/>
          </w:tcPr>
          <w:p w14:paraId="7ACBD9C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300,0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96DA7E9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7ECF9DF0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0B039C98" w14:textId="7777777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3810F564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Этап З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DA2D092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14:paraId="6A2869A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2B6AD669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39,4</w:t>
            </w:r>
          </w:p>
        </w:tc>
        <w:tc>
          <w:tcPr>
            <w:tcW w:w="900" w:type="dxa"/>
            <w:shd w:val="clear" w:color="auto" w:fill="auto"/>
          </w:tcPr>
          <w:p w14:paraId="3CB03557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394,0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EFB111D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21,5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10CC5C75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</w:tr>
      <w:tr w:rsidR="002012B4" w:rsidRPr="0022578F" w14:paraId="452DC003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249B2D84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02DE09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0CFCAF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14:paraId="2C468F8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14,2</w:t>
            </w:r>
          </w:p>
        </w:tc>
        <w:tc>
          <w:tcPr>
            <w:tcW w:w="900" w:type="dxa"/>
            <w:shd w:val="clear" w:color="auto" w:fill="auto"/>
          </w:tcPr>
          <w:p w14:paraId="29FD1299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426,0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CBF4847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0144BDB0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7E73A116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072BF9F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D21A45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EA98F9E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14:paraId="59F7723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23,7</w:t>
            </w:r>
          </w:p>
        </w:tc>
        <w:tc>
          <w:tcPr>
            <w:tcW w:w="900" w:type="dxa"/>
            <w:shd w:val="clear" w:color="auto" w:fill="auto"/>
          </w:tcPr>
          <w:p w14:paraId="04E5B5A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260,7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B774D77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2AE3C119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7479C232" w14:textId="77777777">
        <w:trPr>
          <w:trHeight w:val="139"/>
          <w:jc w:val="center"/>
        </w:trPr>
        <w:tc>
          <w:tcPr>
            <w:tcW w:w="1548" w:type="dxa"/>
            <w:vMerge/>
            <w:shd w:val="clear" w:color="auto" w:fill="auto"/>
          </w:tcPr>
          <w:p w14:paraId="34F7D45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29AA192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3510D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0BD3E7CB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23,3</w:t>
            </w:r>
          </w:p>
        </w:tc>
        <w:tc>
          <w:tcPr>
            <w:tcW w:w="900" w:type="dxa"/>
            <w:shd w:val="clear" w:color="auto" w:fill="auto"/>
          </w:tcPr>
          <w:p w14:paraId="5B70087F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233,0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402E15A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2D8C252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</w:tr>
      <w:tr w:rsidR="002012B4" w:rsidRPr="0022578F" w14:paraId="6FCE792D" w14:textId="7777777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7E1BFC7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Этап 4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2B218DC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14:paraId="5570747B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5631743D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21,5</w:t>
            </w:r>
          </w:p>
        </w:tc>
        <w:tc>
          <w:tcPr>
            <w:tcW w:w="900" w:type="dxa"/>
            <w:shd w:val="clear" w:color="auto" w:fill="auto"/>
          </w:tcPr>
          <w:p w14:paraId="4245350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322,5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4104AD2" w14:textId="77777777" w:rsidR="002012B4" w:rsidRPr="0022578F" w:rsidRDefault="002012B4" w:rsidP="00FA21E6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9,5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30134F1B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</w:tr>
      <w:tr w:rsidR="002012B4" w:rsidRPr="0022578F" w14:paraId="393B520B" w14:textId="77777777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5F0BA04B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C113B4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1C116D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7BD53505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11,8</w:t>
            </w:r>
          </w:p>
        </w:tc>
        <w:tc>
          <w:tcPr>
            <w:tcW w:w="900" w:type="dxa"/>
            <w:shd w:val="clear" w:color="auto" w:fill="auto"/>
          </w:tcPr>
          <w:p w14:paraId="3D600A63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188,8</w:t>
            </w:r>
          </w:p>
        </w:tc>
        <w:tc>
          <w:tcPr>
            <w:tcW w:w="1260" w:type="dxa"/>
            <w:vMerge/>
            <w:shd w:val="clear" w:color="auto" w:fill="auto"/>
          </w:tcPr>
          <w:p w14:paraId="287B3E53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1B12BF23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</w:tr>
      <w:tr w:rsidR="002012B4" w:rsidRPr="0022578F" w14:paraId="034423AB" w14:textId="77777777">
        <w:trPr>
          <w:trHeight w:val="139"/>
          <w:jc w:val="center"/>
        </w:trPr>
        <w:tc>
          <w:tcPr>
            <w:tcW w:w="1548" w:type="dxa"/>
            <w:vMerge/>
            <w:shd w:val="clear" w:color="auto" w:fill="auto"/>
          </w:tcPr>
          <w:p w14:paraId="33C74FE8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0513DF1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C2050A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14:paraId="79483D34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4,0</w:t>
            </w:r>
          </w:p>
        </w:tc>
        <w:tc>
          <w:tcPr>
            <w:tcW w:w="900" w:type="dxa"/>
            <w:shd w:val="clear" w:color="auto" w:fill="auto"/>
          </w:tcPr>
          <w:p w14:paraId="6360E3AF" w14:textId="77777777" w:rsidR="002012B4" w:rsidRPr="0022578F" w:rsidRDefault="002012B4" w:rsidP="00FA21E6">
            <w:pPr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160.0</w:t>
            </w:r>
          </w:p>
        </w:tc>
        <w:tc>
          <w:tcPr>
            <w:tcW w:w="1260" w:type="dxa"/>
            <w:vMerge/>
            <w:shd w:val="clear" w:color="auto" w:fill="auto"/>
          </w:tcPr>
          <w:p w14:paraId="170B8AB7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30D555AA" w14:textId="77777777" w:rsidR="002012B4" w:rsidRPr="0022578F" w:rsidRDefault="002012B4" w:rsidP="00FA21E6">
            <w:pPr>
              <w:rPr>
                <w:rFonts w:ascii="Verdana" w:hAnsi="Verdana"/>
                <w:sz w:val="20"/>
              </w:rPr>
            </w:pPr>
          </w:p>
        </w:tc>
      </w:tr>
    </w:tbl>
    <w:p w14:paraId="6819007B" w14:textId="77777777" w:rsidR="00796FCC" w:rsidRPr="0022578F" w:rsidRDefault="00796FCC" w:rsidP="00255A4A">
      <w:pPr>
        <w:ind w:firstLine="360"/>
        <w:rPr>
          <w:rFonts w:ascii="Verdana" w:hAnsi="Verdana"/>
          <w:sz w:val="20"/>
        </w:rPr>
      </w:pPr>
    </w:p>
    <w:p w14:paraId="223452B8" w14:textId="77777777" w:rsidR="00F90C16" w:rsidRPr="0022578F" w:rsidRDefault="00796FCC" w:rsidP="00E26309">
      <w:pPr>
        <w:ind w:firstLine="360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/>
          <w:sz w:val="20"/>
        </w:rPr>
        <w:br w:type="page"/>
      </w:r>
      <w:r w:rsidRPr="0022578F">
        <w:rPr>
          <w:rFonts w:ascii="Verdana" w:hAnsi="Verdana" w:cs="Times New Roman"/>
          <w:sz w:val="20"/>
        </w:rPr>
        <w:t>Приложение 10</w:t>
      </w:r>
    </w:p>
    <w:p w14:paraId="4C5613C4" w14:textId="77777777" w:rsidR="00796FCC" w:rsidRPr="0022578F" w:rsidRDefault="00796FCC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(обязательное)</w:t>
      </w:r>
    </w:p>
    <w:p w14:paraId="1D412584" w14:textId="77777777" w:rsidR="00F90C16" w:rsidRPr="0022578F" w:rsidRDefault="00F90C16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</w:p>
    <w:p w14:paraId="6748EE3A" w14:textId="77777777" w:rsidR="00796FCC" w:rsidRPr="0022578F" w:rsidRDefault="00796FCC" w:rsidP="00F90C16">
      <w:pPr>
        <w:shd w:val="clear" w:color="auto" w:fill="FFFFFF"/>
        <w:jc w:val="center"/>
        <w:rPr>
          <w:rFonts w:ascii="Verdana" w:hAnsi="Verdana" w:cs="Times New Roman"/>
          <w:b/>
          <w:bCs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Общие требования к контролю содержания микроорганизмов в воздухе р</w:t>
      </w:r>
      <w:r w:rsidRPr="0022578F">
        <w:rPr>
          <w:rFonts w:ascii="Verdana" w:hAnsi="Verdana" w:cs="Times New Roman"/>
          <w:b/>
          <w:bCs/>
          <w:sz w:val="20"/>
        </w:rPr>
        <w:t>а</w:t>
      </w:r>
      <w:r w:rsidRPr="0022578F">
        <w:rPr>
          <w:rFonts w:ascii="Verdana" w:hAnsi="Verdana" w:cs="Times New Roman"/>
          <w:b/>
          <w:bCs/>
          <w:sz w:val="20"/>
        </w:rPr>
        <w:t>бочей зоны</w:t>
      </w:r>
    </w:p>
    <w:p w14:paraId="73E80687" w14:textId="77777777" w:rsidR="00F90C16" w:rsidRPr="0022578F" w:rsidRDefault="00F90C16" w:rsidP="00F90C16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</w:p>
    <w:p w14:paraId="274F529E" w14:textId="77777777" w:rsidR="00796FCC" w:rsidRPr="0022578F" w:rsidRDefault="00796FCC" w:rsidP="00E26309">
      <w:pPr>
        <w:pStyle w:val="10"/>
        <w:numPr>
          <w:ilvl w:val="0"/>
          <w:numId w:val="20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Общие положения</w:t>
      </w:r>
    </w:p>
    <w:p w14:paraId="29214EB1" w14:textId="77777777" w:rsidR="00F90C16" w:rsidRPr="0022578F" w:rsidRDefault="00F90C16" w:rsidP="00F90C16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7DD4A73A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Методика определяет требования к измерению в воздухе рабочей зо</w:t>
      </w:r>
      <w:r w:rsidR="00F90C16" w:rsidRPr="0022578F">
        <w:rPr>
          <w:rFonts w:ascii="Verdana" w:hAnsi="Verdana"/>
          <w:spacing w:val="0"/>
          <w:sz w:val="20"/>
        </w:rPr>
        <w:t>ны кон</w:t>
      </w:r>
      <w:r w:rsidRPr="0022578F">
        <w:rPr>
          <w:rFonts w:ascii="Verdana" w:hAnsi="Verdana"/>
          <w:spacing w:val="0"/>
          <w:sz w:val="20"/>
        </w:rPr>
        <w:t>центр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ций микроорганизмов, живых клеток и спор, находящихся в составе товарных форм бакт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риальных препаратов, на биотехнологических предприятиях, а также в воздухе общес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венных и промышленных зданий.</w:t>
      </w:r>
    </w:p>
    <w:p w14:paraId="62204E7C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 использованию в технологических процессах допускаются штаммы микроорг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низмов, разрешенные к применению Федеральной службой по надзору в сфере защиты прав потреб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телей и благополучия человека.</w:t>
      </w:r>
    </w:p>
    <w:p w14:paraId="0C6FD2FA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Контроль воздуха на содержание вредных веществ биологической природы </w:t>
      </w:r>
      <w:r w:rsidR="00F90C16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продуктов</w:t>
      </w:r>
      <w:r w:rsidR="00F90C16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микробного синтеза (ферменты, витамины, антибиот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ки и др.) проводится так, как это прин</w:t>
      </w:r>
      <w:r w:rsidRPr="0022578F">
        <w:rPr>
          <w:rFonts w:ascii="Verdana" w:hAnsi="Verdana"/>
          <w:spacing w:val="0"/>
          <w:sz w:val="20"/>
        </w:rPr>
        <w:t>я</w:t>
      </w:r>
      <w:r w:rsidRPr="0022578F">
        <w:rPr>
          <w:rFonts w:ascii="Verdana" w:hAnsi="Verdana"/>
          <w:spacing w:val="0"/>
          <w:sz w:val="20"/>
        </w:rPr>
        <w:t>то для химических веществ.</w:t>
      </w:r>
    </w:p>
    <w:p w14:paraId="38FD71D3" w14:textId="77777777" w:rsidR="00F90C16" w:rsidRPr="0022578F" w:rsidRDefault="00F90C16" w:rsidP="00F90C16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E047D8C" w14:textId="77777777" w:rsidR="00796FCC" w:rsidRPr="0022578F" w:rsidRDefault="00796FCC" w:rsidP="00F90C16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Требования к отбору проб</w:t>
      </w:r>
    </w:p>
    <w:p w14:paraId="3D515228" w14:textId="77777777" w:rsidR="00F90C16" w:rsidRPr="0022578F" w:rsidRDefault="00F90C16" w:rsidP="00F90C16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73C98A64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Отбор проб воздуха для контроля содержания микроорганизмов проводится путем аспирации их из воздуха на п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верхность плотной питательной среды.</w:t>
      </w:r>
    </w:p>
    <w:p w14:paraId="15CF1192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Отбору проб должна предшествовать краткая характеристика микроорганизмов: указываются семейство, род, вид, штамм, морфологическая характеристика к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лоний на твердой питательной среде и оптимальные условия роста колоний на тве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дой питательной среде (рН, Т°).</w:t>
      </w:r>
    </w:p>
    <w:p w14:paraId="43E1CF9A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Отбор проб воздуха проводят:</w:t>
      </w:r>
    </w:p>
    <w:p w14:paraId="48E61E50" w14:textId="77777777" w:rsidR="00796FCC" w:rsidRPr="0022578F" w:rsidRDefault="00796FCC" w:rsidP="00E26309">
      <w:pPr>
        <w:numPr>
          <w:ilvl w:val="0"/>
          <w:numId w:val="21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засеве инокуляторов в зоне дыхания и между инокулят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рами;</w:t>
      </w:r>
    </w:p>
    <w:p w14:paraId="3F25B4F6" w14:textId="77777777" w:rsidR="00796FCC" w:rsidRPr="0022578F" w:rsidRDefault="00796FCC" w:rsidP="00E26309">
      <w:pPr>
        <w:numPr>
          <w:ilvl w:val="0"/>
          <w:numId w:val="21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отборе проб из инокуляторов;</w:t>
      </w:r>
    </w:p>
    <w:p w14:paraId="249C094D" w14:textId="77777777" w:rsidR="00796FCC" w:rsidRPr="0022578F" w:rsidRDefault="00796FCC" w:rsidP="00E26309">
      <w:pPr>
        <w:numPr>
          <w:ilvl w:val="0"/>
          <w:numId w:val="21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засеве посевных аппаратов (при условии прямого засе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вания);</w:t>
      </w:r>
    </w:p>
    <w:p w14:paraId="111D90D6" w14:textId="77777777" w:rsidR="00796FCC" w:rsidRPr="0022578F" w:rsidRDefault="00796FCC" w:rsidP="00E26309">
      <w:pPr>
        <w:numPr>
          <w:ilvl w:val="0"/>
          <w:numId w:val="21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отборе проб из посевных аппаратов у пробника и между посевными аппарат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ми;</w:t>
      </w:r>
    </w:p>
    <w:p w14:paraId="364A2E9F" w14:textId="77777777" w:rsidR="00796FCC" w:rsidRPr="0022578F" w:rsidRDefault="00796FCC" w:rsidP="00E26309">
      <w:pPr>
        <w:numPr>
          <w:ilvl w:val="0"/>
          <w:numId w:val="21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отборе проб из ферментеров;</w:t>
      </w:r>
    </w:p>
    <w:p w14:paraId="56EB4B2C" w14:textId="77777777" w:rsidR="00796FCC" w:rsidRPr="0022578F" w:rsidRDefault="00796FCC" w:rsidP="00E26309">
      <w:pPr>
        <w:numPr>
          <w:ilvl w:val="0"/>
          <w:numId w:val="21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спуске культуральной жидкости из ферментеров в коагуляторы или прямо на фильтр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цию.</w:t>
      </w:r>
    </w:p>
    <w:p w14:paraId="1BAFC6C8" w14:textId="77777777" w:rsidR="00796FCC" w:rsidRPr="0022578F" w:rsidRDefault="00796FCC" w:rsidP="00F90C16">
      <w:pPr>
        <w:pStyle w:val="2"/>
        <w:numPr>
          <w:ilvl w:val="0"/>
          <w:numId w:val="0"/>
        </w:numPr>
        <w:ind w:firstLine="36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Если в технологическом процессе имеет место сушка биомассы, то отбор проб пров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дится:</w:t>
      </w:r>
    </w:p>
    <w:p w14:paraId="41699A6F" w14:textId="77777777" w:rsidR="00796FCC" w:rsidRPr="0022578F" w:rsidRDefault="00796FCC" w:rsidP="00E26309">
      <w:pPr>
        <w:numPr>
          <w:ilvl w:val="0"/>
          <w:numId w:val="22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перемешивании;</w:t>
      </w:r>
    </w:p>
    <w:p w14:paraId="0B565B82" w14:textId="77777777" w:rsidR="00796FCC" w:rsidRPr="0022578F" w:rsidRDefault="00796FCC" w:rsidP="00E26309">
      <w:pPr>
        <w:numPr>
          <w:ilvl w:val="0"/>
          <w:numId w:val="22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выгрузке из сушильных аппаратов;</w:t>
      </w:r>
    </w:p>
    <w:p w14:paraId="0B015323" w14:textId="77777777" w:rsidR="00796FCC" w:rsidRPr="0022578F" w:rsidRDefault="00796FCC" w:rsidP="00E26309">
      <w:pPr>
        <w:numPr>
          <w:ilvl w:val="0"/>
          <w:numId w:val="22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фасовке биомассы.</w:t>
      </w:r>
    </w:p>
    <w:p w14:paraId="4CDF0F13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Перечисленные точки отбора ориентировочные и на каждом предприятии устанавлив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ются индивидуально с учетом данных валидации, характеристик процес</w:t>
      </w:r>
      <w:r w:rsidR="00F90C16" w:rsidRPr="0022578F">
        <w:rPr>
          <w:rFonts w:ascii="Verdana" w:hAnsi="Verdana"/>
          <w:sz w:val="20"/>
        </w:rPr>
        <w:t>са, ме</w:t>
      </w:r>
      <w:r w:rsidRPr="0022578F">
        <w:rPr>
          <w:rFonts w:ascii="Verdana" w:hAnsi="Verdana"/>
          <w:sz w:val="20"/>
        </w:rPr>
        <w:t>тодологии тест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рования и т. п.</w:t>
      </w:r>
    </w:p>
    <w:p w14:paraId="24522FEF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 текущем контроле в одном помещении число контрольных точек долж</w:t>
      </w:r>
      <w:r w:rsidRPr="0022578F">
        <w:rPr>
          <w:rFonts w:ascii="Verdana" w:hAnsi="Verdana"/>
          <w:spacing w:val="0"/>
          <w:sz w:val="20"/>
        </w:rPr>
        <w:softHyphen/>
        <w:t>но быть не менее трех.</w:t>
      </w:r>
    </w:p>
    <w:p w14:paraId="0005AA1C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сравнительного анализа концентраций микроорганизмов в воздухе ра</w:t>
      </w:r>
      <w:r w:rsidRPr="0022578F">
        <w:rPr>
          <w:rFonts w:ascii="Verdana" w:hAnsi="Verdana"/>
          <w:spacing w:val="0"/>
          <w:sz w:val="20"/>
        </w:rPr>
        <w:softHyphen/>
        <w:t>бочей зоны отбор проб должен проводиться не реже 1 раза в неделю в аналогичной по интенси</w:t>
      </w:r>
      <w:r w:rsidRPr="0022578F">
        <w:rPr>
          <w:rFonts w:ascii="Verdana" w:hAnsi="Verdana"/>
          <w:spacing w:val="0"/>
          <w:sz w:val="20"/>
        </w:rPr>
        <w:t>в</w:t>
      </w:r>
      <w:r w:rsidRPr="0022578F">
        <w:rPr>
          <w:rFonts w:ascii="Verdana" w:hAnsi="Verdana"/>
          <w:spacing w:val="0"/>
          <w:sz w:val="20"/>
        </w:rPr>
        <w:t>ности технологического процесса временной пер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од.</w:t>
      </w:r>
    </w:p>
    <w:p w14:paraId="745BB62E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Объем пробы воздуха должен быть достаточным для обнаружения микрооргани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мов. Он устанавливается опытным путем с учетом характеристик используемого</w:t>
      </w:r>
      <w:r w:rsidR="00F90C16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пробоо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борника и концентрации микроорганизмов в те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тируемой зоне.</w:t>
      </w:r>
    </w:p>
    <w:p w14:paraId="7D6903E3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t>Примечание</w:t>
      </w:r>
      <w:r w:rsidRPr="0022578F">
        <w:rPr>
          <w:rFonts w:ascii="Verdana" w:hAnsi="Verdana"/>
          <w:sz w:val="20"/>
        </w:rPr>
        <w:t>. Для импакторов и центрифужных пробоотборников одним из огранич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вающих факторов я</w:t>
      </w:r>
      <w:r w:rsidRPr="0022578F">
        <w:rPr>
          <w:rFonts w:ascii="Verdana" w:hAnsi="Verdana"/>
          <w:sz w:val="20"/>
        </w:rPr>
        <w:t>в</w:t>
      </w:r>
      <w:r w:rsidRPr="0022578F">
        <w:rPr>
          <w:rFonts w:ascii="Verdana" w:hAnsi="Verdana"/>
          <w:sz w:val="20"/>
        </w:rPr>
        <w:t>ляется высыхание поверхности агара при больших объемах проб, а так же возможность повреждения поверхности агарового слоя (растрескив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ние).</w:t>
      </w:r>
    </w:p>
    <w:p w14:paraId="40C708EF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Отбор проб проводится с концентрированием воздуха на чашке Петри с посевной средой.</w:t>
      </w:r>
    </w:p>
    <w:p w14:paraId="2EAEA133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Отбор проб на содержание микроорганизмов проводят в рабочей зоне; высота устано</w:t>
      </w:r>
      <w:r w:rsidRPr="0022578F">
        <w:rPr>
          <w:rFonts w:ascii="Verdana" w:hAnsi="Verdana"/>
          <w:sz w:val="20"/>
        </w:rPr>
        <w:t>в</w:t>
      </w:r>
      <w:r w:rsidRPr="0022578F">
        <w:rPr>
          <w:rFonts w:ascii="Verdana" w:hAnsi="Verdana"/>
          <w:sz w:val="20"/>
        </w:rPr>
        <w:t>ки пр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 xml:space="preserve">бора </w:t>
      </w:r>
      <w:smartTag w:uri="urn:schemas-microsoft-com:office:smarttags" w:element="metricconverter">
        <w:smartTagPr>
          <w:attr w:name="ProductID" w:val="1,5 м"/>
        </w:smartTagPr>
        <w:r w:rsidRPr="0022578F">
          <w:rPr>
            <w:rFonts w:ascii="Verdana" w:hAnsi="Verdana"/>
            <w:sz w:val="20"/>
          </w:rPr>
          <w:t>1,5 м</w:t>
        </w:r>
      </w:smartTag>
      <w:r w:rsidRPr="0022578F">
        <w:rPr>
          <w:rFonts w:ascii="Verdana" w:hAnsi="Verdana"/>
          <w:sz w:val="20"/>
        </w:rPr>
        <w:t xml:space="preserve"> от уровня пола.</w:t>
      </w:r>
    </w:p>
    <w:p w14:paraId="7C6AFC56" w14:textId="77777777" w:rsidR="00F90C16" w:rsidRPr="0022578F" w:rsidRDefault="00F90C16" w:rsidP="00E26309">
      <w:pPr>
        <w:rPr>
          <w:rFonts w:ascii="Verdana" w:hAnsi="Verdana"/>
          <w:sz w:val="20"/>
        </w:rPr>
      </w:pPr>
    </w:p>
    <w:p w14:paraId="2F5F7524" w14:textId="77777777" w:rsidR="00796FCC" w:rsidRPr="0022578F" w:rsidRDefault="00796FCC" w:rsidP="00F90C16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Характеристика метода</w:t>
      </w:r>
    </w:p>
    <w:p w14:paraId="7C1DB054" w14:textId="77777777" w:rsidR="00F90C16" w:rsidRPr="0022578F" w:rsidRDefault="00F90C16" w:rsidP="00F90C16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1A0286F2" w14:textId="77777777" w:rsidR="00796FCC" w:rsidRPr="0022578F" w:rsidRDefault="00796FCC" w:rsidP="00F90C16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Метод основан на аспирации микроорганизмов из воздуха на поверхность</w:t>
      </w:r>
      <w:r w:rsidR="00F90C16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 xml:space="preserve">плотных питательных сред </w:t>
      </w:r>
      <w:r w:rsidR="00F90C16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элективных</w:t>
      </w:r>
      <w:r w:rsidR="00F90C16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(избирательных для данного микроорганизма)</w:t>
      </w:r>
      <w:r w:rsidR="00F90C16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или эле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 xml:space="preserve">тивно-дифференциальных (путем добавления в среду ингибиторов </w:t>
      </w:r>
      <w:r w:rsidR="00F90C16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а</w:t>
      </w:r>
      <w:r w:rsidRPr="0022578F">
        <w:rPr>
          <w:rFonts w:ascii="Verdana" w:hAnsi="Verdana"/>
          <w:spacing w:val="0"/>
          <w:sz w:val="20"/>
        </w:rPr>
        <w:t>н</w:t>
      </w:r>
      <w:r w:rsidRPr="0022578F">
        <w:rPr>
          <w:rFonts w:ascii="Verdana" w:hAnsi="Verdana"/>
          <w:spacing w:val="0"/>
          <w:sz w:val="20"/>
        </w:rPr>
        <w:t>тибиотики, желчь, молочная кислота, красители; цветных индикаторов или других специфических химич</w:t>
      </w:r>
      <w:r w:rsidRPr="0022578F">
        <w:rPr>
          <w:rFonts w:ascii="Verdana" w:hAnsi="Verdana"/>
          <w:spacing w:val="0"/>
          <w:sz w:val="20"/>
        </w:rPr>
        <w:t>е</w:t>
      </w:r>
      <w:r w:rsidRPr="0022578F">
        <w:rPr>
          <w:rFonts w:ascii="Verdana" w:hAnsi="Verdana"/>
          <w:spacing w:val="0"/>
          <w:sz w:val="20"/>
        </w:rPr>
        <w:t>ских веществ, позволяющих выявить диагностические признаки данного</w:t>
      </w:r>
      <w:r w:rsidR="00F90C16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микроорганизма). После инкубации в термостате производится подсчет выросших колоний по типичным мо</w:t>
      </w:r>
      <w:r w:rsidRPr="0022578F">
        <w:rPr>
          <w:rFonts w:ascii="Verdana" w:hAnsi="Verdana"/>
          <w:spacing w:val="0"/>
          <w:sz w:val="20"/>
        </w:rPr>
        <w:t>р</w:t>
      </w:r>
      <w:r w:rsidRPr="0022578F">
        <w:rPr>
          <w:rFonts w:ascii="Verdana" w:hAnsi="Verdana"/>
          <w:spacing w:val="0"/>
          <w:sz w:val="20"/>
        </w:rPr>
        <w:t>фологическим признакам.</w:t>
      </w:r>
    </w:p>
    <w:p w14:paraId="6DFFB246" w14:textId="77777777" w:rsidR="00796FCC" w:rsidRPr="0022578F" w:rsidRDefault="00796FCC" w:rsidP="00E26309">
      <w:pPr>
        <w:ind w:firstLine="360"/>
        <w:rPr>
          <w:rFonts w:ascii="Verdana" w:hAnsi="Verdana"/>
          <w:b/>
          <w:sz w:val="20"/>
        </w:rPr>
      </w:pPr>
      <w:r w:rsidRPr="0022578F">
        <w:rPr>
          <w:rFonts w:ascii="Verdana" w:hAnsi="Verdana"/>
          <w:b/>
          <w:sz w:val="20"/>
        </w:rPr>
        <w:t>Примечания.</w:t>
      </w:r>
    </w:p>
    <w:p w14:paraId="056728C3" w14:textId="77777777" w:rsidR="00796FCC" w:rsidRPr="0022578F" w:rsidRDefault="00E26309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1. </w:t>
      </w:r>
      <w:r w:rsidR="00796FCC" w:rsidRPr="0022578F">
        <w:rPr>
          <w:rFonts w:ascii="Verdana" w:hAnsi="Verdana"/>
          <w:sz w:val="20"/>
        </w:rPr>
        <w:t>Выбор питательной среды является одним из важных факторов. Базовой средой для культивирования бактерий является среда № 1(МПА)</w:t>
      </w:r>
      <w:r w:rsidR="00F90C16" w:rsidRPr="0022578F">
        <w:rPr>
          <w:rStyle w:val="a9"/>
          <w:rFonts w:ascii="Verdana" w:hAnsi="Verdana"/>
          <w:sz w:val="20"/>
        </w:rPr>
        <w:footnoteReference w:customMarkFollows="1" w:id="9"/>
        <w:sym w:font="Symbol" w:char="F0B7"/>
      </w:r>
      <w:r w:rsidR="00796FCC" w:rsidRPr="0022578F">
        <w:rPr>
          <w:rFonts w:ascii="Verdana" w:hAnsi="Verdana"/>
          <w:sz w:val="20"/>
        </w:rPr>
        <w:t>, среда №2 (агар Сабуро) и солод</w:t>
      </w:r>
      <w:r w:rsidR="00796FCC" w:rsidRPr="0022578F">
        <w:rPr>
          <w:rFonts w:ascii="Verdana" w:hAnsi="Verdana"/>
          <w:sz w:val="20"/>
        </w:rPr>
        <w:t>о</w:t>
      </w:r>
      <w:r w:rsidR="00796FCC" w:rsidRPr="0022578F">
        <w:rPr>
          <w:rFonts w:ascii="Verdana" w:hAnsi="Verdana"/>
          <w:sz w:val="20"/>
        </w:rPr>
        <w:t>вый агар для культивирования дрожжей и мицелиальных грибов</w:t>
      </w:r>
      <w:r w:rsidR="005C415C" w:rsidRPr="0022578F">
        <w:rPr>
          <w:rStyle w:val="a9"/>
          <w:rFonts w:ascii="Verdana" w:hAnsi="Verdana"/>
          <w:sz w:val="20"/>
        </w:rPr>
        <w:footnoteReference w:customMarkFollows="1" w:id="10"/>
        <w:sym w:font="Symbol" w:char="F0B7"/>
      </w:r>
      <w:r w:rsidR="005C415C" w:rsidRPr="0022578F">
        <w:rPr>
          <w:rStyle w:val="a9"/>
          <w:rFonts w:ascii="Verdana" w:hAnsi="Verdana"/>
          <w:sz w:val="20"/>
        </w:rPr>
        <w:sym w:font="Symbol" w:char="F0B7"/>
      </w:r>
      <w:r w:rsidR="00796FCC" w:rsidRPr="0022578F">
        <w:rPr>
          <w:rFonts w:ascii="Verdana" w:hAnsi="Verdana"/>
          <w:sz w:val="20"/>
        </w:rPr>
        <w:t>. Посевы бактерий выр</w:t>
      </w:r>
      <w:r w:rsidR="00796FCC" w:rsidRPr="0022578F">
        <w:rPr>
          <w:rFonts w:ascii="Verdana" w:hAnsi="Verdana"/>
          <w:sz w:val="20"/>
        </w:rPr>
        <w:t>а</w:t>
      </w:r>
      <w:r w:rsidR="00796FCC" w:rsidRPr="0022578F">
        <w:rPr>
          <w:rFonts w:ascii="Verdana" w:hAnsi="Verdana"/>
          <w:sz w:val="20"/>
        </w:rPr>
        <w:t>щивают в термостате при t 35</w:t>
      </w:r>
      <w:r w:rsidR="005C415C" w:rsidRPr="0022578F">
        <w:rPr>
          <w:rFonts w:ascii="Verdana" w:hAnsi="Verdana"/>
          <w:sz w:val="20"/>
        </w:rPr>
        <w:t>–</w:t>
      </w:r>
      <w:r w:rsidR="00796FCC" w:rsidRPr="0022578F">
        <w:rPr>
          <w:rFonts w:ascii="Verdana" w:hAnsi="Verdana"/>
          <w:sz w:val="20"/>
        </w:rPr>
        <w:t>40 °С в течение 24</w:t>
      </w:r>
      <w:r w:rsidR="005C415C" w:rsidRPr="0022578F">
        <w:rPr>
          <w:rFonts w:ascii="Verdana" w:hAnsi="Verdana"/>
          <w:sz w:val="20"/>
        </w:rPr>
        <w:t>–</w:t>
      </w:r>
      <w:r w:rsidR="00796FCC" w:rsidRPr="0022578F">
        <w:rPr>
          <w:rFonts w:ascii="Verdana" w:hAnsi="Verdana"/>
          <w:sz w:val="20"/>
        </w:rPr>
        <w:t xml:space="preserve">48 ч, культуры дрожжей и грибов </w:t>
      </w:r>
      <w:r w:rsidR="005C415C" w:rsidRPr="0022578F">
        <w:rPr>
          <w:rFonts w:ascii="Verdana" w:hAnsi="Verdana"/>
          <w:sz w:val="20"/>
        </w:rPr>
        <w:t>–</w:t>
      </w:r>
      <w:r w:rsidR="00796FCC" w:rsidRPr="0022578F">
        <w:rPr>
          <w:rFonts w:ascii="Verdana" w:hAnsi="Verdana"/>
          <w:sz w:val="20"/>
        </w:rPr>
        <w:t xml:space="preserve"> при</w:t>
      </w:r>
      <w:r w:rsidR="005C415C" w:rsidRPr="0022578F">
        <w:rPr>
          <w:rFonts w:ascii="Verdana" w:hAnsi="Verdana"/>
          <w:sz w:val="20"/>
        </w:rPr>
        <w:t xml:space="preserve"> </w:t>
      </w:r>
      <w:r w:rsidR="005C415C" w:rsidRPr="0022578F">
        <w:rPr>
          <w:rFonts w:ascii="Verdana" w:hAnsi="Verdana"/>
          <w:sz w:val="20"/>
          <w:lang w:val="en-US"/>
        </w:rPr>
        <w:t>t</w:t>
      </w:r>
      <w:r w:rsidR="005C415C" w:rsidRPr="0022578F">
        <w:rPr>
          <w:rFonts w:ascii="Verdana" w:hAnsi="Verdana"/>
          <w:sz w:val="20"/>
        </w:rPr>
        <w:t xml:space="preserve"> </w:t>
      </w:r>
      <w:r w:rsidR="00796FCC" w:rsidRPr="0022578F">
        <w:rPr>
          <w:rFonts w:ascii="Verdana" w:hAnsi="Verdana"/>
          <w:sz w:val="20"/>
        </w:rPr>
        <w:t>25</w:t>
      </w:r>
      <w:r w:rsidR="005C415C" w:rsidRPr="0022578F">
        <w:rPr>
          <w:rFonts w:ascii="Verdana" w:hAnsi="Verdana"/>
          <w:sz w:val="20"/>
        </w:rPr>
        <w:t>–</w:t>
      </w:r>
      <w:r w:rsidR="00796FCC" w:rsidRPr="0022578F">
        <w:rPr>
          <w:rFonts w:ascii="Verdana" w:hAnsi="Verdana"/>
          <w:sz w:val="20"/>
        </w:rPr>
        <w:t>30 °С в теч</w:t>
      </w:r>
      <w:r w:rsidR="00796FCC" w:rsidRPr="0022578F">
        <w:rPr>
          <w:rFonts w:ascii="Verdana" w:hAnsi="Verdana"/>
          <w:sz w:val="20"/>
        </w:rPr>
        <w:t>е</w:t>
      </w:r>
      <w:r w:rsidR="00796FCC" w:rsidRPr="0022578F">
        <w:rPr>
          <w:rFonts w:ascii="Verdana" w:hAnsi="Verdana"/>
          <w:sz w:val="20"/>
        </w:rPr>
        <w:t>ние 72 и более часов.</w:t>
      </w:r>
    </w:p>
    <w:p w14:paraId="619361BB" w14:textId="77777777" w:rsidR="005C415C" w:rsidRPr="0022578F" w:rsidRDefault="00E26309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2. </w:t>
      </w:r>
      <w:r w:rsidR="00796FCC" w:rsidRPr="0022578F">
        <w:rPr>
          <w:rFonts w:ascii="Verdana" w:hAnsi="Verdana"/>
          <w:sz w:val="20"/>
        </w:rPr>
        <w:t>Перед отбором проб разлитые на чашки Петри или пластины питательные среды в</w:t>
      </w:r>
      <w:r w:rsidR="00796FCC" w:rsidRPr="0022578F">
        <w:rPr>
          <w:rFonts w:ascii="Verdana" w:hAnsi="Verdana"/>
          <w:sz w:val="20"/>
        </w:rPr>
        <w:t>ы</w:t>
      </w:r>
      <w:r w:rsidR="00796FCC" w:rsidRPr="0022578F">
        <w:rPr>
          <w:rFonts w:ascii="Verdana" w:hAnsi="Verdana"/>
          <w:sz w:val="20"/>
        </w:rPr>
        <w:t>держивают в термостате при 137 °С в течение 24 ч для подтверждения стерильности. Пр</w:t>
      </w:r>
      <w:r w:rsidR="00796FCC" w:rsidRPr="0022578F">
        <w:rPr>
          <w:rFonts w:ascii="Verdana" w:hAnsi="Verdana"/>
          <w:sz w:val="20"/>
        </w:rPr>
        <w:t>о</w:t>
      </w:r>
      <w:r w:rsidR="00796FCC" w:rsidRPr="0022578F">
        <w:rPr>
          <w:rFonts w:ascii="Verdana" w:hAnsi="Verdana"/>
          <w:sz w:val="20"/>
        </w:rPr>
        <w:t>росшие ча</w:t>
      </w:r>
      <w:r w:rsidR="00796FCC" w:rsidRPr="0022578F">
        <w:rPr>
          <w:rFonts w:ascii="Verdana" w:hAnsi="Verdana"/>
          <w:sz w:val="20"/>
        </w:rPr>
        <w:t>ш</w:t>
      </w:r>
      <w:r w:rsidR="00796FCC" w:rsidRPr="0022578F">
        <w:rPr>
          <w:rFonts w:ascii="Verdana" w:hAnsi="Verdana"/>
          <w:sz w:val="20"/>
        </w:rPr>
        <w:t>ки бракуют.</w:t>
      </w:r>
    </w:p>
    <w:p w14:paraId="6E19392B" w14:textId="77777777" w:rsidR="00796FCC" w:rsidRPr="0022578F" w:rsidRDefault="00E26309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3. </w:t>
      </w:r>
      <w:r w:rsidR="005C415C" w:rsidRPr="0022578F">
        <w:rPr>
          <w:rFonts w:ascii="Verdana" w:hAnsi="Verdana"/>
          <w:sz w:val="20"/>
        </w:rPr>
        <w:t>Р</w:t>
      </w:r>
      <w:r w:rsidR="00796FCC" w:rsidRPr="0022578F">
        <w:rPr>
          <w:rFonts w:ascii="Verdana" w:hAnsi="Verdana"/>
          <w:sz w:val="20"/>
        </w:rPr>
        <w:t>остовые свойства питательных сред должны быть проверены соответствующими тест-штаммами.</w:t>
      </w:r>
    </w:p>
    <w:p w14:paraId="58B31896" w14:textId="77777777" w:rsidR="00E26309" w:rsidRPr="0022578F" w:rsidRDefault="00E26309" w:rsidP="00E26309">
      <w:pPr>
        <w:ind w:firstLine="360"/>
        <w:rPr>
          <w:rFonts w:ascii="Verdana" w:hAnsi="Verdana"/>
          <w:sz w:val="20"/>
        </w:rPr>
      </w:pPr>
    </w:p>
    <w:p w14:paraId="69C316F8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Микроорганизмы, выросшие на чашке Петри, подлежат макро- и микроскопической идентификации. К макроскопическим признакам относя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 xml:space="preserve">ся форма и размеры колоний, цвет, консистенция, к микроскопическим признакам 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 форма</w:t>
      </w:r>
      <w:r w:rsidR="005C415C" w:rsidRPr="0022578F">
        <w:rPr>
          <w:rFonts w:ascii="Verdana" w:hAnsi="Verdana"/>
          <w:spacing w:val="0"/>
          <w:sz w:val="20"/>
        </w:rPr>
        <w:t xml:space="preserve"> </w:t>
      </w:r>
      <w:r w:rsidRPr="0022578F">
        <w:rPr>
          <w:rFonts w:ascii="Verdana" w:hAnsi="Verdana"/>
          <w:spacing w:val="0"/>
          <w:sz w:val="20"/>
        </w:rPr>
        <w:t>(кокки, ба</w:t>
      </w:r>
      <w:r w:rsidR="005C415C" w:rsidRPr="0022578F">
        <w:rPr>
          <w:rFonts w:ascii="Verdana" w:hAnsi="Verdana"/>
          <w:spacing w:val="0"/>
          <w:sz w:val="20"/>
        </w:rPr>
        <w:t>цил</w:t>
      </w:r>
      <w:r w:rsidRPr="0022578F">
        <w:rPr>
          <w:rFonts w:ascii="Verdana" w:hAnsi="Verdana"/>
          <w:spacing w:val="0"/>
          <w:sz w:val="20"/>
        </w:rPr>
        <w:t>лы, овоиды и т. п.), подвижность (количество жгутиков), отношение к окраске по Граму, нал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чие спор и капсул.</w:t>
      </w:r>
    </w:p>
    <w:p w14:paraId="7C55182F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дальнейшей индикации и дифференциации микроорганизмов могут быть и</w:t>
      </w:r>
      <w:r w:rsidRPr="0022578F">
        <w:rPr>
          <w:rFonts w:ascii="Verdana" w:hAnsi="Verdana"/>
          <w:spacing w:val="0"/>
          <w:sz w:val="20"/>
        </w:rPr>
        <w:t>с</w:t>
      </w:r>
      <w:r w:rsidRPr="0022578F">
        <w:rPr>
          <w:rFonts w:ascii="Verdana" w:hAnsi="Verdana"/>
          <w:spacing w:val="0"/>
          <w:sz w:val="20"/>
        </w:rPr>
        <w:t>пользованы биохимические методы, различные автоматизированные системы, а также л</w:t>
      </w:r>
      <w:r w:rsidRPr="0022578F">
        <w:rPr>
          <w:rFonts w:ascii="Verdana" w:hAnsi="Verdana"/>
          <w:spacing w:val="0"/>
          <w:sz w:val="20"/>
        </w:rPr>
        <w:t>ю</w:t>
      </w:r>
      <w:r w:rsidRPr="0022578F">
        <w:rPr>
          <w:rFonts w:ascii="Verdana" w:hAnsi="Verdana"/>
          <w:spacing w:val="0"/>
          <w:sz w:val="20"/>
        </w:rPr>
        <w:t>бые современные методы идентификации ми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роорганизмов.</w:t>
      </w:r>
    </w:p>
    <w:p w14:paraId="678DB916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Предел измерения  от 1 до 5 х 106 кл/м</w:t>
      </w:r>
      <w:r w:rsidRPr="0022578F">
        <w:rPr>
          <w:rFonts w:ascii="Verdana" w:hAnsi="Verdana"/>
          <w:spacing w:val="0"/>
          <w:sz w:val="20"/>
          <w:vertAlign w:val="superscript"/>
        </w:rPr>
        <w:t>3</w:t>
      </w:r>
      <w:r w:rsidRPr="0022578F">
        <w:rPr>
          <w:rFonts w:ascii="Verdana" w:hAnsi="Verdana"/>
          <w:spacing w:val="0"/>
          <w:sz w:val="20"/>
        </w:rPr>
        <w:t>.</w:t>
      </w:r>
    </w:p>
    <w:p w14:paraId="43025E21" w14:textId="77777777" w:rsidR="005C415C" w:rsidRPr="0022578F" w:rsidRDefault="005C415C" w:rsidP="005C415C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4CE1E95C" w14:textId="77777777" w:rsidR="00796FCC" w:rsidRPr="0022578F" w:rsidRDefault="00796FCC" w:rsidP="005C415C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Приборы и посуда</w:t>
      </w:r>
    </w:p>
    <w:p w14:paraId="11C2524E" w14:textId="77777777" w:rsidR="005C415C" w:rsidRPr="0022578F" w:rsidRDefault="005C415C" w:rsidP="005C415C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6DC32AE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Для бактериологического анализа воздуха используют импактор воздуха микр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биологический «Флора-100» (ТУ 64-098-33</w:t>
      </w:r>
      <w:r w:rsidR="005C415C" w:rsidRPr="0022578F">
        <w:rPr>
          <w:rFonts w:ascii="Verdana" w:hAnsi="Verdana"/>
          <w:spacing w:val="0"/>
          <w:sz w:val="20"/>
        </w:rPr>
        <w:t>–9</w:t>
      </w:r>
      <w:r w:rsidRPr="0022578F">
        <w:rPr>
          <w:rFonts w:ascii="Verdana" w:hAnsi="Verdana"/>
          <w:spacing w:val="0"/>
          <w:sz w:val="20"/>
        </w:rPr>
        <w:t>5).</w:t>
      </w:r>
    </w:p>
    <w:p w14:paraId="28912DD4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t>Примечание</w:t>
      </w:r>
      <w:r w:rsidRPr="0022578F">
        <w:rPr>
          <w:rFonts w:ascii="Verdana" w:hAnsi="Verdana"/>
          <w:sz w:val="20"/>
        </w:rPr>
        <w:t xml:space="preserve">. Современная отечественная модель </w:t>
      </w:r>
      <w:r w:rsidR="005C415C" w:rsidRPr="0022578F">
        <w:rPr>
          <w:rFonts w:ascii="Verdana" w:hAnsi="Verdana"/>
          <w:sz w:val="20"/>
        </w:rPr>
        <w:t>–</w:t>
      </w:r>
      <w:r w:rsidRPr="0022578F">
        <w:rPr>
          <w:rFonts w:ascii="Verdana" w:hAnsi="Verdana"/>
          <w:sz w:val="20"/>
        </w:rPr>
        <w:t xml:space="preserve"> высокопроизводительный</w:t>
      </w:r>
      <w:r w:rsidR="005C415C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>импа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тор «Флора 100» раб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тает в автоматическом режиме, отбирает заданный объем воздух</w:t>
      </w:r>
      <w:r w:rsidR="005C415C" w:rsidRPr="0022578F">
        <w:rPr>
          <w:rFonts w:ascii="Verdana" w:hAnsi="Verdana"/>
          <w:sz w:val="20"/>
        </w:rPr>
        <w:t>а и осаждает биологический аэро</w:t>
      </w:r>
      <w:r w:rsidRPr="0022578F">
        <w:rPr>
          <w:rFonts w:ascii="Verdana" w:hAnsi="Verdana"/>
          <w:sz w:val="20"/>
        </w:rPr>
        <w:t>золь на чашку Петри с плотной питательной средой. Импа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тор полностью заменяет широко используемый для контроля прибор Кратова и превосх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дит его по всем техническим характеристикам (точность определения, масса, габариты, скорость пробоотбора, автоматический контроль параметров пробоотбора и диагностики неисправн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стей).</w:t>
      </w:r>
    </w:p>
    <w:p w14:paraId="6497F814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Импактор «Флора 100» прошел государственные испытания и рекомендован Комитетом по новой технике (протокол № 7 от 26.12.95) к применению в медицинской пра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тике.</w:t>
      </w:r>
    </w:p>
    <w:p w14:paraId="3514FDD8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Методику проведения контроля с использованием импактора «Флора-100» рек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мендуется согласовывать с разработчиком импактора для уточнения времени аспирации в зависимости от особенностей контролируемой ми</w:t>
      </w:r>
      <w:r w:rsidRPr="0022578F">
        <w:rPr>
          <w:rFonts w:ascii="Verdana" w:hAnsi="Verdana"/>
          <w:spacing w:val="0"/>
          <w:sz w:val="20"/>
        </w:rPr>
        <w:t>к</w:t>
      </w:r>
      <w:r w:rsidRPr="0022578F">
        <w:rPr>
          <w:rFonts w:ascii="Verdana" w:hAnsi="Verdana"/>
          <w:spacing w:val="0"/>
          <w:sz w:val="20"/>
        </w:rPr>
        <w:t>рофлоры.</w:t>
      </w:r>
    </w:p>
    <w:p w14:paraId="015B1480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Прибор для бактериологического анализа воздуха, модель 818 (ТУ 64-1-791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77).</w:t>
      </w:r>
    </w:p>
    <w:p w14:paraId="1E2E1B7D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Секундомер ГОСТ 9586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75</w:t>
      </w:r>
    </w:p>
    <w:p w14:paraId="69E14B99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 xml:space="preserve">Чашки бактериологические, плоскодонные, стеклянные диаметром </w:t>
      </w:r>
      <w:smartTag w:uri="urn:schemas-microsoft-com:office:smarttags" w:element="metricconverter">
        <w:smartTagPr>
          <w:attr w:name="ProductID" w:val="100 мм"/>
        </w:smartTagPr>
        <w:r w:rsidRPr="0022578F">
          <w:rPr>
            <w:rFonts w:ascii="Verdana" w:hAnsi="Verdana"/>
            <w:spacing w:val="0"/>
            <w:sz w:val="20"/>
          </w:rPr>
          <w:t>100 мм</w:t>
        </w:r>
      </w:smartTag>
      <w:r w:rsidRPr="0022578F">
        <w:rPr>
          <w:rFonts w:ascii="Verdana" w:hAnsi="Verdana"/>
          <w:spacing w:val="0"/>
          <w:sz w:val="20"/>
        </w:rPr>
        <w:t>, ГОСТ 10937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75.</w:t>
      </w:r>
    </w:p>
    <w:p w14:paraId="031E12FA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Термостаты электрические суховоздушные, типа ТС, ТУ 64-1-1382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76.</w:t>
      </w:r>
    </w:p>
    <w:p w14:paraId="33CAA948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Пипетки мерные, ГОСТ 1770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74.</w:t>
      </w:r>
    </w:p>
    <w:p w14:paraId="00CD0C4C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Колбы конические, ГОСТ 1770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74.</w:t>
      </w:r>
    </w:p>
    <w:p w14:paraId="555D819F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Весы аналитические ВЛА-200-М.</w:t>
      </w:r>
    </w:p>
    <w:p w14:paraId="7F428B93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Камера для стерильной сушки чашек Петри типа ЕМЗ 804-014СП.</w:t>
      </w:r>
    </w:p>
    <w:p w14:paraId="36F17167" w14:textId="77777777" w:rsidR="005C415C" w:rsidRPr="0022578F" w:rsidRDefault="005C415C" w:rsidP="005C415C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67983E94" w14:textId="77777777" w:rsidR="00796FCC" w:rsidRPr="0022578F" w:rsidRDefault="00796FCC" w:rsidP="005C415C">
      <w:pPr>
        <w:pStyle w:val="10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Методика проведения контроля</w:t>
      </w:r>
    </w:p>
    <w:p w14:paraId="56A59C84" w14:textId="77777777" w:rsidR="005C415C" w:rsidRPr="0022578F" w:rsidRDefault="005C415C" w:rsidP="005C415C">
      <w:pPr>
        <w:pStyle w:val="2"/>
        <w:numPr>
          <w:ilvl w:val="0"/>
          <w:numId w:val="0"/>
        </w:numPr>
        <w:rPr>
          <w:rFonts w:ascii="Verdana" w:hAnsi="Verdana"/>
          <w:spacing w:val="0"/>
          <w:sz w:val="20"/>
        </w:rPr>
      </w:pPr>
    </w:p>
    <w:p w14:paraId="2A724B3F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Воздух аспирируют со скоростью от 10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20 до 150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200 л/мин на поверхность пло</w:t>
      </w:r>
      <w:r w:rsidRPr="0022578F">
        <w:rPr>
          <w:rFonts w:ascii="Verdana" w:hAnsi="Verdana"/>
          <w:spacing w:val="0"/>
          <w:sz w:val="20"/>
        </w:rPr>
        <w:t>т</w:t>
      </w:r>
      <w:r w:rsidRPr="0022578F">
        <w:rPr>
          <w:rFonts w:ascii="Verdana" w:hAnsi="Verdana"/>
          <w:spacing w:val="0"/>
          <w:sz w:val="20"/>
        </w:rPr>
        <w:t>ной питательной среды на ча</w:t>
      </w:r>
      <w:r w:rsidRPr="0022578F">
        <w:rPr>
          <w:rFonts w:ascii="Verdana" w:hAnsi="Verdana"/>
          <w:spacing w:val="0"/>
          <w:sz w:val="20"/>
        </w:rPr>
        <w:t>ш</w:t>
      </w:r>
      <w:r w:rsidRPr="0022578F">
        <w:rPr>
          <w:rFonts w:ascii="Verdana" w:hAnsi="Verdana"/>
          <w:spacing w:val="0"/>
          <w:sz w:val="20"/>
        </w:rPr>
        <w:t>ках Петри.</w:t>
      </w:r>
    </w:p>
    <w:p w14:paraId="7DBD7AD0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Время аспирации (2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10 мин) зависит от концентрации микроорганизма в во</w:t>
      </w:r>
      <w:r w:rsidRPr="0022578F">
        <w:rPr>
          <w:rFonts w:ascii="Verdana" w:hAnsi="Verdana"/>
          <w:spacing w:val="0"/>
          <w:sz w:val="20"/>
        </w:rPr>
        <w:t>з</w:t>
      </w:r>
      <w:r w:rsidRPr="0022578F">
        <w:rPr>
          <w:rFonts w:ascii="Verdana" w:hAnsi="Verdana"/>
          <w:spacing w:val="0"/>
          <w:sz w:val="20"/>
        </w:rPr>
        <w:t>духе.</w:t>
      </w:r>
    </w:p>
    <w:p w14:paraId="691D6FFA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Термостатирование чашек Петри с пробами воздуха производится при температуре 25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 xml:space="preserve">40 </w:t>
      </w:r>
      <w:r w:rsidR="005C415C" w:rsidRPr="0022578F">
        <w:rPr>
          <w:rFonts w:ascii="Verdana" w:hAnsi="Verdana"/>
          <w:spacing w:val="0"/>
          <w:sz w:val="20"/>
        </w:rPr>
        <w:t>°</w:t>
      </w:r>
      <w:r w:rsidRPr="0022578F">
        <w:rPr>
          <w:rFonts w:ascii="Verdana" w:hAnsi="Verdana"/>
          <w:spacing w:val="0"/>
          <w:sz w:val="20"/>
        </w:rPr>
        <w:t>С в зависимости от биологической характеристики микроорг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низма.</w:t>
      </w:r>
    </w:p>
    <w:p w14:paraId="295DB1BF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Метод предполагает учет по типичным морфологическим признакам количества к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лоний, выросших на 2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4 сутки и более после посева пробы воздуха в зависимости от вид</w:t>
      </w:r>
      <w:r w:rsidRPr="0022578F">
        <w:rPr>
          <w:rFonts w:ascii="Verdana" w:hAnsi="Verdana"/>
          <w:spacing w:val="0"/>
          <w:sz w:val="20"/>
        </w:rPr>
        <w:t>о</w:t>
      </w:r>
      <w:r w:rsidRPr="0022578F">
        <w:rPr>
          <w:rFonts w:ascii="Verdana" w:hAnsi="Verdana"/>
          <w:spacing w:val="0"/>
          <w:sz w:val="20"/>
        </w:rPr>
        <w:t>вой пр</w:t>
      </w:r>
      <w:r w:rsidRPr="0022578F">
        <w:rPr>
          <w:rFonts w:ascii="Verdana" w:hAnsi="Verdana"/>
          <w:spacing w:val="0"/>
          <w:sz w:val="20"/>
        </w:rPr>
        <w:t>и</w:t>
      </w:r>
      <w:r w:rsidRPr="0022578F">
        <w:rPr>
          <w:rFonts w:ascii="Verdana" w:hAnsi="Verdana"/>
          <w:spacing w:val="0"/>
          <w:sz w:val="20"/>
        </w:rPr>
        <w:t>надлежности микроорганизма.</w:t>
      </w:r>
    </w:p>
    <w:p w14:paraId="0A78C3C2" w14:textId="77777777" w:rsidR="00796FCC" w:rsidRPr="0022578F" w:rsidRDefault="00796FCC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Прямой метод позволяет учитывать на чашке Петри до 150</w:t>
      </w:r>
      <w:r w:rsidR="005C415C" w:rsidRPr="0022578F">
        <w:rPr>
          <w:rFonts w:ascii="Verdana" w:hAnsi="Verdana"/>
          <w:spacing w:val="0"/>
          <w:sz w:val="20"/>
        </w:rPr>
        <w:t>–</w:t>
      </w:r>
      <w:r w:rsidRPr="0022578F">
        <w:rPr>
          <w:rFonts w:ascii="Verdana" w:hAnsi="Verdana"/>
          <w:spacing w:val="0"/>
          <w:sz w:val="20"/>
        </w:rPr>
        <w:t>200 колоний. Результ</w:t>
      </w:r>
      <w:r w:rsidRPr="0022578F">
        <w:rPr>
          <w:rFonts w:ascii="Verdana" w:hAnsi="Verdana"/>
          <w:spacing w:val="0"/>
          <w:sz w:val="20"/>
        </w:rPr>
        <w:t>а</w:t>
      </w:r>
      <w:r w:rsidRPr="0022578F">
        <w:rPr>
          <w:rFonts w:ascii="Verdana" w:hAnsi="Verdana"/>
          <w:spacing w:val="0"/>
          <w:sz w:val="20"/>
        </w:rPr>
        <w:t>ты рассчитывают в кл/м .</w:t>
      </w:r>
    </w:p>
    <w:p w14:paraId="55FA9502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b/>
          <w:sz w:val="20"/>
        </w:rPr>
        <w:t>Примечание</w:t>
      </w:r>
      <w:r w:rsidRPr="0022578F">
        <w:rPr>
          <w:rFonts w:ascii="Verdana" w:hAnsi="Verdana"/>
          <w:sz w:val="20"/>
        </w:rPr>
        <w:t>. Проблемной комиссии по гигиеническому нормированию с целью униф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кации методических подходов принято согласованное решение единицей измерения пр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нять «клетки» (а не колониеобр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зующие клетки, хотя это правильно).</w:t>
      </w:r>
    </w:p>
    <w:p w14:paraId="09335C06" w14:textId="77777777" w:rsidR="00E26309" w:rsidRPr="0022578F" w:rsidRDefault="00E26309" w:rsidP="00E26309">
      <w:pPr>
        <w:ind w:firstLine="360"/>
        <w:rPr>
          <w:rFonts w:ascii="Verdana" w:hAnsi="Verdana"/>
          <w:sz w:val="20"/>
        </w:rPr>
      </w:pPr>
    </w:p>
    <w:p w14:paraId="125E140B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Единицы измерения указывать обязательно.</w:t>
      </w:r>
    </w:p>
    <w:p w14:paraId="3E33B6DF" w14:textId="77777777" w:rsidR="005C415C" w:rsidRPr="0022578F" w:rsidRDefault="005C415C" w:rsidP="00E26309">
      <w:pPr>
        <w:rPr>
          <w:rFonts w:ascii="Verdana" w:hAnsi="Verdana"/>
          <w:sz w:val="20"/>
        </w:rPr>
      </w:pPr>
    </w:p>
    <w:p w14:paraId="60FB70C9" w14:textId="38EFDC5B" w:rsidR="00796FCC" w:rsidRPr="0022578F" w:rsidRDefault="007E171D" w:rsidP="00E26309">
      <w:pPr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6926300D" wp14:editId="5A3B887C">
            <wp:extent cx="5052060" cy="1295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BED0" w14:textId="77777777" w:rsidR="005C415C" w:rsidRPr="0022578F" w:rsidRDefault="003D3BD1" w:rsidP="005C415C">
      <w:pPr>
        <w:pStyle w:val="2"/>
        <w:rPr>
          <w:rFonts w:ascii="Verdana" w:hAnsi="Verdana"/>
          <w:spacing w:val="0"/>
          <w:sz w:val="20"/>
        </w:rPr>
      </w:pPr>
      <w:r w:rsidRPr="0022578F">
        <w:rPr>
          <w:rFonts w:ascii="Verdana" w:hAnsi="Verdana"/>
          <w:spacing w:val="0"/>
          <w:sz w:val="20"/>
        </w:rPr>
        <w:t>Результаты замер</w:t>
      </w:r>
      <w:r w:rsidR="005C415C" w:rsidRPr="0022578F">
        <w:rPr>
          <w:rFonts w:ascii="Verdana" w:hAnsi="Verdana"/>
          <w:spacing w:val="0"/>
          <w:sz w:val="20"/>
        </w:rPr>
        <w:t>ов вносятся в протокол.</w:t>
      </w:r>
    </w:p>
    <w:p w14:paraId="34FF0BB4" w14:textId="77777777" w:rsidR="00796FCC" w:rsidRPr="0022578F" w:rsidRDefault="00796FCC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</w:p>
    <w:p w14:paraId="3770BF93" w14:textId="77777777" w:rsidR="00796FCC" w:rsidRPr="0022578F" w:rsidRDefault="00796FCC" w:rsidP="003E3D03">
      <w:pPr>
        <w:shd w:val="clear" w:color="auto" w:fill="FFFFFF"/>
        <w:spacing w:line="360" w:lineRule="auto"/>
        <w:jc w:val="center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>Протокол</w:t>
      </w:r>
      <w:r w:rsidR="005C415C" w:rsidRPr="0022578F">
        <w:rPr>
          <w:rFonts w:ascii="Verdana" w:hAnsi="Verdana" w:cs="Times New Roman"/>
          <w:bCs/>
          <w:sz w:val="20"/>
        </w:rPr>
        <w:br/>
      </w:r>
      <w:r w:rsidRPr="0022578F">
        <w:rPr>
          <w:rFonts w:ascii="Verdana" w:hAnsi="Verdana" w:cs="Times New Roman"/>
          <w:bCs/>
          <w:sz w:val="20"/>
        </w:rPr>
        <w:t>оценки содержания промышленных штаммов микроорганизмов</w:t>
      </w:r>
      <w:r w:rsidR="005C415C" w:rsidRPr="0022578F">
        <w:rPr>
          <w:rFonts w:ascii="Verdana" w:hAnsi="Verdana" w:cs="Times New Roman"/>
          <w:bCs/>
          <w:sz w:val="20"/>
        </w:rPr>
        <w:br/>
      </w:r>
      <w:r w:rsidRPr="0022578F">
        <w:rPr>
          <w:rFonts w:ascii="Verdana" w:hAnsi="Verdana" w:cs="Times New Roman"/>
          <w:bCs/>
          <w:sz w:val="20"/>
        </w:rPr>
        <w:t>в воздухе рабочей зоны (рекомендуемый)</w:t>
      </w:r>
    </w:p>
    <w:p w14:paraId="7B72334E" w14:textId="77777777" w:rsidR="005C415C" w:rsidRPr="0022578F" w:rsidRDefault="005C415C" w:rsidP="003E3D03">
      <w:pPr>
        <w:shd w:val="clear" w:color="auto" w:fill="FFFFFF"/>
        <w:spacing w:line="360" w:lineRule="auto"/>
        <w:jc w:val="center"/>
        <w:rPr>
          <w:rFonts w:ascii="Verdana" w:hAnsi="Verdana" w:cs="Times New Roman"/>
          <w:sz w:val="20"/>
        </w:rPr>
      </w:pPr>
    </w:p>
    <w:p w14:paraId="67272D6C" w14:textId="77777777" w:rsidR="00796FCC" w:rsidRPr="0022578F" w:rsidRDefault="00796FCC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1. Дата Ф., И., О. работающего (рабочее место)</w:t>
      </w:r>
      <w:r w:rsidR="005C415C" w:rsidRPr="0022578F">
        <w:rPr>
          <w:rFonts w:ascii="Verdana" w:hAnsi="Verdana" w:cs="Times New Roman"/>
          <w:sz w:val="20"/>
        </w:rPr>
        <w:t xml:space="preserve"> ________________________________________ _________________________________________________________________________________</w:t>
      </w:r>
      <w:r w:rsidRPr="0022578F">
        <w:rPr>
          <w:rFonts w:ascii="Verdana" w:hAnsi="Verdana" w:cs="Times New Roman"/>
          <w:sz w:val="20"/>
        </w:rPr>
        <w:t>2. Профессия</w:t>
      </w:r>
      <w:r w:rsidR="005C415C" w:rsidRPr="0022578F">
        <w:rPr>
          <w:rFonts w:ascii="Verdana" w:hAnsi="Verdana" w:cs="Times New Roman"/>
          <w:sz w:val="20"/>
        </w:rPr>
        <w:t xml:space="preserve"> _____________________________________________________________________ </w:t>
      </w:r>
      <w:r w:rsidRPr="0022578F">
        <w:rPr>
          <w:rFonts w:ascii="Verdana" w:hAnsi="Verdana" w:cs="Times New Roman"/>
          <w:sz w:val="20"/>
        </w:rPr>
        <w:t>3.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изводство</w:t>
      </w:r>
      <w:r w:rsidR="005C415C" w:rsidRPr="0022578F">
        <w:rPr>
          <w:rFonts w:ascii="Verdana" w:hAnsi="Verdana" w:cs="Times New Roman"/>
          <w:sz w:val="20"/>
        </w:rPr>
        <w:t xml:space="preserve"> __________________________________________________________________ </w:t>
      </w:r>
      <w:r w:rsidRPr="0022578F">
        <w:rPr>
          <w:rFonts w:ascii="Verdana" w:hAnsi="Verdana" w:cs="Times New Roman"/>
          <w:sz w:val="20"/>
        </w:rPr>
        <w:t>4. Участок(технологическая стадия, операция)</w:t>
      </w:r>
      <w:r w:rsidR="005C415C" w:rsidRPr="0022578F">
        <w:rPr>
          <w:rFonts w:ascii="Verdana" w:hAnsi="Verdana" w:cs="Times New Roman"/>
          <w:sz w:val="20"/>
        </w:rPr>
        <w:t xml:space="preserve"> ________________________________________ </w:t>
      </w:r>
      <w:r w:rsidRPr="0022578F">
        <w:rPr>
          <w:rFonts w:ascii="Verdana" w:hAnsi="Verdana" w:cs="Times New Roman"/>
          <w:sz w:val="20"/>
        </w:rPr>
        <w:t>5. Точка отбора (наименование оборуд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вания у которого производится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бор)</w:t>
      </w:r>
      <w:r w:rsidR="005C415C" w:rsidRPr="0022578F">
        <w:rPr>
          <w:rFonts w:ascii="Verdana" w:hAnsi="Verdana" w:cs="Times New Roman"/>
          <w:sz w:val="20"/>
        </w:rPr>
        <w:t xml:space="preserve"> _____________ _________________________________________________________________________________</w:t>
      </w:r>
      <w:r w:rsidRPr="0022578F">
        <w:rPr>
          <w:rFonts w:ascii="Verdana" w:hAnsi="Verdana" w:cs="Times New Roman"/>
          <w:sz w:val="20"/>
        </w:rPr>
        <w:t>6. Вид пробоотборника</w:t>
      </w:r>
      <w:r w:rsidR="005C415C" w:rsidRPr="0022578F">
        <w:rPr>
          <w:rFonts w:ascii="Verdana" w:hAnsi="Verdana" w:cs="Times New Roman"/>
          <w:sz w:val="20"/>
        </w:rPr>
        <w:t xml:space="preserve"> ____________________________________________________________ </w:t>
      </w:r>
      <w:r w:rsidRPr="0022578F">
        <w:rPr>
          <w:rFonts w:ascii="Verdana" w:hAnsi="Verdana" w:cs="Times New Roman"/>
          <w:sz w:val="20"/>
        </w:rPr>
        <w:t>7. Дата последней метрологической поверки оборудования для отбора проб</w:t>
      </w:r>
      <w:r w:rsidR="005C415C" w:rsidRPr="0022578F">
        <w:rPr>
          <w:rFonts w:ascii="Verdana" w:hAnsi="Verdana" w:cs="Times New Roman"/>
          <w:sz w:val="20"/>
        </w:rPr>
        <w:t xml:space="preserve"> _______________ </w:t>
      </w:r>
      <w:r w:rsidRPr="0022578F">
        <w:rPr>
          <w:rFonts w:ascii="Verdana" w:hAnsi="Verdana" w:cs="Times New Roman"/>
          <w:sz w:val="20"/>
        </w:rPr>
        <w:t>8. Микроорг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низм, содержание которого контролируется (род, вид, штамм)</w:t>
      </w:r>
      <w:r w:rsidR="005C415C" w:rsidRPr="0022578F">
        <w:rPr>
          <w:rFonts w:ascii="Verdana" w:hAnsi="Verdana" w:cs="Times New Roman"/>
          <w:sz w:val="20"/>
        </w:rPr>
        <w:t xml:space="preserve"> _______________ </w:t>
      </w:r>
      <w:r w:rsidRPr="0022578F">
        <w:rPr>
          <w:rFonts w:ascii="Verdana" w:hAnsi="Verdana" w:cs="Times New Roman"/>
          <w:sz w:val="20"/>
        </w:rPr>
        <w:t>9. Пит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тельная среда, оптимум роста, время инкубации</w:t>
      </w:r>
      <w:r w:rsidR="005C415C" w:rsidRPr="0022578F">
        <w:rPr>
          <w:rFonts w:ascii="Verdana" w:hAnsi="Verdana" w:cs="Times New Roman"/>
          <w:sz w:val="20"/>
        </w:rPr>
        <w:t xml:space="preserve"> _________________________________ </w:t>
      </w:r>
      <w:r w:rsidRPr="0022578F">
        <w:rPr>
          <w:rFonts w:ascii="Verdana" w:hAnsi="Verdana" w:cs="Times New Roman"/>
          <w:sz w:val="20"/>
        </w:rPr>
        <w:t>10. Количественная и качественная характеристика выросших колоний (морфологичес</w:t>
      </w:r>
      <w:r w:rsidR="003E3D03" w:rsidRPr="0022578F">
        <w:rPr>
          <w:rFonts w:ascii="Verdana" w:hAnsi="Verdana" w:cs="Times New Roman"/>
          <w:sz w:val="20"/>
        </w:rPr>
        <w:t xml:space="preserve">кие </w:t>
      </w:r>
      <w:r w:rsidRPr="0022578F">
        <w:rPr>
          <w:rFonts w:ascii="Verdana" w:hAnsi="Verdana" w:cs="Times New Roman"/>
          <w:sz w:val="20"/>
        </w:rPr>
        <w:t xml:space="preserve">признаки </w:t>
      </w:r>
      <w:r w:rsidR="003E3D03" w:rsidRPr="0022578F">
        <w:rPr>
          <w:rFonts w:ascii="Verdana" w:hAnsi="Verdana" w:cs="Times New Roman"/>
          <w:sz w:val="20"/>
        </w:rPr>
        <w:t>–</w:t>
      </w:r>
      <w:r w:rsidRPr="0022578F">
        <w:rPr>
          <w:rFonts w:ascii="Verdana" w:hAnsi="Verdana" w:cs="Times New Roman"/>
          <w:sz w:val="20"/>
        </w:rPr>
        <w:t xml:space="preserve"> форма</w:t>
      </w:r>
      <w:r w:rsidR="003E3D03" w:rsidRPr="0022578F">
        <w:rPr>
          <w:rFonts w:ascii="Verdana" w:hAnsi="Verdana" w:cs="Times New Roman"/>
          <w:sz w:val="20"/>
        </w:rPr>
        <w:t>,</w:t>
      </w:r>
      <w:r w:rsidRPr="0022578F">
        <w:rPr>
          <w:rFonts w:ascii="Verdana" w:hAnsi="Verdana" w:cs="Times New Roman"/>
          <w:sz w:val="20"/>
        </w:rPr>
        <w:t xml:space="preserve"> цвет, консистенция; окраска по Граму; количество типичных к</w:t>
      </w:r>
      <w:r w:rsidRPr="0022578F">
        <w:rPr>
          <w:rFonts w:ascii="Verdana" w:hAnsi="Verdana" w:cs="Times New Roman"/>
          <w:sz w:val="20"/>
        </w:rPr>
        <w:t>о</w:t>
      </w:r>
      <w:r w:rsidR="003E3D03" w:rsidRPr="0022578F">
        <w:rPr>
          <w:rFonts w:ascii="Verdana" w:hAnsi="Verdana" w:cs="Times New Roman"/>
          <w:sz w:val="20"/>
        </w:rPr>
        <w:t>лоний</w:t>
      </w:r>
      <w:r w:rsidRPr="0022578F">
        <w:rPr>
          <w:rFonts w:ascii="Verdana" w:hAnsi="Verdana" w:cs="Times New Roman"/>
          <w:sz w:val="20"/>
        </w:rPr>
        <w:t>)</w:t>
      </w:r>
      <w:r w:rsidR="003E3D03" w:rsidRPr="0022578F">
        <w:rPr>
          <w:rFonts w:ascii="Verdana" w:hAnsi="Verdana" w:cs="Times New Roman"/>
          <w:sz w:val="20"/>
        </w:rPr>
        <w:t xml:space="preserve"> _________________________________________________________________________________</w:t>
      </w:r>
      <w:r w:rsidRPr="0022578F">
        <w:rPr>
          <w:rFonts w:ascii="Verdana" w:hAnsi="Verdana" w:cs="Times New Roman"/>
          <w:sz w:val="20"/>
        </w:rPr>
        <w:t>11. Результаты идентификации микроорганизмов с указан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ем метода</w:t>
      </w:r>
      <w:r w:rsidR="003E3D03" w:rsidRPr="0022578F">
        <w:rPr>
          <w:rFonts w:ascii="Verdana" w:hAnsi="Verdana" w:cs="Times New Roman"/>
          <w:sz w:val="20"/>
        </w:rPr>
        <w:t xml:space="preserve"> _____________________ </w:t>
      </w:r>
      <w:r w:rsidRPr="0022578F">
        <w:rPr>
          <w:rFonts w:ascii="Verdana" w:hAnsi="Verdana" w:cs="Times New Roman"/>
          <w:sz w:val="20"/>
        </w:rPr>
        <w:t>12. Результаты расчёта концентрации микроорганизма (кл/м )</w:t>
      </w:r>
      <w:r w:rsidR="003E3D03" w:rsidRPr="0022578F">
        <w:rPr>
          <w:rFonts w:ascii="Verdana" w:hAnsi="Verdana" w:cs="Times New Roman"/>
          <w:sz w:val="20"/>
        </w:rPr>
        <w:t xml:space="preserve"> ___________________________ </w:t>
      </w:r>
      <w:r w:rsidRPr="0022578F">
        <w:rPr>
          <w:rFonts w:ascii="Verdana" w:hAnsi="Verdana" w:cs="Times New Roman"/>
          <w:sz w:val="20"/>
        </w:rPr>
        <w:t>13. Соотношение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лученных результатов с уровнем ПДК</w:t>
      </w:r>
      <w:r w:rsidRPr="0022578F">
        <w:rPr>
          <w:rFonts w:ascii="Verdana" w:hAnsi="Verdana" w:cs="Times New Roman"/>
          <w:sz w:val="20"/>
          <w:vertAlign w:val="subscript"/>
        </w:rPr>
        <w:t>р.з</w:t>
      </w:r>
      <w:r w:rsidRPr="0022578F">
        <w:rPr>
          <w:rFonts w:ascii="Verdana" w:hAnsi="Verdana" w:cs="Times New Roman"/>
          <w:sz w:val="20"/>
        </w:rPr>
        <w:t>.</w:t>
      </w:r>
      <w:r w:rsidR="003E3D03" w:rsidRPr="0022578F">
        <w:rPr>
          <w:rFonts w:ascii="Verdana" w:hAnsi="Verdana" w:cs="Times New Roman"/>
          <w:sz w:val="20"/>
        </w:rPr>
        <w:t xml:space="preserve">____________________________ 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бор пробы произведен:</w:t>
      </w:r>
    </w:p>
    <w:p w14:paraId="65066C43" w14:textId="77777777" w:rsidR="003E3D03" w:rsidRPr="0022578F" w:rsidRDefault="003E3D03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</w:p>
    <w:p w14:paraId="427432FC" w14:textId="77777777" w:rsidR="00796FCC" w:rsidRPr="0022578F" w:rsidRDefault="003E3D03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_______________________________</w:t>
      </w:r>
      <w:r w:rsidR="00796FCC" w:rsidRPr="0022578F">
        <w:rPr>
          <w:rFonts w:ascii="Verdana" w:hAnsi="Verdana" w:cs="Times New Roman"/>
          <w:sz w:val="20"/>
        </w:rPr>
        <w:t>(Ф., П., О., должность)</w:t>
      </w:r>
      <w:r w:rsidRPr="0022578F">
        <w:rPr>
          <w:rFonts w:ascii="Verdana" w:hAnsi="Verdana" w:cs="Times New Roman"/>
          <w:sz w:val="20"/>
        </w:rPr>
        <w:t xml:space="preserve"> ________________ </w:t>
      </w:r>
      <w:r w:rsidR="00796FCC" w:rsidRPr="0022578F">
        <w:rPr>
          <w:rFonts w:ascii="Verdana" w:hAnsi="Verdana" w:cs="Times New Roman"/>
          <w:sz w:val="20"/>
        </w:rPr>
        <w:t>(подпись, дата)</w:t>
      </w:r>
    </w:p>
    <w:p w14:paraId="7ED4D5EB" w14:textId="77777777" w:rsidR="003E3D03" w:rsidRPr="0022578F" w:rsidRDefault="003E3D03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</w:p>
    <w:p w14:paraId="461F998C" w14:textId="77777777" w:rsidR="003E3D03" w:rsidRPr="0022578F" w:rsidRDefault="003E3D03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</w:p>
    <w:p w14:paraId="45526F65" w14:textId="77777777" w:rsidR="00796FCC" w:rsidRPr="0022578F" w:rsidRDefault="00796FCC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Идентификация штамма и расчёт концентрации произведен:</w:t>
      </w:r>
    </w:p>
    <w:p w14:paraId="06883FE0" w14:textId="77777777" w:rsidR="003E3D03" w:rsidRPr="0022578F" w:rsidRDefault="003E3D03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</w:p>
    <w:p w14:paraId="3407211C" w14:textId="77777777" w:rsidR="003E3D03" w:rsidRPr="0022578F" w:rsidRDefault="003E3D03" w:rsidP="003E3D03">
      <w:pPr>
        <w:shd w:val="clear" w:color="auto" w:fill="FFFFFF"/>
        <w:spacing w:line="360" w:lineRule="auto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_______________________________(Ф., П., О., должность) ________________ (подпись, дата)</w:t>
      </w:r>
    </w:p>
    <w:p w14:paraId="108DF382" w14:textId="77777777" w:rsidR="003D3BD1" w:rsidRPr="0022578F" w:rsidRDefault="00796FCC" w:rsidP="003D3BD1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  <w:r w:rsidRPr="0022578F">
        <w:rPr>
          <w:rFonts w:ascii="Verdana" w:hAnsi="Verdana" w:cs="Times New Roman"/>
          <w:bCs/>
          <w:sz w:val="20"/>
        </w:rPr>
        <w:t>Приложение 11</w:t>
      </w:r>
    </w:p>
    <w:p w14:paraId="30C38EE1" w14:textId="77777777" w:rsidR="003D3BD1" w:rsidRPr="0022578F" w:rsidRDefault="00796FCC" w:rsidP="003D3BD1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>(справо</w:t>
      </w:r>
      <w:r w:rsidR="003D3BD1" w:rsidRPr="0022578F">
        <w:rPr>
          <w:rFonts w:ascii="Verdana" w:hAnsi="Verdana" w:cs="Times New Roman"/>
          <w:bCs/>
          <w:sz w:val="20"/>
        </w:rPr>
        <w:t>чное)</w:t>
      </w:r>
    </w:p>
    <w:p w14:paraId="594D209C" w14:textId="77777777" w:rsidR="003D3BD1" w:rsidRPr="0022578F" w:rsidRDefault="003D3BD1" w:rsidP="003D3BD1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</w:p>
    <w:p w14:paraId="7EE8D676" w14:textId="77777777" w:rsidR="00796FCC" w:rsidRPr="0022578F" w:rsidRDefault="00796FCC" w:rsidP="003D3BD1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Методы обработки результатов измерений акустических факт</w:t>
      </w:r>
      <w:r w:rsidRPr="0022578F">
        <w:rPr>
          <w:rFonts w:ascii="Verdana" w:hAnsi="Verdana" w:cs="Times New Roman"/>
          <w:b/>
          <w:bCs/>
          <w:sz w:val="20"/>
        </w:rPr>
        <w:t>о</w:t>
      </w:r>
      <w:r w:rsidRPr="0022578F">
        <w:rPr>
          <w:rFonts w:ascii="Verdana" w:hAnsi="Verdana" w:cs="Times New Roman"/>
          <w:b/>
          <w:bCs/>
          <w:sz w:val="20"/>
        </w:rPr>
        <w:t>ров</w:t>
      </w:r>
    </w:p>
    <w:p w14:paraId="45786C3F" w14:textId="77777777" w:rsidR="003D3BD1" w:rsidRPr="0022578F" w:rsidRDefault="003D3BD1" w:rsidP="00F90C16">
      <w:pPr>
        <w:shd w:val="clear" w:color="auto" w:fill="FFFFFF"/>
        <w:jc w:val="center"/>
        <w:rPr>
          <w:rFonts w:ascii="Verdana" w:hAnsi="Verdana" w:cs="Times New Roman"/>
          <w:bCs/>
          <w:iCs/>
          <w:sz w:val="20"/>
        </w:rPr>
      </w:pPr>
    </w:p>
    <w:p w14:paraId="37DD7EA2" w14:textId="77777777" w:rsidR="00796FCC" w:rsidRPr="0022578F" w:rsidRDefault="00796FCC" w:rsidP="00F90C16">
      <w:pPr>
        <w:shd w:val="clear" w:color="auto" w:fill="FFFFFF"/>
        <w:jc w:val="center"/>
        <w:rPr>
          <w:rFonts w:ascii="Verdana" w:hAnsi="Verdana" w:cs="Times New Roman"/>
          <w:b/>
          <w:i/>
          <w:sz w:val="20"/>
        </w:rPr>
      </w:pPr>
      <w:r w:rsidRPr="0022578F">
        <w:rPr>
          <w:rFonts w:ascii="Verdana" w:hAnsi="Verdana" w:cs="Times New Roman"/>
          <w:b/>
          <w:bCs/>
          <w:i/>
          <w:iCs/>
          <w:sz w:val="20"/>
        </w:rPr>
        <w:t>1. Определение среднего уровня звука</w:t>
      </w:r>
    </w:p>
    <w:p w14:paraId="474FED36" w14:textId="77777777" w:rsidR="00796FCC" w:rsidRPr="0022578F" w:rsidRDefault="00796FCC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Средний уровень звука по результатам нескольких измерений определяется как сре</w:t>
      </w:r>
      <w:r w:rsidRPr="0022578F">
        <w:rPr>
          <w:rFonts w:ascii="Verdana" w:hAnsi="Verdana"/>
          <w:sz w:val="20"/>
        </w:rPr>
        <w:t>д</w:t>
      </w:r>
      <w:r w:rsidRPr="0022578F">
        <w:rPr>
          <w:rFonts w:ascii="Verdana" w:hAnsi="Verdana"/>
          <w:sz w:val="20"/>
        </w:rPr>
        <w:t>нее ари</w:t>
      </w:r>
      <w:r w:rsidRPr="0022578F">
        <w:rPr>
          <w:rFonts w:ascii="Verdana" w:hAnsi="Verdana"/>
          <w:sz w:val="20"/>
        </w:rPr>
        <w:t>ф</w:t>
      </w:r>
      <w:r w:rsidRPr="0022578F">
        <w:rPr>
          <w:rFonts w:ascii="Verdana" w:hAnsi="Verdana"/>
          <w:sz w:val="20"/>
        </w:rPr>
        <w:t>метическое по формуле (1), если измеренные уровни отличаются не более чем на 7 дБА, и по формуле (2), если они отл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чаются более чем на 7 дБА:</w:t>
      </w:r>
    </w:p>
    <w:p w14:paraId="604BFAB8" w14:textId="77777777" w:rsidR="003D3BD1" w:rsidRPr="0022578F" w:rsidRDefault="003D3BD1" w:rsidP="00E26309">
      <w:pPr>
        <w:ind w:firstLine="360"/>
        <w:rPr>
          <w:rFonts w:ascii="Verdana" w:hAnsi="Verdana"/>
          <w:sz w:val="20"/>
        </w:rPr>
      </w:pPr>
    </w:p>
    <w:p w14:paraId="5DDE5755" w14:textId="107A3381" w:rsidR="00415138" w:rsidRPr="0022578F" w:rsidRDefault="007E171D" w:rsidP="00E26309">
      <w:pPr>
        <w:ind w:firstLine="360"/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noProof/>
          <w:sz w:val="20"/>
        </w:rPr>
        <w:drawing>
          <wp:inline distT="0" distB="0" distL="0" distR="0" wp14:anchorId="790E4596" wp14:editId="57FFEED5">
            <wp:extent cx="4572000" cy="9829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946B3" w14:textId="77777777" w:rsidR="003D3BD1" w:rsidRPr="0022578F" w:rsidRDefault="003D3BD1" w:rsidP="003D3BD1">
      <w:pPr>
        <w:jc w:val="center"/>
        <w:rPr>
          <w:rFonts w:ascii="Verdana" w:hAnsi="Verdana" w:cs="Times New Roman"/>
          <w:sz w:val="20"/>
        </w:rPr>
      </w:pPr>
    </w:p>
    <w:p w14:paraId="05AA0D4F" w14:textId="77777777" w:rsidR="00415138" w:rsidRPr="0022578F" w:rsidRDefault="00415138" w:rsidP="003D3BD1">
      <w:pPr>
        <w:shd w:val="clear" w:color="auto" w:fill="FFFFFF"/>
        <w:ind w:firstLine="706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вычисления среднего значения уровней звука по формуле (2) измеренные уровни необходимо просуммировать с использованием табл. П.11.1 и вычесть из этой су</w:t>
      </w:r>
      <w:r w:rsidRPr="0022578F">
        <w:rPr>
          <w:rFonts w:ascii="Verdana" w:hAnsi="Verdana" w:cs="Times New Roman"/>
          <w:sz w:val="20"/>
        </w:rPr>
        <w:t>м</w:t>
      </w:r>
      <w:r w:rsidRPr="0022578F">
        <w:rPr>
          <w:rFonts w:ascii="Verdana" w:hAnsi="Verdana" w:cs="Times New Roman"/>
          <w:sz w:val="20"/>
        </w:rPr>
        <w:t xml:space="preserve">мы 10 </w:t>
      </w:r>
      <w:r w:rsidRPr="0022578F">
        <w:rPr>
          <w:rFonts w:ascii="Verdana" w:hAnsi="Verdana" w:cs="Times New Roman"/>
          <w:sz w:val="20"/>
          <w:lang w:val="en-US"/>
        </w:rPr>
        <w:t>lgn</w:t>
      </w:r>
      <w:r w:rsidRPr="0022578F">
        <w:rPr>
          <w:rFonts w:ascii="Verdana" w:hAnsi="Verdana" w:cs="Times New Roman"/>
          <w:sz w:val="20"/>
        </w:rPr>
        <w:t>, значение которых определяется по табл. П.11.2, при этом формула (2) прин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мает вид:</w:t>
      </w:r>
    </w:p>
    <w:p w14:paraId="67CD3FBA" w14:textId="77777777" w:rsidR="003D3BD1" w:rsidRPr="0022578F" w:rsidRDefault="003D3BD1" w:rsidP="003D3BD1">
      <w:pPr>
        <w:shd w:val="clear" w:color="auto" w:fill="FFFFFF"/>
        <w:ind w:firstLine="706"/>
        <w:jc w:val="both"/>
        <w:rPr>
          <w:rFonts w:ascii="Verdana" w:hAnsi="Verdana" w:cs="Times New Roman"/>
          <w:sz w:val="20"/>
        </w:rPr>
      </w:pPr>
    </w:p>
    <w:p w14:paraId="4812ACF8" w14:textId="72C00EA4" w:rsidR="00415138" w:rsidRPr="0022578F" w:rsidRDefault="007E171D" w:rsidP="003D3BD1">
      <w:pPr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noProof/>
          <w:sz w:val="20"/>
        </w:rPr>
        <w:drawing>
          <wp:inline distT="0" distB="0" distL="0" distR="0" wp14:anchorId="3390925D" wp14:editId="24F8AAE0">
            <wp:extent cx="1493520" cy="2514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7D3D" w14:textId="77777777" w:rsidR="003D3BD1" w:rsidRPr="0022578F" w:rsidRDefault="003D3BD1" w:rsidP="003D3BD1">
      <w:pPr>
        <w:jc w:val="center"/>
        <w:rPr>
          <w:rFonts w:ascii="Verdana" w:hAnsi="Verdana" w:cs="Times New Roman"/>
          <w:sz w:val="20"/>
        </w:rPr>
      </w:pPr>
    </w:p>
    <w:p w14:paraId="1C0B4A28" w14:textId="77777777" w:rsidR="00415138" w:rsidRPr="0022578F" w:rsidRDefault="00415138" w:rsidP="003D3BD1">
      <w:pPr>
        <w:shd w:val="clear" w:color="auto" w:fill="FFFFFF"/>
        <w:ind w:firstLine="706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Суммирование измеренных уровней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</w:t>
      </w:r>
      <w:r w:rsidRPr="0022578F">
        <w:rPr>
          <w:rFonts w:ascii="Verdana" w:hAnsi="Verdana" w:cs="Times New Roman"/>
          <w:sz w:val="20"/>
        </w:rPr>
        <w:t xml:space="preserve">,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2</w:t>
      </w:r>
      <w:r w:rsidRPr="0022578F">
        <w:rPr>
          <w:rFonts w:ascii="Verdana" w:hAnsi="Verdana" w:cs="Times New Roman"/>
          <w:sz w:val="20"/>
        </w:rPr>
        <w:t xml:space="preserve">,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3</w:t>
      </w:r>
      <w:r w:rsidRPr="0022578F">
        <w:rPr>
          <w:rFonts w:ascii="Verdana" w:hAnsi="Verdana" w:cs="Times New Roman"/>
          <w:sz w:val="20"/>
        </w:rPr>
        <w:t xml:space="preserve">, </w:t>
      </w:r>
      <w:r w:rsidR="003D3BD1" w:rsidRPr="0022578F">
        <w:rPr>
          <w:rFonts w:ascii="Verdana" w:hAnsi="Verdana" w:cs="Times New Roman"/>
          <w:iCs/>
          <w:sz w:val="20"/>
        </w:rPr>
        <w:t xml:space="preserve">… </w:t>
      </w:r>
      <w:r w:rsidRPr="0022578F">
        <w:rPr>
          <w:rFonts w:ascii="Verdana" w:hAnsi="Verdana" w:cs="Times New Roman"/>
          <w:iCs/>
          <w:sz w:val="20"/>
          <w:lang w:val="en-US"/>
        </w:rPr>
        <w:t>L</w:t>
      </w:r>
      <w:r w:rsidRPr="0022578F">
        <w:rPr>
          <w:rFonts w:ascii="Verdana" w:hAnsi="Verdana" w:cs="Times New Roman"/>
          <w:iCs/>
          <w:sz w:val="20"/>
          <w:vertAlign w:val="subscript"/>
          <w:lang w:val="en-US"/>
        </w:rPr>
        <w:t>n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производят попарно последов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тельно следующим образом. По разн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сти двух уровней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</w:t>
      </w:r>
      <w:r w:rsidRPr="0022578F">
        <w:rPr>
          <w:rFonts w:ascii="Verdana" w:hAnsi="Verdana" w:cs="Times New Roman"/>
          <w:sz w:val="20"/>
        </w:rPr>
        <w:t xml:space="preserve"> и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2</w:t>
      </w:r>
      <w:r w:rsidRPr="0022578F">
        <w:rPr>
          <w:rFonts w:ascii="Verdana" w:hAnsi="Verdana" w:cs="Times New Roman"/>
          <w:sz w:val="20"/>
        </w:rPr>
        <w:t xml:space="preserve"> по табл. П.11.1 определяют добавку </w:t>
      </w:r>
      <w:r w:rsidRPr="0022578F">
        <w:rPr>
          <w:rFonts w:ascii="Verdana" w:hAnsi="Verdana" w:cs="Times New Roman"/>
          <w:noProof/>
          <w:sz w:val="20"/>
        </w:rPr>
        <w:t>Δ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</w:rPr>
        <w:t xml:space="preserve">, которую прибавляют к большему уровню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</w:t>
      </w:r>
      <w:r w:rsidRPr="0022578F">
        <w:rPr>
          <w:rFonts w:ascii="Verdana" w:hAnsi="Verdana" w:cs="Times New Roman"/>
          <w:sz w:val="20"/>
        </w:rPr>
        <w:t>, в результате чего получают ур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вень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1,2</w:t>
      </w:r>
      <w:r w:rsidRPr="0022578F">
        <w:rPr>
          <w:rFonts w:ascii="Verdana" w:hAnsi="Verdana" w:cs="Times New Roman"/>
          <w:sz w:val="20"/>
        </w:rPr>
        <w:t xml:space="preserve">=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</w:t>
      </w:r>
      <w:r w:rsidRPr="0022578F">
        <w:rPr>
          <w:rFonts w:ascii="Verdana" w:hAnsi="Verdana" w:cs="Times New Roman"/>
          <w:sz w:val="20"/>
        </w:rPr>
        <w:t>+</w:t>
      </w:r>
      <w:r w:rsidRPr="0022578F">
        <w:rPr>
          <w:rFonts w:ascii="Verdana" w:hAnsi="Verdana" w:cs="Times New Roman"/>
          <w:noProof/>
          <w:sz w:val="20"/>
          <w:lang w:val="en-US"/>
        </w:rPr>
        <w:t>Δ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</w:rPr>
        <w:t xml:space="preserve">. Уровень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1,2</w:t>
      </w:r>
      <w:r w:rsidRPr="0022578F">
        <w:rPr>
          <w:rFonts w:ascii="Verdana" w:hAnsi="Verdana" w:cs="Times New Roman"/>
          <w:sz w:val="20"/>
        </w:rPr>
        <w:t xml:space="preserve"> суммируется таким же образом с уровнем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3</w:t>
      </w:r>
      <w:r w:rsidRPr="0022578F">
        <w:rPr>
          <w:rFonts w:ascii="Verdana" w:hAnsi="Verdana" w:cs="Times New Roman"/>
          <w:sz w:val="20"/>
        </w:rPr>
        <w:t xml:space="preserve"> и получают ур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вень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</w:rPr>
        <w:t>1,2,3</w:t>
      </w:r>
      <w:r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bCs/>
          <w:sz w:val="20"/>
        </w:rPr>
        <w:t xml:space="preserve">и </w:t>
      </w:r>
      <w:r w:rsidRPr="0022578F">
        <w:rPr>
          <w:rFonts w:ascii="Verdana" w:hAnsi="Verdana" w:cs="Times New Roman"/>
          <w:sz w:val="20"/>
        </w:rPr>
        <w:t>т. д. Окончательный резул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 xml:space="preserve">тат </w:t>
      </w:r>
      <w:r w:rsidRPr="0022578F">
        <w:rPr>
          <w:rFonts w:ascii="Verdana" w:hAnsi="Verdana" w:cs="Times New Roman"/>
          <w:sz w:val="20"/>
          <w:lang w:val="en-US"/>
        </w:rPr>
        <w:t>L</w:t>
      </w:r>
      <w:r w:rsidRPr="0022578F">
        <w:rPr>
          <w:rFonts w:ascii="Verdana" w:hAnsi="Verdana" w:cs="Times New Roman"/>
          <w:sz w:val="20"/>
          <w:vertAlign w:val="subscript"/>
          <w:lang w:val="en-US"/>
        </w:rPr>
        <w:t>cy</w:t>
      </w:r>
      <w:r w:rsidRPr="0022578F">
        <w:rPr>
          <w:rFonts w:ascii="Verdana" w:hAnsi="Verdana" w:cs="Times New Roman"/>
          <w:sz w:val="20"/>
          <w:vertAlign w:val="subscript"/>
        </w:rPr>
        <w:t>м</w:t>
      </w:r>
      <w:r w:rsidRPr="0022578F">
        <w:rPr>
          <w:rFonts w:ascii="Verdana" w:hAnsi="Verdana" w:cs="Times New Roman"/>
          <w:sz w:val="20"/>
        </w:rPr>
        <w:t xml:space="preserve"> округляют до целого числа децибел.</w:t>
      </w:r>
    </w:p>
    <w:p w14:paraId="78288E76" w14:textId="77777777" w:rsidR="002E2BE6" w:rsidRPr="0022578F" w:rsidRDefault="002E2BE6" w:rsidP="003D3BD1">
      <w:pPr>
        <w:shd w:val="clear" w:color="auto" w:fill="FFFFFF"/>
        <w:ind w:firstLine="706"/>
        <w:jc w:val="both"/>
        <w:rPr>
          <w:rFonts w:ascii="Verdana" w:hAnsi="Verdana" w:cs="Times New Roman"/>
          <w:sz w:val="20"/>
        </w:rPr>
      </w:pPr>
    </w:p>
    <w:p w14:paraId="46EE2BF8" w14:textId="77777777" w:rsidR="00415138" w:rsidRPr="0022578F" w:rsidRDefault="00415138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Таблица П. 11.1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15138" w:rsidRPr="0022578F" w14:paraId="1A9402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9A089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Разность слага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 xml:space="preserve">мых уровней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="002E2BE6" w:rsidRPr="0022578F">
              <w:rPr>
                <w:rFonts w:ascii="Verdana" w:hAnsi="Verdana" w:cs="Times New Roman"/>
                <w:sz w:val="20"/>
                <w:vertAlign w:val="subscript"/>
              </w:rPr>
              <w:t>1</w:t>
            </w:r>
            <w:r w:rsidRPr="0022578F">
              <w:rPr>
                <w:rFonts w:ascii="Verdana" w:hAnsi="Verdana" w:cs="Times New Roman"/>
                <w:sz w:val="20"/>
              </w:rPr>
              <w:t>-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, дБ (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="002E2BE6" w:rsidRPr="0022578F">
              <w:rPr>
                <w:rFonts w:ascii="Verdana" w:hAnsi="Verdana" w:cs="Times New Roman"/>
                <w:sz w:val="20"/>
                <w:vertAlign w:val="subscript"/>
              </w:rPr>
              <w:t>1</w:t>
            </w:r>
            <w:r w:rsidRPr="0022578F">
              <w:rPr>
                <w:rFonts w:ascii="Verdana" w:hAnsi="Verdana" w:cs="Times New Roman"/>
                <w:sz w:val="20"/>
                <w:u w:val="single"/>
              </w:rPr>
              <w:t>&gt;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)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80A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3B106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B1BC8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5910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8F342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91CA4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CAE78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E2B34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3C2A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CDBAB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</w:tr>
      <w:tr w:rsidR="00415138" w:rsidRPr="0022578F" w14:paraId="0C974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A01C6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Добавка </w:t>
            </w:r>
            <w:r w:rsidR="002E2BE6" w:rsidRPr="0022578F">
              <w:rPr>
                <w:rFonts w:ascii="Verdana" w:hAnsi="Verdana" w:cs="Times New Roman"/>
                <w:noProof/>
                <w:sz w:val="20"/>
              </w:rPr>
              <w:t>Δ</w:t>
            </w:r>
            <w:r w:rsidR="002E2BE6" w:rsidRPr="0022578F">
              <w:rPr>
                <w:rFonts w:ascii="Verdana" w:hAnsi="Verdana" w:cs="Times New Roman"/>
                <w:sz w:val="20"/>
                <w:lang w:val="en-US"/>
              </w:rPr>
              <w:t>L</w:t>
            </w:r>
            <w:r w:rsidRPr="0022578F">
              <w:rPr>
                <w:rFonts w:ascii="Verdana" w:hAnsi="Verdana" w:cs="Times New Roman"/>
                <w:sz w:val="20"/>
              </w:rPr>
              <w:t>, прибавляемая к бол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 xml:space="preserve">шему из уровней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Li</w:t>
            </w:r>
            <w:r w:rsidRPr="0022578F">
              <w:rPr>
                <w:rFonts w:ascii="Verdana" w:hAnsi="Verdana" w:cs="Times New Roman"/>
                <w:sz w:val="20"/>
              </w:rPr>
              <w:t>, дБ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2DF19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979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4C5E8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2,2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9378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1,8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7B7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3C2F8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75EB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77955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0,8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69E3A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0,6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0E39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0,4</w:t>
            </w:r>
          </w:p>
        </w:tc>
      </w:tr>
    </w:tbl>
    <w:p w14:paraId="21FF1848" w14:textId="77777777" w:rsidR="002E2BE6" w:rsidRPr="0022578F" w:rsidRDefault="002E2BE6" w:rsidP="00F90C16">
      <w:pPr>
        <w:shd w:val="clear" w:color="auto" w:fill="FFFFFF"/>
        <w:rPr>
          <w:rFonts w:ascii="Verdana" w:hAnsi="Verdana" w:cs="Times New Roman"/>
          <w:sz w:val="20"/>
        </w:rPr>
      </w:pPr>
    </w:p>
    <w:p w14:paraId="5253340F" w14:textId="77777777" w:rsidR="00415138" w:rsidRPr="0022578F" w:rsidRDefault="00415138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При равных слагаемых уровнях, т. е. при </w:t>
      </w:r>
      <w:r w:rsidRPr="0022578F">
        <w:rPr>
          <w:rFonts w:ascii="Verdana" w:hAnsi="Verdana"/>
          <w:sz w:val="20"/>
          <w:lang w:val="en-US"/>
        </w:rPr>
        <w:t>L</w:t>
      </w:r>
      <w:r w:rsidRPr="0022578F">
        <w:rPr>
          <w:rFonts w:ascii="Verdana" w:hAnsi="Verdana"/>
          <w:sz w:val="20"/>
          <w:vertAlign w:val="subscript"/>
        </w:rPr>
        <w:t>1</w:t>
      </w:r>
      <w:r w:rsidRPr="0022578F">
        <w:rPr>
          <w:rFonts w:ascii="Verdana" w:hAnsi="Verdana"/>
          <w:sz w:val="20"/>
        </w:rPr>
        <w:t>=</w:t>
      </w:r>
      <w:r w:rsidRPr="0022578F">
        <w:rPr>
          <w:rFonts w:ascii="Verdana" w:hAnsi="Verdana"/>
          <w:sz w:val="20"/>
          <w:lang w:val="en-US"/>
        </w:rPr>
        <w:t>L</w:t>
      </w:r>
      <w:r w:rsidRPr="0022578F">
        <w:rPr>
          <w:rFonts w:ascii="Verdana" w:hAnsi="Verdana"/>
          <w:sz w:val="20"/>
          <w:vertAlign w:val="subscript"/>
        </w:rPr>
        <w:t>2</w:t>
      </w:r>
      <w:r w:rsidRPr="0022578F">
        <w:rPr>
          <w:rFonts w:ascii="Verdana" w:hAnsi="Verdana"/>
          <w:sz w:val="20"/>
        </w:rPr>
        <w:t>=</w:t>
      </w:r>
      <w:r w:rsidRPr="0022578F">
        <w:rPr>
          <w:rFonts w:ascii="Verdana" w:hAnsi="Verdana"/>
          <w:sz w:val="20"/>
          <w:lang w:val="en-US"/>
        </w:rPr>
        <w:t>L</w:t>
      </w:r>
      <w:r w:rsidRPr="0022578F">
        <w:rPr>
          <w:rFonts w:ascii="Verdana" w:hAnsi="Verdana"/>
          <w:sz w:val="20"/>
          <w:vertAlign w:val="subscript"/>
        </w:rPr>
        <w:t>3</w:t>
      </w:r>
      <w:r w:rsidRPr="0022578F">
        <w:rPr>
          <w:rFonts w:ascii="Verdana" w:hAnsi="Verdana"/>
          <w:sz w:val="20"/>
        </w:rPr>
        <w:t>= ...=</w:t>
      </w:r>
      <w:r w:rsidRPr="0022578F">
        <w:rPr>
          <w:rFonts w:ascii="Verdana" w:hAnsi="Verdana"/>
          <w:sz w:val="20"/>
          <w:lang w:val="en-US"/>
        </w:rPr>
        <w:t>L</w:t>
      </w:r>
      <w:r w:rsidRPr="0022578F">
        <w:rPr>
          <w:rFonts w:ascii="Verdana" w:hAnsi="Verdana"/>
          <w:sz w:val="20"/>
          <w:vertAlign w:val="subscript"/>
          <w:lang w:val="en-US"/>
        </w:rPr>
        <w:t>n</w:t>
      </w:r>
      <w:r w:rsidRPr="0022578F">
        <w:rPr>
          <w:rFonts w:ascii="Verdana" w:hAnsi="Verdana"/>
          <w:sz w:val="20"/>
        </w:rPr>
        <w:t>=</w:t>
      </w:r>
      <w:r w:rsidRPr="0022578F">
        <w:rPr>
          <w:rFonts w:ascii="Verdana" w:hAnsi="Verdana"/>
          <w:sz w:val="20"/>
          <w:lang w:val="en-US"/>
        </w:rPr>
        <w:t>L</w:t>
      </w:r>
      <w:r w:rsidRPr="0022578F">
        <w:rPr>
          <w:rFonts w:ascii="Verdana" w:hAnsi="Verdana"/>
          <w:sz w:val="20"/>
        </w:rPr>
        <w:t xml:space="preserve">, </w:t>
      </w:r>
      <w:r w:rsidRPr="0022578F">
        <w:rPr>
          <w:rFonts w:ascii="Verdana" w:hAnsi="Verdana"/>
          <w:sz w:val="20"/>
          <w:lang w:val="en-US"/>
        </w:rPr>
        <w:t>L</w:t>
      </w:r>
      <w:r w:rsidRPr="0022578F">
        <w:rPr>
          <w:rFonts w:ascii="Verdana" w:hAnsi="Verdana"/>
          <w:sz w:val="20"/>
          <w:vertAlign w:val="subscript"/>
        </w:rPr>
        <w:t>суи</w:t>
      </w:r>
      <w:r w:rsidRPr="0022578F">
        <w:rPr>
          <w:rFonts w:ascii="Verdana" w:hAnsi="Verdana"/>
          <w:sz w:val="20"/>
        </w:rPr>
        <w:t xml:space="preserve"> можно определять по формуле:</w:t>
      </w:r>
    </w:p>
    <w:p w14:paraId="5D00FC3D" w14:textId="2235EFC0" w:rsidR="00415138" w:rsidRPr="0022578F" w:rsidRDefault="007E171D" w:rsidP="00E26309">
      <w:pPr>
        <w:ind w:firstLine="360"/>
        <w:jc w:val="center"/>
        <w:rPr>
          <w:rFonts w:ascii="Verdana" w:hAnsi="Verdana"/>
          <w:sz w:val="20"/>
        </w:rPr>
      </w:pPr>
      <w:r w:rsidRPr="0022578F">
        <w:rPr>
          <w:rFonts w:ascii="Verdana" w:hAnsi="Verdana"/>
          <w:noProof/>
          <w:sz w:val="20"/>
        </w:rPr>
        <w:drawing>
          <wp:inline distT="0" distB="0" distL="0" distR="0" wp14:anchorId="4C4BD1D3" wp14:editId="3F4A589A">
            <wp:extent cx="1165860" cy="2590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935E" w14:textId="77777777" w:rsidR="002E2BE6" w:rsidRPr="0022578F" w:rsidRDefault="002E2BE6" w:rsidP="00E26309">
      <w:pPr>
        <w:ind w:firstLine="360"/>
        <w:rPr>
          <w:rFonts w:ascii="Verdana" w:hAnsi="Verdana"/>
          <w:sz w:val="20"/>
        </w:rPr>
      </w:pPr>
    </w:p>
    <w:p w14:paraId="7AF74381" w14:textId="77777777" w:rsidR="00415138" w:rsidRPr="0022578F" w:rsidRDefault="00415138" w:rsidP="00E26309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В табл. П.11.2 приведены значения 10 </w:t>
      </w:r>
      <w:r w:rsidRPr="0022578F">
        <w:rPr>
          <w:rFonts w:ascii="Verdana" w:hAnsi="Verdana"/>
          <w:sz w:val="20"/>
          <w:lang w:val="en-US"/>
        </w:rPr>
        <w:t>lg</w:t>
      </w:r>
      <w:r w:rsidR="002E2BE6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  <w:lang w:val="en-US"/>
        </w:rPr>
        <w:t>n</w:t>
      </w:r>
      <w:r w:rsidR="002E2BE6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 xml:space="preserve"> в зависимости от </w:t>
      </w:r>
      <w:r w:rsidR="002E2BE6" w:rsidRPr="0022578F">
        <w:rPr>
          <w:rFonts w:ascii="Verdana" w:hAnsi="Verdana"/>
          <w:sz w:val="20"/>
          <w:lang w:val="en-US"/>
        </w:rPr>
        <w:t>n</w:t>
      </w:r>
      <w:r w:rsidRPr="0022578F">
        <w:rPr>
          <w:rFonts w:ascii="Verdana" w:hAnsi="Verdana"/>
          <w:sz w:val="20"/>
        </w:rPr>
        <w:t>.</w:t>
      </w:r>
    </w:p>
    <w:p w14:paraId="7AE59B34" w14:textId="77777777" w:rsidR="00415138" w:rsidRPr="0022578F" w:rsidRDefault="00415138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Таблица П.11.2</w:t>
      </w:r>
    </w:p>
    <w:p w14:paraId="55801718" w14:textId="77777777" w:rsidR="00415138" w:rsidRPr="0022578F" w:rsidRDefault="00415138" w:rsidP="00F90C16">
      <w:pPr>
        <w:rPr>
          <w:rFonts w:ascii="Verdana" w:hAnsi="Verdana" w:cs="Times New Roman"/>
          <w:sz w:val="20"/>
        </w:rPr>
      </w:pPr>
    </w:p>
    <w:tbl>
      <w:tblPr>
        <w:tblW w:w="978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00"/>
        <w:gridCol w:w="500"/>
        <w:gridCol w:w="500"/>
        <w:gridCol w:w="501"/>
        <w:gridCol w:w="500"/>
        <w:gridCol w:w="500"/>
        <w:gridCol w:w="500"/>
        <w:gridCol w:w="501"/>
        <w:gridCol w:w="500"/>
        <w:gridCol w:w="500"/>
        <w:gridCol w:w="500"/>
        <w:gridCol w:w="501"/>
      </w:tblGrid>
      <w:tr w:rsidR="00415138" w:rsidRPr="0022578F" w14:paraId="7A5CA8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2E1A4" w14:textId="77777777" w:rsidR="00415138" w:rsidRPr="0022578F" w:rsidRDefault="00415138" w:rsidP="002E2BE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Число уровней или исто</w:t>
            </w:r>
            <w:r w:rsidRPr="0022578F">
              <w:rPr>
                <w:rFonts w:ascii="Verdana" w:hAnsi="Verdana" w:cs="Times New Roman"/>
                <w:sz w:val="20"/>
              </w:rPr>
              <w:t>ч</w:t>
            </w:r>
            <w:r w:rsidRPr="0022578F">
              <w:rPr>
                <w:rFonts w:ascii="Verdana" w:hAnsi="Verdana" w:cs="Times New Roman"/>
                <w:sz w:val="20"/>
              </w:rPr>
              <w:t xml:space="preserve">ников </w:t>
            </w:r>
            <w:r w:rsidR="002E2BE6" w:rsidRPr="0022578F">
              <w:rPr>
                <w:rFonts w:ascii="Verdana" w:hAnsi="Verdana" w:cs="Times New Roman"/>
                <w:sz w:val="20"/>
                <w:lang w:val="en-US"/>
              </w:rPr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715F6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25FDA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3EDBD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42056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95151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1801C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б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C6EB7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03355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DF6FB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8D060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EE0DF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5975C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</w:t>
            </w:r>
          </w:p>
        </w:tc>
      </w:tr>
      <w:tr w:rsidR="00415138" w:rsidRPr="0022578F" w14:paraId="6D4D72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B79DE" w14:textId="77777777" w:rsidR="00415138" w:rsidRPr="0022578F" w:rsidRDefault="00415138" w:rsidP="002E2BE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10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lg</w:t>
            </w:r>
            <w:r w:rsidR="002E2BE6" w:rsidRPr="0022578F">
              <w:rPr>
                <w:rFonts w:ascii="Verdana" w:hAnsi="Verdana" w:cs="Times New Roman"/>
                <w:sz w:val="20"/>
                <w:lang w:val="en-US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 xml:space="preserve">n, </w:t>
            </w:r>
            <w:r w:rsidRPr="0022578F">
              <w:rPr>
                <w:rFonts w:ascii="Verdana" w:hAnsi="Verdana" w:cs="Times New Roman"/>
                <w:sz w:val="20"/>
              </w:rPr>
              <w:t>дБ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F1F2E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BDFE8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9A9F6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A3024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58C87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CDA67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3869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E711F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6832E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3828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28660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9DFD9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</w:t>
            </w:r>
          </w:p>
        </w:tc>
      </w:tr>
    </w:tbl>
    <w:p w14:paraId="4F3DF769" w14:textId="77777777" w:rsidR="002E2BE6" w:rsidRPr="0022578F" w:rsidRDefault="002E2BE6" w:rsidP="00F90C16">
      <w:pPr>
        <w:shd w:val="clear" w:color="auto" w:fill="FFFFFF"/>
        <w:jc w:val="both"/>
        <w:rPr>
          <w:rFonts w:ascii="Verdana" w:hAnsi="Verdana" w:cs="Times New Roman"/>
          <w:iCs/>
          <w:sz w:val="20"/>
          <w:lang w:val="en-US"/>
        </w:rPr>
      </w:pPr>
    </w:p>
    <w:p w14:paraId="17495BC7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</w:t>
      </w:r>
      <w:r w:rsidRPr="0022578F">
        <w:rPr>
          <w:rFonts w:ascii="Verdana" w:hAnsi="Verdana" w:cs="Times New Roman"/>
          <w:iCs/>
          <w:sz w:val="20"/>
        </w:rPr>
        <w:t xml:space="preserve">. </w:t>
      </w:r>
      <w:r w:rsidRPr="0022578F">
        <w:rPr>
          <w:rFonts w:ascii="Verdana" w:hAnsi="Verdana" w:cs="Times New Roman"/>
          <w:sz w:val="20"/>
        </w:rPr>
        <w:t>Необходимо определить среднее значение для измеренных уровней звука 84, 90, и 92 дБА.</w:t>
      </w:r>
    </w:p>
    <w:p w14:paraId="74529298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Складываем первые два уровня 84 и 90 дБА; их разности 6 дБ соответствует добавка по табл. П 11.1, равная 1 дБ, т. е. их сумма равна 90+1=91 дБА. Затем складываем пол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ченный уровень 91 дБА с оставшимся уровнем 92 дБА; их разности 1 дБ соот</w:t>
      </w:r>
      <w:r w:rsidR="002E2BE6" w:rsidRPr="0022578F">
        <w:rPr>
          <w:rFonts w:ascii="Verdana" w:hAnsi="Verdana" w:cs="Times New Roman"/>
          <w:sz w:val="20"/>
        </w:rPr>
        <w:t>вет</w:t>
      </w:r>
      <w:r w:rsidRPr="0022578F">
        <w:rPr>
          <w:rFonts w:ascii="Verdana" w:hAnsi="Verdana" w:cs="Times New Roman"/>
          <w:sz w:val="20"/>
        </w:rPr>
        <w:t>ствует 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бавка 2,5 дБ, т. е. суммарный уровень равен 92 + 2,5 = 94,5 дБА или округленно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лучаем 95 дБА.</w:t>
      </w:r>
    </w:p>
    <w:p w14:paraId="1ECEBEFE" w14:textId="77777777" w:rsidR="002E2BE6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По табл. П.11.2 величина 10 </w:t>
      </w:r>
      <w:r w:rsidRPr="0022578F">
        <w:rPr>
          <w:rFonts w:ascii="Verdana" w:hAnsi="Verdana" w:cs="Times New Roman"/>
          <w:sz w:val="20"/>
          <w:lang w:val="en-US"/>
        </w:rPr>
        <w:t>lgn</w:t>
      </w:r>
      <w:r w:rsidRPr="0022578F">
        <w:rPr>
          <w:rFonts w:ascii="Verdana" w:hAnsi="Verdana" w:cs="Times New Roman"/>
          <w:sz w:val="20"/>
        </w:rPr>
        <w:t xml:space="preserve"> для трех уровней равна 5 дБ, поэтому получаем око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чательный результат для среднего значения, равный 95 - 5 = 90 дБА.</w:t>
      </w:r>
    </w:p>
    <w:p w14:paraId="7C81CDCB" w14:textId="77777777" w:rsidR="00415138" w:rsidRPr="0022578F" w:rsidRDefault="002E2BE6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</w:p>
    <w:p w14:paraId="1AC0D571" w14:textId="77777777" w:rsidR="00415138" w:rsidRPr="0022578F" w:rsidRDefault="00415138" w:rsidP="00E26309">
      <w:pPr>
        <w:shd w:val="clear" w:color="auto" w:fill="FFFFFF"/>
        <w:ind w:firstLine="360"/>
        <w:jc w:val="center"/>
        <w:rPr>
          <w:rFonts w:ascii="Verdana" w:hAnsi="Verdana" w:cs="Times New Roman"/>
          <w:b/>
          <w:i/>
          <w:sz w:val="20"/>
        </w:rPr>
      </w:pPr>
      <w:r w:rsidRPr="0022578F">
        <w:rPr>
          <w:rFonts w:ascii="Verdana" w:hAnsi="Verdana" w:cs="Times New Roman"/>
          <w:b/>
          <w:i/>
          <w:iCs/>
          <w:sz w:val="20"/>
        </w:rPr>
        <w:t>2. Расчет эквивалентного уровня звука</w:t>
      </w:r>
    </w:p>
    <w:p w14:paraId="72C90AB8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Метод расчета эквивалентного уровня звука основан на использовании поправок на время действия каждого уровня звука. Он применим в тех случаях, когда имеются данные об уро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нях и продолжительности воздействия шума на рабочем месте, в рабочей зоне или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личных помещениях.</w:t>
      </w:r>
    </w:p>
    <w:p w14:paraId="25AD174D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Расчет производится следующим образом. К каждому измеренному уровню зву</w:t>
      </w:r>
      <w:r w:rsidRPr="0022578F">
        <w:rPr>
          <w:rFonts w:ascii="Verdana" w:hAnsi="Verdana" w:cs="Times New Roman"/>
          <w:sz w:val="20"/>
        </w:rPr>
        <w:softHyphen/>
        <w:t>ка 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бавляется (с учетом знака) поправка по табл. П.11.3, соответствующая его времени дейс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вия (в часах или % от общего времени действия). Затем полученные уровни звука склад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ваются в соо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ветствии с прилож. 11, раздел 1.</w:t>
      </w:r>
    </w:p>
    <w:p w14:paraId="7C63B285" w14:textId="77777777" w:rsidR="00415138" w:rsidRPr="0022578F" w:rsidRDefault="00415138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Таблица П.11.3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670"/>
        <w:gridCol w:w="671"/>
        <w:gridCol w:w="671"/>
        <w:gridCol w:w="671"/>
        <w:gridCol w:w="671"/>
        <w:gridCol w:w="671"/>
        <w:gridCol w:w="671"/>
        <w:gridCol w:w="524"/>
        <w:gridCol w:w="540"/>
        <w:gridCol w:w="949"/>
        <w:gridCol w:w="671"/>
      </w:tblGrid>
      <w:tr w:rsidR="002E2BE6" w:rsidRPr="0022578F" w14:paraId="06B356F0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49872" w14:textId="77777777" w:rsidR="002E2BE6" w:rsidRPr="0022578F" w:rsidRDefault="002E2BE6" w:rsidP="002E2BE6">
            <w:pPr>
              <w:jc w:val="center"/>
              <w:rPr>
                <w:rFonts w:ascii="Verdana" w:hAnsi="Verdana" w:cs="Times New Roman"/>
                <w:sz w:val="20"/>
                <w:lang w:val="en-US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Время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91844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ч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4D427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BA1ED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FDF0E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D13BF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B6360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01D50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14BD2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69540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8898D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19CC6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 мин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81465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 мин</w:t>
            </w:r>
          </w:p>
        </w:tc>
      </w:tr>
      <w:tr w:rsidR="002E2BE6" w:rsidRPr="0022578F" w14:paraId="7D46724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91AEC69" w14:textId="77777777" w:rsidR="002E2BE6" w:rsidRPr="0022578F" w:rsidRDefault="002E2BE6" w:rsidP="002E2BE6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C4CF8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%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16AE2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E4110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B817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D0374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A3C5A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A1FE9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717F8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F5545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6F92F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22DA1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D641C" w14:textId="77777777" w:rsidR="002E2BE6" w:rsidRPr="0022578F" w:rsidRDefault="002E2BE6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415138" w:rsidRPr="0022578F" w14:paraId="66C6079A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B8536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Попра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ка в дБ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213B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AA4E0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-0,6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4001D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-1,2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5311A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980C0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CF21B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-4,2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0E408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8C1E0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28657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89AE3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AC3CA" w14:textId="77777777" w:rsidR="00415138" w:rsidRPr="0022578F" w:rsidRDefault="00415138" w:rsidP="002E2BE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-20</w:t>
            </w:r>
          </w:p>
        </w:tc>
      </w:tr>
    </w:tbl>
    <w:p w14:paraId="561E9C73" w14:textId="77777777" w:rsidR="004C3BC2" w:rsidRPr="0022578F" w:rsidRDefault="004C3BC2" w:rsidP="00F90C16">
      <w:pPr>
        <w:shd w:val="clear" w:color="auto" w:fill="FFFFFF"/>
        <w:rPr>
          <w:rFonts w:ascii="Verdana" w:hAnsi="Verdana" w:cs="Times New Roman"/>
          <w:iCs/>
          <w:sz w:val="20"/>
          <w:lang w:val="en-US"/>
        </w:rPr>
      </w:pPr>
    </w:p>
    <w:p w14:paraId="6F64CB21" w14:textId="77777777" w:rsidR="00415138" w:rsidRPr="0022578F" w:rsidRDefault="00415138" w:rsidP="00E26309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№ 1</w:t>
      </w:r>
      <w:r w:rsidRPr="0022578F">
        <w:rPr>
          <w:rFonts w:ascii="Verdana" w:hAnsi="Verdana" w:cs="Times New Roman"/>
          <w:iCs/>
          <w:sz w:val="20"/>
        </w:rPr>
        <w:t xml:space="preserve"> расчета эквивалентного уровня звука.</w:t>
      </w:r>
    </w:p>
    <w:p w14:paraId="08D1ABA6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Уровни шума за 8-часовую рабочую смену составляли 80, 86 и 94 дБА в течение 5, 2 и 1 часа соответственно. Этим временам соответствуют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правки по табл. П. 11.3, равные -2, -6, -9 дБ. Складывая их с уровнями шума, получаем 78, 80, 85 дБА Теперь, используя табл. П. 11.1 настоящего приложения, складываем эти уровни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парно: сум</w:t>
      </w:r>
      <w:r w:rsidRPr="0022578F">
        <w:rPr>
          <w:rFonts w:ascii="Verdana" w:hAnsi="Verdana" w:cs="Times New Roman"/>
          <w:sz w:val="20"/>
        </w:rPr>
        <w:softHyphen/>
        <w:t>ма первого и второго дает 82 дБА, а их сумма с третьим - 86,7 дБА. Округляя, получа</w:t>
      </w:r>
      <w:r w:rsidRPr="0022578F">
        <w:rPr>
          <w:rFonts w:ascii="Verdana" w:hAnsi="Verdana" w:cs="Times New Roman"/>
          <w:sz w:val="20"/>
        </w:rPr>
        <w:softHyphen/>
        <w:t>ем окончательное значение эквив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лентного уровня шума 87 дБА. Таким образом, воздействие этих шумов равносильно дейс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вию шума с постоянным уровнем 87 дБА в течение 8 ч.</w:t>
      </w:r>
    </w:p>
    <w:p w14:paraId="6EB2C01D" w14:textId="77777777" w:rsidR="004C3BC2" w:rsidRPr="0022578F" w:rsidRDefault="004C3BC2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</w:p>
    <w:p w14:paraId="5A811D4F" w14:textId="77777777" w:rsidR="00415138" w:rsidRPr="0022578F" w:rsidRDefault="00415138" w:rsidP="00E26309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№ 2</w:t>
      </w:r>
      <w:r w:rsidRPr="0022578F">
        <w:rPr>
          <w:rFonts w:ascii="Verdana" w:hAnsi="Verdana" w:cs="Times New Roman"/>
          <w:iCs/>
          <w:sz w:val="20"/>
        </w:rPr>
        <w:t xml:space="preserve"> расчета эквивалентного уровня звука.</w:t>
      </w:r>
    </w:p>
    <w:p w14:paraId="264E3472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Прерывистый шум 119 дБА действовал в течение 6-часовой смены суммарно в течение 45 мин (т. е. 11 % смены), уровень фонового шума в паузах (т. е. 89 %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ны) составлял 73 дБА.</w:t>
      </w:r>
      <w:r w:rsidR="004C3BC2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По табл. П.11.1 поправки равны -9 и -0,6 дБ: складывая их с соответствующими уровнями шума, получаем 110 и 72,4 дБА, и поскольку второй уровень значительно мен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ше перв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(табл. П. 11.1), им можно пренебречь. Окончательно получаем эквивалентный уровень шума за смену 110 дБА, что превышает допустимый уровень 80 дБА на 30 дБА.</w:t>
      </w:r>
    </w:p>
    <w:p w14:paraId="213EBD9A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b/>
          <w:sz w:val="20"/>
        </w:rPr>
        <w:t>Примечание</w:t>
      </w:r>
      <w:r w:rsidRPr="0022578F">
        <w:rPr>
          <w:rFonts w:ascii="Verdana" w:hAnsi="Verdana" w:cs="Times New Roman"/>
          <w:sz w:val="20"/>
        </w:rPr>
        <w:t>. Для разработки результатов исследований рекомендуется использовать программу, утвержденную Проблемной комиссией «Научные основы медицины труда»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учного Совета РАМН и Министерства здравоохранения и социального развития РФ «Мед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ко-экологические проблемы здоровья работающих» (</w:t>
      </w:r>
      <w:smartTag w:uri="urn:schemas-microsoft-com:office:smarttags" w:element="metricconverter">
        <w:smartTagPr>
          <w:attr w:name="ProductID" w:val="2005 г"/>
        </w:smartTagPr>
        <w:r w:rsidRPr="0022578F">
          <w:rPr>
            <w:rFonts w:ascii="Verdana" w:hAnsi="Verdana" w:cs="Times New Roman"/>
            <w:sz w:val="20"/>
          </w:rPr>
          <w:t>2005 г</w:t>
        </w:r>
      </w:smartTag>
      <w:r w:rsidRPr="0022578F">
        <w:rPr>
          <w:rFonts w:ascii="Verdana" w:hAnsi="Verdana" w:cs="Times New Roman"/>
          <w:sz w:val="20"/>
        </w:rPr>
        <w:t>.) с использованием калькул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 xml:space="preserve">тора, который устанавливается на персональный компьютер, с операционной системой </w:t>
      </w:r>
      <w:r w:rsidRPr="0022578F">
        <w:rPr>
          <w:rFonts w:ascii="Verdana" w:hAnsi="Verdana" w:cs="Times New Roman"/>
          <w:sz w:val="20"/>
          <w:lang w:val="en-US"/>
        </w:rPr>
        <w:t>WINDOWS</w:t>
      </w:r>
      <w:r w:rsidRPr="0022578F">
        <w:rPr>
          <w:rFonts w:ascii="Verdana" w:hAnsi="Verdana" w:cs="Times New Roman"/>
          <w:sz w:val="20"/>
        </w:rPr>
        <w:t xml:space="preserve">-95. Версия 1.1. калькулятора находится в свободном доступе на сайте </w:t>
      </w:r>
      <w:hyperlink r:id="rId42" w:history="1">
        <w:r w:rsidRPr="0022578F">
          <w:rPr>
            <w:rFonts w:ascii="Verdana" w:hAnsi="Verdana" w:cs="Times New Roman"/>
            <w:iCs/>
            <w:sz w:val="20"/>
            <w:lang w:val="en-US"/>
          </w:rPr>
          <w:t>www</w:t>
        </w:r>
        <w:r w:rsidRPr="0022578F">
          <w:rPr>
            <w:rFonts w:ascii="Verdana" w:hAnsi="Verdana" w:cs="Times New Roman"/>
            <w:iCs/>
            <w:sz w:val="20"/>
          </w:rPr>
          <w:t>.</w:t>
        </w:r>
        <w:r w:rsidRPr="0022578F">
          <w:rPr>
            <w:rFonts w:ascii="Verdana" w:hAnsi="Verdana" w:cs="Times New Roman"/>
            <w:iCs/>
            <w:sz w:val="20"/>
            <w:lang w:val="en-US"/>
          </w:rPr>
          <w:t>ntm</w:t>
        </w:r>
        <w:r w:rsidRPr="0022578F">
          <w:rPr>
            <w:rFonts w:ascii="Verdana" w:hAnsi="Verdana" w:cs="Times New Roman"/>
            <w:iCs/>
            <w:sz w:val="20"/>
          </w:rPr>
          <w:t>.</w:t>
        </w:r>
        <w:r w:rsidRPr="0022578F">
          <w:rPr>
            <w:rFonts w:ascii="Verdana" w:hAnsi="Verdana" w:cs="Times New Roman"/>
            <w:iCs/>
            <w:sz w:val="20"/>
            <w:lang w:val="en-US"/>
          </w:rPr>
          <w:t>ru</w:t>
        </w:r>
      </w:hyperlink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(Разрабо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чик ООО «НТМ-Защита», тел. (095)3239308, (095)3244394, Курепин А. Д.)</w:t>
      </w:r>
    </w:p>
    <w:p w14:paraId="7EFC7BA8" w14:textId="77777777" w:rsidR="004C3BC2" w:rsidRPr="0022578F" w:rsidRDefault="004C3BC2" w:rsidP="00E26309">
      <w:pPr>
        <w:shd w:val="clear" w:color="auto" w:fill="FFFFFF"/>
        <w:ind w:firstLine="360"/>
        <w:jc w:val="center"/>
        <w:rPr>
          <w:rFonts w:ascii="Verdana" w:hAnsi="Verdana" w:cs="Times New Roman"/>
          <w:iCs/>
          <w:sz w:val="20"/>
        </w:rPr>
      </w:pPr>
    </w:p>
    <w:p w14:paraId="3720DD82" w14:textId="77777777" w:rsidR="00415138" w:rsidRPr="0022578F" w:rsidRDefault="00415138" w:rsidP="00E26309">
      <w:pPr>
        <w:shd w:val="clear" w:color="auto" w:fill="FFFFFF"/>
        <w:ind w:firstLine="360"/>
        <w:jc w:val="center"/>
        <w:rPr>
          <w:rFonts w:ascii="Verdana" w:hAnsi="Verdana" w:cs="Times New Roman"/>
          <w:b/>
          <w:i/>
          <w:sz w:val="20"/>
        </w:rPr>
      </w:pPr>
      <w:r w:rsidRPr="0022578F">
        <w:rPr>
          <w:rFonts w:ascii="Verdana" w:hAnsi="Verdana" w:cs="Times New Roman"/>
          <w:b/>
          <w:i/>
          <w:iCs/>
          <w:sz w:val="20"/>
        </w:rPr>
        <w:t>3. Расчет эквивалентного уровня инфразвука</w:t>
      </w:r>
    </w:p>
    <w:p w14:paraId="02DE9946" w14:textId="77777777" w:rsidR="00415138" w:rsidRPr="0022578F" w:rsidRDefault="00415138" w:rsidP="00E2630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случае непостоянного инфразвукового воздействия производят расчет эквивалентн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общего (линейного) уровня звукового давления с учетом поправок на время его дейс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вия по табл. П.11.3, добавляемых к значениям измере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ного уровня.</w:t>
      </w:r>
    </w:p>
    <w:p w14:paraId="30AACC20" w14:textId="77777777" w:rsidR="004C3BC2" w:rsidRPr="0022578F" w:rsidRDefault="00415138" w:rsidP="00900805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  <w:t>Приложение 12</w:t>
      </w:r>
    </w:p>
    <w:p w14:paraId="2365BC39" w14:textId="77777777" w:rsidR="004C3BC2" w:rsidRPr="0022578F" w:rsidRDefault="00415138" w:rsidP="004C3BC2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(обязательное)</w:t>
      </w:r>
    </w:p>
    <w:p w14:paraId="10F2A3F6" w14:textId="77777777" w:rsidR="00415138" w:rsidRPr="0022578F" w:rsidRDefault="00415138" w:rsidP="004C3BC2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Гигиенические требования к микроклимату производственных помещ</w:t>
      </w:r>
      <w:r w:rsidRPr="0022578F">
        <w:rPr>
          <w:rFonts w:ascii="Verdana" w:hAnsi="Verdana" w:cs="Times New Roman"/>
          <w:b/>
          <w:bCs/>
          <w:sz w:val="20"/>
        </w:rPr>
        <w:t>е</w:t>
      </w:r>
      <w:r w:rsidRPr="0022578F">
        <w:rPr>
          <w:rFonts w:ascii="Verdana" w:hAnsi="Verdana" w:cs="Times New Roman"/>
          <w:b/>
          <w:bCs/>
          <w:sz w:val="20"/>
        </w:rPr>
        <w:t>ний,</w:t>
      </w:r>
      <w:r w:rsidR="004C3BC2" w:rsidRPr="0022578F">
        <w:rPr>
          <w:rFonts w:ascii="Verdana" w:hAnsi="Verdana" w:cs="Times New Roman"/>
          <w:b/>
          <w:bCs/>
          <w:sz w:val="20"/>
        </w:rPr>
        <w:br/>
      </w:r>
      <w:r w:rsidRPr="0022578F">
        <w:rPr>
          <w:rFonts w:ascii="Verdana" w:hAnsi="Verdana" w:cs="Times New Roman"/>
          <w:b/>
          <w:bCs/>
          <w:sz w:val="20"/>
        </w:rPr>
        <w:t>оборудованных сист</w:t>
      </w:r>
      <w:r w:rsidRPr="0022578F">
        <w:rPr>
          <w:rFonts w:ascii="Verdana" w:hAnsi="Verdana" w:cs="Times New Roman"/>
          <w:b/>
          <w:bCs/>
          <w:sz w:val="20"/>
        </w:rPr>
        <w:t>е</w:t>
      </w:r>
      <w:r w:rsidRPr="0022578F">
        <w:rPr>
          <w:rFonts w:ascii="Verdana" w:hAnsi="Verdana" w:cs="Times New Roman"/>
          <w:b/>
          <w:bCs/>
          <w:sz w:val="20"/>
        </w:rPr>
        <w:t>мами лучистого обогрева</w:t>
      </w:r>
    </w:p>
    <w:p w14:paraId="4788D242" w14:textId="77777777" w:rsidR="004C3BC2" w:rsidRPr="0022578F" w:rsidRDefault="004C3BC2" w:rsidP="00F90C16">
      <w:pPr>
        <w:shd w:val="clear" w:color="auto" w:fill="FFFFFF"/>
        <w:jc w:val="center"/>
        <w:rPr>
          <w:rFonts w:ascii="Verdana" w:hAnsi="Verdana" w:cs="Times New Roman"/>
          <w:bCs/>
          <w:iCs/>
          <w:sz w:val="20"/>
        </w:rPr>
      </w:pPr>
    </w:p>
    <w:p w14:paraId="66F7092A" w14:textId="77777777" w:rsidR="00415138" w:rsidRPr="0022578F" w:rsidRDefault="00415138" w:rsidP="00F90C16">
      <w:pPr>
        <w:shd w:val="clear" w:color="auto" w:fill="FFFFFF"/>
        <w:jc w:val="center"/>
        <w:rPr>
          <w:rFonts w:ascii="Verdana" w:hAnsi="Verdana" w:cs="Times New Roman"/>
          <w:b/>
          <w:i/>
          <w:sz w:val="20"/>
        </w:rPr>
      </w:pPr>
      <w:r w:rsidRPr="0022578F">
        <w:rPr>
          <w:rFonts w:ascii="Verdana" w:hAnsi="Verdana" w:cs="Times New Roman"/>
          <w:b/>
          <w:bCs/>
          <w:i/>
          <w:iCs/>
          <w:sz w:val="20"/>
        </w:rPr>
        <w:t>1. Общие положения</w:t>
      </w:r>
    </w:p>
    <w:p w14:paraId="2E276C45" w14:textId="77777777" w:rsidR="00415138" w:rsidRPr="0022578F" w:rsidRDefault="00415138" w:rsidP="00900805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1.1. Настоящий документ содержит гигиенические требования к допустимым сочетан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ям величин интенсивности теплового облучения работающих и температуры воздуха с др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гими параметрами микроклимата, а также особенности их контроля и оценки при испол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зовании систем лучистого (низко, средне- и высокотемпературного) обогрева (СанПиН 2.2.4.548</w:t>
      </w:r>
      <w:r w:rsidR="00FE3562" w:rsidRPr="0022578F">
        <w:rPr>
          <w:rFonts w:ascii="Verdana" w:hAnsi="Verdana" w:cs="Times New Roman"/>
          <w:sz w:val="20"/>
        </w:rPr>
        <w:t>–</w:t>
      </w:r>
      <w:r w:rsidRPr="0022578F">
        <w:rPr>
          <w:rFonts w:ascii="Verdana" w:hAnsi="Verdana" w:cs="Times New Roman"/>
          <w:sz w:val="20"/>
        </w:rPr>
        <w:t>96 гигиенические требования к микроклимату представлены для производстве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ных пом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щений, оборудованных традиционными конвективными системами отопления и кондици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нирования воздуха).</w:t>
      </w:r>
    </w:p>
    <w:p w14:paraId="39716F01" w14:textId="77777777" w:rsidR="00900805" w:rsidRPr="0022578F" w:rsidRDefault="00900805" w:rsidP="00F90C16">
      <w:pPr>
        <w:shd w:val="clear" w:color="auto" w:fill="FFFFFF"/>
        <w:jc w:val="both"/>
        <w:rPr>
          <w:rFonts w:ascii="Verdana" w:hAnsi="Verdana" w:cs="Times New Roman"/>
          <w:sz w:val="20"/>
        </w:rPr>
      </w:pPr>
    </w:p>
    <w:p w14:paraId="4FBC4E55" w14:textId="77777777" w:rsidR="00415138" w:rsidRPr="0022578F" w:rsidRDefault="00415138" w:rsidP="00900805">
      <w:pPr>
        <w:shd w:val="clear" w:color="auto" w:fill="FFFFFF"/>
        <w:jc w:val="center"/>
        <w:rPr>
          <w:rFonts w:ascii="Verdana" w:hAnsi="Verdana" w:cs="Times New Roman"/>
          <w:b/>
          <w:i/>
          <w:sz w:val="20"/>
        </w:rPr>
      </w:pPr>
      <w:r w:rsidRPr="0022578F">
        <w:rPr>
          <w:rFonts w:ascii="Verdana" w:hAnsi="Verdana" w:cs="Times New Roman"/>
          <w:b/>
          <w:i/>
          <w:iCs/>
          <w:sz w:val="20"/>
        </w:rPr>
        <w:t xml:space="preserve">2. Гигиенические </w:t>
      </w:r>
      <w:r w:rsidRPr="0022578F">
        <w:rPr>
          <w:rFonts w:ascii="Verdana" w:hAnsi="Verdana" w:cs="Times New Roman"/>
          <w:b/>
          <w:bCs/>
          <w:i/>
          <w:iCs/>
          <w:sz w:val="20"/>
        </w:rPr>
        <w:t xml:space="preserve">требования </w:t>
      </w:r>
      <w:r w:rsidRPr="0022578F">
        <w:rPr>
          <w:rFonts w:ascii="Verdana" w:hAnsi="Verdana" w:cs="Times New Roman"/>
          <w:b/>
          <w:i/>
          <w:iCs/>
          <w:sz w:val="20"/>
        </w:rPr>
        <w:t>к микроклимату производственных помещений,</w:t>
      </w:r>
      <w:r w:rsidR="00900805" w:rsidRPr="0022578F">
        <w:rPr>
          <w:rFonts w:ascii="Verdana" w:hAnsi="Verdana" w:cs="Times New Roman"/>
          <w:b/>
          <w:i/>
          <w:iCs/>
          <w:sz w:val="20"/>
        </w:rPr>
        <w:br/>
      </w:r>
      <w:r w:rsidRPr="0022578F">
        <w:rPr>
          <w:rFonts w:ascii="Verdana" w:hAnsi="Verdana" w:cs="Times New Roman"/>
          <w:b/>
          <w:i/>
          <w:iCs/>
          <w:sz w:val="20"/>
        </w:rPr>
        <w:t xml:space="preserve"> оборуд</w:t>
      </w:r>
      <w:r w:rsidRPr="0022578F">
        <w:rPr>
          <w:rFonts w:ascii="Verdana" w:hAnsi="Verdana" w:cs="Times New Roman"/>
          <w:b/>
          <w:i/>
          <w:iCs/>
          <w:sz w:val="20"/>
        </w:rPr>
        <w:t>о</w:t>
      </w:r>
      <w:r w:rsidRPr="0022578F">
        <w:rPr>
          <w:rFonts w:ascii="Verdana" w:hAnsi="Verdana" w:cs="Times New Roman"/>
          <w:b/>
          <w:i/>
          <w:iCs/>
          <w:sz w:val="20"/>
        </w:rPr>
        <w:t xml:space="preserve">ванных </w:t>
      </w:r>
      <w:r w:rsidRPr="0022578F">
        <w:rPr>
          <w:rFonts w:ascii="Verdana" w:hAnsi="Verdana" w:cs="Times New Roman"/>
          <w:b/>
          <w:bCs/>
          <w:i/>
          <w:iCs/>
          <w:sz w:val="20"/>
        </w:rPr>
        <w:t xml:space="preserve">системами </w:t>
      </w:r>
      <w:r w:rsidRPr="0022578F">
        <w:rPr>
          <w:rFonts w:ascii="Verdana" w:hAnsi="Verdana" w:cs="Times New Roman"/>
          <w:b/>
          <w:i/>
          <w:iCs/>
          <w:sz w:val="20"/>
        </w:rPr>
        <w:t>лучистого обогрева</w:t>
      </w:r>
    </w:p>
    <w:p w14:paraId="0615EBF9" w14:textId="77777777" w:rsidR="00C91357" w:rsidRPr="0022578F" w:rsidRDefault="00415138" w:rsidP="00900805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2.1. Гигиенические требования к допустимым параметрам микроклимата произ</w:t>
      </w:r>
      <w:r w:rsidRPr="0022578F">
        <w:rPr>
          <w:rFonts w:ascii="Verdana" w:hAnsi="Verdana" w:cs="Times New Roman"/>
          <w:sz w:val="20"/>
        </w:rPr>
        <w:softHyphen/>
        <w:t>водственных помещений, оборудованных системами лучистого обогр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ва, примени</w:t>
      </w:r>
      <w:r w:rsidRPr="0022578F">
        <w:rPr>
          <w:rFonts w:ascii="Verdana" w:hAnsi="Verdana" w:cs="Times New Roman"/>
          <w:sz w:val="20"/>
        </w:rPr>
        <w:softHyphen/>
        <w:t>тельно к выполнению работ средней тяжести в течение 8-часовой рабочей смены, при</w:t>
      </w:r>
      <w:r w:rsidRPr="0022578F">
        <w:rPr>
          <w:rFonts w:ascii="Verdana" w:hAnsi="Verdana" w:cs="Times New Roman"/>
          <w:sz w:val="20"/>
        </w:rPr>
        <w:softHyphen/>
        <w:t>менительно к человеку одетому в комплект одежды с тепл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изоляцией 1 кло (0,155 осм/Вт) представлены в табл. П.12.1</w:t>
      </w:r>
    </w:p>
    <w:p w14:paraId="120A61D0" w14:textId="77777777" w:rsidR="00415138" w:rsidRPr="0022578F" w:rsidRDefault="00415138" w:rsidP="00900805">
      <w:pPr>
        <w:jc w:val="right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Таблица П.12.1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3"/>
        <w:gridCol w:w="2438"/>
        <w:gridCol w:w="2291"/>
        <w:gridCol w:w="1877"/>
        <w:gridCol w:w="1585"/>
      </w:tblGrid>
      <w:tr w:rsidR="00415138" w:rsidRPr="0022578F" w14:paraId="61E6EA2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71E70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Температура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 xml:space="preserve">духа,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 xml:space="preserve">t, 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7792B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Интенсивность тепл</w:t>
            </w:r>
            <w:r w:rsidRPr="0022578F">
              <w:rPr>
                <w:rFonts w:ascii="Verdana" w:hAnsi="Verdana" w:cs="Times New Roman"/>
                <w:bCs/>
                <w:sz w:val="20"/>
              </w:rPr>
              <w:t>о</w:t>
            </w:r>
            <w:r w:rsidRPr="0022578F">
              <w:rPr>
                <w:rFonts w:ascii="Verdana" w:hAnsi="Verdana" w:cs="Times New Roman"/>
                <w:bCs/>
                <w:sz w:val="20"/>
              </w:rPr>
              <w:t>вого облу</w:t>
            </w:r>
            <w:r w:rsidRPr="0022578F">
              <w:rPr>
                <w:rFonts w:ascii="Verdana" w:hAnsi="Verdana" w:cs="Times New Roman"/>
                <w:bCs/>
                <w:sz w:val="20"/>
              </w:rPr>
              <w:softHyphen/>
              <w:t xml:space="preserve">чения, </w:t>
            </w:r>
            <w:r w:rsidRPr="0022578F">
              <w:rPr>
                <w:rFonts w:ascii="Verdana" w:hAnsi="Verdana" w:cs="Times New Roman"/>
                <w:bCs/>
                <w:sz w:val="20"/>
                <w:lang w:val="en-US"/>
              </w:rPr>
              <w:t>J</w:t>
            </w:r>
            <w:r w:rsidRPr="0022578F">
              <w:rPr>
                <w:rFonts w:ascii="Verdana" w:hAnsi="Verdana" w:cs="Times New Roman"/>
                <w:bCs/>
                <w:sz w:val="20"/>
                <w:vertAlign w:val="subscript"/>
              </w:rPr>
              <w:t>1</w:t>
            </w:r>
            <w:r w:rsidRPr="0022578F">
              <w:rPr>
                <w:rFonts w:ascii="Verdana" w:hAnsi="Verdana" w:cs="Times New Roman"/>
                <w:bCs/>
                <w:sz w:val="20"/>
              </w:rPr>
              <w:t>,</w:t>
            </w:r>
            <w:r w:rsidRPr="0022578F">
              <w:rPr>
                <w:rFonts w:ascii="Verdana" w:hAnsi="Verdana" w:cs="Times New Roman"/>
                <w:bCs/>
                <w:sz w:val="20"/>
                <w:lang w:val="en-US"/>
              </w:rPr>
              <w:t>Bt</w:t>
            </w:r>
            <w:r w:rsidRPr="0022578F">
              <w:rPr>
                <w:rFonts w:ascii="Verdana" w:hAnsi="Verdana" w:cs="Times New Roman"/>
                <w:bCs/>
                <w:sz w:val="20"/>
              </w:rPr>
              <w:t>/</w:t>
            </w:r>
            <w:r w:rsidRPr="0022578F">
              <w:rPr>
                <w:rFonts w:ascii="Verdana" w:hAnsi="Verdana" w:cs="Times New Roman"/>
                <w:bCs/>
                <w:sz w:val="20"/>
                <w:lang w:val="en-US"/>
              </w:rPr>
              <w:t>m</w:t>
            </w:r>
            <w:r w:rsidRPr="0022578F">
              <w:rPr>
                <w:rFonts w:ascii="Verdana" w:hAnsi="Verdana" w:cs="Times New Roman"/>
                <w:bCs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2F3A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Интенси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ность те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плового обл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че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 xml:space="preserve">ния,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J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2</w:t>
            </w:r>
            <w:r w:rsidRPr="0022578F">
              <w:rPr>
                <w:rFonts w:ascii="Verdana" w:hAnsi="Verdana" w:cs="Times New Roman"/>
                <w:sz w:val="20"/>
              </w:rPr>
              <w:t>, Вт/м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09E48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Относ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тельная влажность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духа,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524AB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Скорость дви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жения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ха,</w:t>
            </w:r>
          </w:p>
          <w:p w14:paraId="032C9F46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V</w:t>
            </w:r>
            <w:r w:rsidRPr="0022578F">
              <w:rPr>
                <w:rFonts w:ascii="Verdana" w:hAnsi="Verdana" w:cs="Times New Roman"/>
                <w:sz w:val="20"/>
              </w:rPr>
              <w:t>, м/с</w:t>
            </w:r>
          </w:p>
        </w:tc>
      </w:tr>
      <w:tr w:rsidR="00415138" w:rsidRPr="0022578F" w14:paraId="720C6C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22DC4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2A73F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60</w:t>
            </w:r>
            <w:r w:rsidRPr="0022578F">
              <w:rPr>
                <w:rFonts w:ascii="Verdana" w:hAnsi="Verdana" w:cs="Times New Roman"/>
                <w:bCs/>
                <w:sz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6FD37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D2550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D2B21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не более 0,4</w:t>
            </w:r>
          </w:p>
        </w:tc>
      </w:tr>
      <w:tr w:rsidR="00415138" w:rsidRPr="0022578F" w14:paraId="7F27B11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1B63B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8CD54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9C576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937AD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9D2C5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не более 0,4</w:t>
            </w:r>
          </w:p>
        </w:tc>
      </w:tr>
      <w:tr w:rsidR="00415138" w:rsidRPr="0022578F" w14:paraId="3F593AA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2DF22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6F258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BEF64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B8581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D65DA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 xml:space="preserve">не </w:t>
            </w:r>
            <w:r w:rsidRPr="0022578F">
              <w:rPr>
                <w:rFonts w:ascii="Verdana" w:hAnsi="Verdana" w:cs="Times New Roman"/>
                <w:sz w:val="20"/>
              </w:rPr>
              <w:t>более 0,4</w:t>
            </w:r>
          </w:p>
        </w:tc>
      </w:tr>
      <w:tr w:rsidR="00415138" w:rsidRPr="0022578F" w14:paraId="652428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D00EC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9442A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8BE5A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B33EC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3CB8A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не более 0,4</w:t>
            </w:r>
          </w:p>
        </w:tc>
      </w:tr>
      <w:tr w:rsidR="00415138" w:rsidRPr="0022578F" w14:paraId="14A6082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A4461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DFF8D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948C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C8DEA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CEF52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не более 0,4</w:t>
            </w:r>
          </w:p>
        </w:tc>
      </w:tr>
      <w:tr w:rsidR="00415138" w:rsidRPr="0022578F" w14:paraId="7707921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3F1E6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3D8B4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D2431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24B7D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6AC2B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не более 0,4</w:t>
            </w:r>
          </w:p>
        </w:tc>
      </w:tr>
      <w:tr w:rsidR="00415138" w:rsidRPr="0022578F" w14:paraId="15E755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D279E" w14:textId="77777777" w:rsidR="00415138" w:rsidRPr="0022578F" w:rsidRDefault="00415138" w:rsidP="00C91357">
            <w:pPr>
              <w:shd w:val="clear" w:color="auto" w:fill="FFFFFF"/>
              <w:ind w:firstLine="68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При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J</w:t>
            </w:r>
            <w:r w:rsidRPr="0022578F">
              <w:rPr>
                <w:rFonts w:ascii="Verdana" w:hAnsi="Verdana" w:cs="Times New Roman"/>
                <w:sz w:val="20"/>
              </w:rPr>
              <w:t xml:space="preserve"> &gt; 60 следует использовать головной убор.</w:t>
            </w:r>
          </w:p>
          <w:p w14:paraId="7465C484" w14:textId="77777777" w:rsidR="00415138" w:rsidRPr="0022578F" w:rsidRDefault="00415138" w:rsidP="00C91357">
            <w:pPr>
              <w:shd w:val="clear" w:color="auto" w:fill="FFFFFF"/>
              <w:ind w:firstLine="68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J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</w:t>
            </w:r>
            <w:r w:rsidRPr="0022578F">
              <w:rPr>
                <w:rFonts w:ascii="Verdana" w:hAnsi="Verdana" w:cs="Times New Roman"/>
                <w:sz w:val="20"/>
              </w:rPr>
              <w:t xml:space="preserve">- Интенсивность теплового облучения теменной части головы на уровне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22578F">
                <w:rPr>
                  <w:rFonts w:ascii="Verdana" w:hAnsi="Verdana" w:cs="Times New Roman"/>
                  <w:sz w:val="20"/>
                </w:rPr>
                <w:t>1,7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 xml:space="preserve"> от пола при работе стоя 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2578F">
                <w:rPr>
                  <w:rFonts w:ascii="Verdana" w:hAnsi="Verdana" w:cs="Times New Roman"/>
                  <w:sz w:val="20"/>
                </w:rPr>
                <w:t>1,5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 xml:space="preserve"> - при работе сидя.</w:t>
            </w:r>
          </w:p>
          <w:p w14:paraId="7F310059" w14:textId="77777777" w:rsidR="00415138" w:rsidRPr="0022578F" w:rsidRDefault="00415138" w:rsidP="00C91357">
            <w:pPr>
              <w:shd w:val="clear" w:color="auto" w:fill="FFFFFF"/>
              <w:ind w:firstLine="68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J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2</w:t>
            </w:r>
            <w:r w:rsidRPr="0022578F">
              <w:rPr>
                <w:rFonts w:ascii="Verdana" w:hAnsi="Verdana" w:cs="Times New Roman"/>
                <w:sz w:val="20"/>
              </w:rPr>
              <w:t xml:space="preserve"> - Интенсивность теплового облучения туловища на уровне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2578F">
                <w:rPr>
                  <w:rFonts w:ascii="Verdana" w:hAnsi="Verdana" w:cs="Times New Roman"/>
                  <w:sz w:val="20"/>
                </w:rPr>
                <w:t>1,5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 xml:space="preserve"> от пола при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боте стоя 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2578F">
                <w:rPr>
                  <w:rFonts w:ascii="Verdana" w:hAnsi="Verdana" w:cs="Times New Roman"/>
                  <w:sz w:val="20"/>
                </w:rPr>
                <w:t>1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 xml:space="preserve"> -при работе сидя.</w:t>
            </w:r>
          </w:p>
        </w:tc>
      </w:tr>
    </w:tbl>
    <w:p w14:paraId="66B61A1A" w14:textId="77777777" w:rsidR="00C91357" w:rsidRPr="0022578F" w:rsidRDefault="00C91357" w:rsidP="00F90C16">
      <w:pPr>
        <w:shd w:val="clear" w:color="auto" w:fill="FFFFFF"/>
        <w:rPr>
          <w:rFonts w:ascii="Verdana" w:hAnsi="Verdana" w:cs="Times New Roman"/>
          <w:bCs/>
          <w:iCs/>
          <w:sz w:val="20"/>
        </w:rPr>
      </w:pPr>
    </w:p>
    <w:p w14:paraId="73143D7F" w14:textId="77777777" w:rsidR="00415138" w:rsidRPr="0022578F" w:rsidRDefault="00415138" w:rsidP="00900805">
      <w:pPr>
        <w:shd w:val="clear" w:color="auto" w:fill="FFFFFF"/>
        <w:jc w:val="center"/>
        <w:rPr>
          <w:rFonts w:ascii="Verdana" w:hAnsi="Verdana" w:cs="Times New Roman"/>
          <w:b/>
          <w:i/>
          <w:sz w:val="20"/>
        </w:rPr>
      </w:pPr>
      <w:r w:rsidRPr="0022578F">
        <w:rPr>
          <w:rFonts w:ascii="Verdana" w:hAnsi="Verdana" w:cs="Times New Roman"/>
          <w:b/>
          <w:bCs/>
          <w:i/>
          <w:iCs/>
          <w:sz w:val="20"/>
        </w:rPr>
        <w:t>3. Требования к организации контроля и методам измерения микр</w:t>
      </w:r>
      <w:r w:rsidRPr="0022578F">
        <w:rPr>
          <w:rFonts w:ascii="Verdana" w:hAnsi="Verdana" w:cs="Times New Roman"/>
          <w:b/>
          <w:bCs/>
          <w:i/>
          <w:iCs/>
          <w:sz w:val="20"/>
        </w:rPr>
        <w:t>о</w:t>
      </w:r>
      <w:r w:rsidRPr="0022578F">
        <w:rPr>
          <w:rFonts w:ascii="Verdana" w:hAnsi="Verdana" w:cs="Times New Roman"/>
          <w:b/>
          <w:bCs/>
          <w:i/>
          <w:iCs/>
          <w:sz w:val="20"/>
        </w:rPr>
        <w:t>климата</w:t>
      </w:r>
    </w:p>
    <w:p w14:paraId="6A881A1C" w14:textId="77777777" w:rsidR="00415138" w:rsidRPr="0022578F" w:rsidRDefault="00900805" w:rsidP="00900805">
      <w:pPr>
        <w:shd w:val="clear" w:color="auto" w:fill="FFFFFF"/>
        <w:tabs>
          <w:tab w:val="left" w:pos="-3060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3.1. </w:t>
      </w:r>
      <w:r w:rsidR="00415138" w:rsidRPr="0022578F">
        <w:rPr>
          <w:rFonts w:ascii="Verdana" w:hAnsi="Verdana" w:cs="Times New Roman"/>
          <w:sz w:val="20"/>
        </w:rPr>
        <w:t>Измерение параметров микроклимата в производственных помещениях, оборуд</w:t>
      </w:r>
      <w:r w:rsidR="00415138" w:rsidRPr="0022578F">
        <w:rPr>
          <w:rFonts w:ascii="Verdana" w:hAnsi="Verdana" w:cs="Times New Roman"/>
          <w:sz w:val="20"/>
        </w:rPr>
        <w:t>о</w:t>
      </w:r>
      <w:r w:rsidR="00415138" w:rsidRPr="0022578F">
        <w:rPr>
          <w:rFonts w:ascii="Verdana" w:hAnsi="Verdana" w:cs="Times New Roman"/>
          <w:sz w:val="20"/>
        </w:rPr>
        <w:t>ванных системами лучистого обогрева, следует проводить в соответствии с требованиями раздела 7 СанПин 2.2.4.548—96 и примечани</w:t>
      </w:r>
      <w:r w:rsidR="00415138" w:rsidRPr="0022578F">
        <w:rPr>
          <w:rFonts w:ascii="Verdana" w:hAnsi="Verdana" w:cs="Times New Roman"/>
          <w:sz w:val="20"/>
        </w:rPr>
        <w:t>я</w:t>
      </w:r>
      <w:r w:rsidR="00415138" w:rsidRPr="0022578F">
        <w:rPr>
          <w:rFonts w:ascii="Verdana" w:hAnsi="Verdana" w:cs="Times New Roman"/>
          <w:sz w:val="20"/>
        </w:rPr>
        <w:t>ми таблицы настоящего документа.</w:t>
      </w:r>
    </w:p>
    <w:p w14:paraId="025E9073" w14:textId="77777777" w:rsidR="00415138" w:rsidRPr="0022578F" w:rsidRDefault="00900805" w:rsidP="00900805">
      <w:pPr>
        <w:shd w:val="clear" w:color="auto" w:fill="FFFFFF"/>
        <w:tabs>
          <w:tab w:val="left" w:pos="-3060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3.2. </w:t>
      </w:r>
      <w:r w:rsidR="00415138" w:rsidRPr="0022578F">
        <w:rPr>
          <w:rFonts w:ascii="Verdana" w:hAnsi="Verdana" w:cs="Times New Roman"/>
          <w:sz w:val="20"/>
        </w:rPr>
        <w:t>При измерении интенсивности теплового облучения головы работающих датчик измер</w:t>
      </w:r>
      <w:r w:rsidR="00415138" w:rsidRPr="0022578F">
        <w:rPr>
          <w:rFonts w:ascii="Verdana" w:hAnsi="Verdana" w:cs="Times New Roman"/>
          <w:sz w:val="20"/>
        </w:rPr>
        <w:t>и</w:t>
      </w:r>
      <w:r w:rsidR="00415138" w:rsidRPr="0022578F">
        <w:rPr>
          <w:rFonts w:ascii="Verdana" w:hAnsi="Verdana" w:cs="Times New Roman"/>
          <w:sz w:val="20"/>
        </w:rPr>
        <w:t>тельного прибора следует располагать в горизонтальной плоскости.</w:t>
      </w:r>
    </w:p>
    <w:p w14:paraId="00D82AF4" w14:textId="77777777" w:rsidR="00415138" w:rsidRPr="0022578F" w:rsidRDefault="00900805" w:rsidP="00900805">
      <w:pPr>
        <w:shd w:val="clear" w:color="auto" w:fill="FFFFFF"/>
        <w:tabs>
          <w:tab w:val="left" w:pos="-3060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3.3. </w:t>
      </w:r>
      <w:r w:rsidR="00415138" w:rsidRPr="0022578F">
        <w:rPr>
          <w:rFonts w:ascii="Verdana" w:hAnsi="Verdana" w:cs="Times New Roman"/>
          <w:sz w:val="20"/>
        </w:rPr>
        <w:t>При измерении интенсивности теплового облучения туловища датчик изме</w:t>
      </w:r>
      <w:r w:rsidR="00415138" w:rsidRPr="0022578F">
        <w:rPr>
          <w:rFonts w:ascii="Verdana" w:hAnsi="Verdana" w:cs="Times New Roman"/>
          <w:sz w:val="20"/>
        </w:rPr>
        <w:softHyphen/>
        <w:t>рительного прибора следует располагать в вертикальной плоскости.</w:t>
      </w:r>
    </w:p>
    <w:p w14:paraId="7FF47555" w14:textId="77777777" w:rsidR="00415138" w:rsidRPr="0022578F" w:rsidRDefault="00900805" w:rsidP="00900805">
      <w:pPr>
        <w:shd w:val="clear" w:color="auto" w:fill="FFFFFF"/>
        <w:tabs>
          <w:tab w:val="left" w:pos="-3060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3.4. </w:t>
      </w:r>
      <w:r w:rsidR="00415138" w:rsidRPr="0022578F">
        <w:rPr>
          <w:rFonts w:ascii="Verdana" w:hAnsi="Verdana" w:cs="Times New Roman"/>
          <w:sz w:val="20"/>
        </w:rPr>
        <w:t>При использовании систем лучистого обогрева производственных помеще</w:t>
      </w:r>
      <w:r w:rsidR="00415138" w:rsidRPr="0022578F">
        <w:rPr>
          <w:rFonts w:ascii="Verdana" w:hAnsi="Verdana" w:cs="Times New Roman"/>
          <w:sz w:val="20"/>
        </w:rPr>
        <w:softHyphen/>
        <w:t>ний раб</w:t>
      </w:r>
      <w:r w:rsidR="00415138" w:rsidRPr="0022578F">
        <w:rPr>
          <w:rFonts w:ascii="Verdana" w:hAnsi="Verdana" w:cs="Times New Roman"/>
          <w:sz w:val="20"/>
        </w:rPr>
        <w:t>о</w:t>
      </w:r>
      <w:r w:rsidR="00415138" w:rsidRPr="0022578F">
        <w:rPr>
          <w:rFonts w:ascii="Verdana" w:hAnsi="Verdana" w:cs="Times New Roman"/>
          <w:sz w:val="20"/>
        </w:rPr>
        <w:t xml:space="preserve">чие места должны быть удалены от наружных стен на расстояние не менее </w:t>
      </w:r>
      <w:smartTag w:uri="urn:schemas-microsoft-com:office:smarttags" w:element="metricconverter">
        <w:smartTagPr>
          <w:attr w:name="ProductID" w:val="2 м"/>
        </w:smartTagPr>
        <w:r w:rsidR="00415138" w:rsidRPr="0022578F">
          <w:rPr>
            <w:rFonts w:ascii="Verdana" w:hAnsi="Verdana" w:cs="Times New Roman"/>
            <w:sz w:val="20"/>
          </w:rPr>
          <w:t>2 м</w:t>
        </w:r>
      </w:smartTag>
      <w:r w:rsidR="00415138" w:rsidRPr="0022578F">
        <w:rPr>
          <w:rFonts w:ascii="Verdana" w:hAnsi="Verdana" w:cs="Times New Roman"/>
          <w:sz w:val="20"/>
        </w:rPr>
        <w:t>.</w:t>
      </w:r>
    </w:p>
    <w:p w14:paraId="60463289" w14:textId="77777777" w:rsidR="00415138" w:rsidRPr="0022578F" w:rsidRDefault="00900805" w:rsidP="00900805">
      <w:pPr>
        <w:shd w:val="clear" w:color="auto" w:fill="FFFFFF"/>
        <w:tabs>
          <w:tab w:val="left" w:pos="-3060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3.5. </w:t>
      </w:r>
      <w:r w:rsidR="00415138" w:rsidRPr="0022578F">
        <w:rPr>
          <w:rFonts w:ascii="Verdana" w:hAnsi="Verdana" w:cs="Times New Roman"/>
          <w:sz w:val="20"/>
        </w:rPr>
        <w:t>По результатам исследований составляется протокол, в котором должна быть оце</w:t>
      </w:r>
      <w:r w:rsidR="00415138" w:rsidRPr="0022578F">
        <w:rPr>
          <w:rFonts w:ascii="Verdana" w:hAnsi="Verdana" w:cs="Times New Roman"/>
          <w:sz w:val="20"/>
        </w:rPr>
        <w:t>н</w:t>
      </w:r>
      <w:r w:rsidR="00415138" w:rsidRPr="0022578F">
        <w:rPr>
          <w:rFonts w:ascii="Verdana" w:hAnsi="Verdana" w:cs="Times New Roman"/>
          <w:sz w:val="20"/>
        </w:rPr>
        <w:t>ка результатов выполненных измерений на соответствие нормативным тре</w:t>
      </w:r>
      <w:r w:rsidR="00415138" w:rsidRPr="0022578F">
        <w:rPr>
          <w:rFonts w:ascii="Verdana" w:hAnsi="Verdana" w:cs="Times New Roman"/>
          <w:sz w:val="20"/>
        </w:rPr>
        <w:softHyphen/>
        <w:t>бованиям табл</w:t>
      </w:r>
      <w:r w:rsidR="00415138" w:rsidRPr="0022578F">
        <w:rPr>
          <w:rFonts w:ascii="Verdana" w:hAnsi="Verdana" w:cs="Times New Roman"/>
          <w:sz w:val="20"/>
        </w:rPr>
        <w:t>и</w:t>
      </w:r>
      <w:r w:rsidR="00415138" w:rsidRPr="0022578F">
        <w:rPr>
          <w:rFonts w:ascii="Verdana" w:hAnsi="Verdana" w:cs="Times New Roman"/>
          <w:sz w:val="20"/>
        </w:rPr>
        <w:t>цы н</w:t>
      </w:r>
      <w:r w:rsidR="00415138" w:rsidRPr="0022578F">
        <w:rPr>
          <w:rFonts w:ascii="Verdana" w:hAnsi="Verdana" w:cs="Times New Roman"/>
          <w:sz w:val="20"/>
        </w:rPr>
        <w:t>а</w:t>
      </w:r>
      <w:r w:rsidR="00415138" w:rsidRPr="0022578F">
        <w:rPr>
          <w:rFonts w:ascii="Verdana" w:hAnsi="Verdana" w:cs="Times New Roman"/>
          <w:sz w:val="20"/>
        </w:rPr>
        <w:t>стоящего документа.</w:t>
      </w:r>
    </w:p>
    <w:p w14:paraId="000D97C0" w14:textId="77777777" w:rsidR="00C91357" w:rsidRPr="0022578F" w:rsidRDefault="00415138" w:rsidP="00C91357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  <w:t>Приложение 13</w:t>
      </w:r>
    </w:p>
    <w:p w14:paraId="24835C65" w14:textId="77777777" w:rsidR="00415138" w:rsidRPr="0022578F" w:rsidRDefault="00415138" w:rsidP="00C91357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 (справочное)</w:t>
      </w:r>
    </w:p>
    <w:p w14:paraId="5E7C58A5" w14:textId="77777777" w:rsidR="00C91357" w:rsidRPr="0022578F" w:rsidRDefault="00C91357" w:rsidP="00C91357">
      <w:pPr>
        <w:shd w:val="clear" w:color="auto" w:fill="FFFFFF"/>
        <w:jc w:val="center"/>
        <w:rPr>
          <w:rFonts w:ascii="Verdana" w:hAnsi="Verdana" w:cs="Times New Roman"/>
          <w:b/>
          <w:bCs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Климатические регионы (по</w:t>
      </w:r>
      <w:r w:rsidRPr="0022578F">
        <w:rPr>
          <w:rFonts w:ascii="Verdana" w:hAnsi="Verdana" w:cs="Times New Roman"/>
          <w:b/>
          <w:bCs/>
          <w:sz w:val="20"/>
        </w:rPr>
        <w:t>я</w:t>
      </w:r>
      <w:r w:rsidRPr="0022578F">
        <w:rPr>
          <w:rFonts w:ascii="Verdana" w:hAnsi="Verdana" w:cs="Times New Roman"/>
          <w:b/>
          <w:bCs/>
          <w:sz w:val="20"/>
        </w:rPr>
        <w:t>са) России</w:t>
      </w:r>
    </w:p>
    <w:p w14:paraId="6361A421" w14:textId="77777777" w:rsidR="00C91357" w:rsidRPr="0022578F" w:rsidRDefault="00C91357" w:rsidP="00C91357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9"/>
        <w:gridCol w:w="38"/>
        <w:gridCol w:w="5669"/>
        <w:gridCol w:w="2205"/>
        <w:gridCol w:w="13"/>
      </w:tblGrid>
      <w:tr w:rsidR="00415138" w:rsidRPr="0022578F" w14:paraId="09664F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27F4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Климатич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ский регион (пояс) и соответ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ству</w:t>
            </w:r>
            <w:r w:rsidRPr="0022578F">
              <w:rPr>
                <w:rFonts w:ascii="Verdana" w:hAnsi="Verdana" w:cs="Times New Roman"/>
                <w:sz w:val="20"/>
              </w:rPr>
              <w:t>ю</w:t>
            </w:r>
            <w:r w:rsidRPr="0022578F">
              <w:rPr>
                <w:rFonts w:ascii="Verdana" w:hAnsi="Verdana" w:cs="Times New Roman"/>
                <w:sz w:val="20"/>
              </w:rPr>
              <w:t>щие ему темпер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тура воздуха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**</w:t>
            </w:r>
            <w:r w:rsidR="00C91357" w:rsidRPr="0022578F">
              <w:rPr>
                <w:rFonts w:ascii="Verdana" w:hAnsi="Verdana" w:cs="Times New Roman"/>
                <w:sz w:val="20"/>
                <w:vertAlign w:val="superscript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t>и скорость</w:t>
            </w:r>
            <w:r w:rsidR="002E6858"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t>ве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ра</w:t>
            </w:r>
            <w:r w:rsidR="00C91357" w:rsidRPr="0022578F">
              <w:rPr>
                <w:rFonts w:ascii="Verdana" w:hAnsi="Verdana" w:cs="Times New Roman"/>
                <w:sz w:val="20"/>
                <w:vertAlign w:val="superscript"/>
              </w:rPr>
              <w:t>***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A6360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Регион России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30868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Представительные г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рода</w:t>
            </w:r>
          </w:p>
        </w:tc>
      </w:tr>
      <w:tr w:rsidR="00415138" w:rsidRPr="0022578F" w14:paraId="7ACC29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142DC1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2C20F9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F9E4D2" w14:textId="77777777" w:rsidR="00415138" w:rsidRPr="0022578F" w:rsidRDefault="00415138" w:rsidP="00C9135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</w:tr>
      <w:tr w:rsidR="00415138" w:rsidRPr="0022578F" w14:paraId="0982FC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BD8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I</w:t>
            </w:r>
            <w:r w:rsidRPr="0022578F">
              <w:rPr>
                <w:rFonts w:ascii="Verdana" w:hAnsi="Verdana" w:cs="Times New Roman"/>
                <w:sz w:val="20"/>
              </w:rPr>
              <w:t>а («ос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бый») (-25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˚</w:t>
            </w:r>
            <w:r w:rsidRPr="0022578F">
              <w:rPr>
                <w:rFonts w:ascii="Verdana" w:hAnsi="Verdana" w:cs="Times New Roman"/>
                <w:sz w:val="20"/>
              </w:rPr>
              <w:t>С, 6,8 м/с)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476F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Магаданская область (районы: Омсукча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ский, Оль-ский, Северо-Эвенский, Среднеканский, Сусуман-ский, Теньки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ский, Хасынский, Ягоднинский), Рес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публика Саха (Як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тия) (Оймяконский район), терри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тория, ра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положенная севернее Полярного круга (кроме Мурманской обла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ти), Томская область (тер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ритории Александровского и Каргасо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ского районов, расположенных севернее 60° северной широты), Тю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менская область (районы Ханты-Мансийского и Ям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ло-Ненецкого автономных округов, расположен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ных севернее 60° северной широты), Чуко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ский ав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тономный округ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BB3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Норильск, Тикси, Диксон</w:t>
            </w:r>
          </w:p>
        </w:tc>
      </w:tr>
      <w:tr w:rsidR="00415138" w:rsidRPr="0022578F" w14:paraId="79BE76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504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1б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 xml:space="preserve">(IV) </w:t>
            </w:r>
            <w:r w:rsidRPr="0022578F">
              <w:rPr>
                <w:rFonts w:ascii="Verdana" w:hAnsi="Verdana" w:cs="Times New Roman"/>
                <w:sz w:val="20"/>
              </w:rPr>
              <w:t xml:space="preserve">(-41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˚</w:t>
            </w:r>
            <w:r w:rsidRPr="0022578F">
              <w:rPr>
                <w:rFonts w:ascii="Verdana" w:hAnsi="Verdana" w:cs="Times New Roman"/>
                <w:sz w:val="20"/>
              </w:rPr>
              <w:t xml:space="preserve">С, </w:t>
            </w:r>
            <w:r w:rsidRPr="0022578F">
              <w:rPr>
                <w:rFonts w:ascii="Verdana" w:hAnsi="Verdana" w:cs="Times New Roman"/>
                <w:bCs/>
                <w:sz w:val="20"/>
              </w:rPr>
              <w:t>1,3 м/с)</w:t>
            </w:r>
          </w:p>
        </w:tc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60392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Архангельская область (кроме районов, ра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положен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ных за Полярным кругом), Иркутская область (рай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оны: Бодайби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ский, Катангский, Киренский, Мам-ско-Чуйский), Камчатская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ласть, Республика Каре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лия (севернее 63° северной широты), Республика Коми (районы, расположенные ю</w:t>
            </w:r>
            <w:r w:rsidRPr="0022578F">
              <w:rPr>
                <w:rFonts w:ascii="Verdana" w:hAnsi="Verdana" w:cs="Times New Roman"/>
                <w:sz w:val="20"/>
              </w:rPr>
              <w:t>ж</w:t>
            </w:r>
            <w:r w:rsidRPr="0022578F">
              <w:rPr>
                <w:rFonts w:ascii="Verdana" w:hAnsi="Verdana" w:cs="Times New Roman"/>
                <w:sz w:val="20"/>
              </w:rPr>
              <w:t>нее Полярного круга), Красноярский край (террит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рии Эвенского автономного округа и Тур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ханского района, распо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ложенного южнее Полярного круга), Курильские ос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рова, Магаданская область (кроме Чукотск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го ав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тономного округа и районов, перечисленных ниже), Мурманская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ласть, Республика Саха (Якутия) (кроме Оймяко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ского района и районов, располо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женных севернее Полярного кр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га), Сахалинская об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ласть (районы: Ногликский, Охтинский), Томская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 (районы: Бакчарский, Верхнеке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ский, Кри-вошеинский, Молчановский, Парабельский, Ч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ин-ский и территории Александровского и Каргасокско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го районов, расположенных ю</w:t>
            </w:r>
            <w:r w:rsidRPr="0022578F">
              <w:rPr>
                <w:rFonts w:ascii="Verdana" w:hAnsi="Verdana" w:cs="Times New Roman"/>
                <w:sz w:val="20"/>
              </w:rPr>
              <w:t>ж</w:t>
            </w:r>
            <w:r w:rsidRPr="0022578F">
              <w:rPr>
                <w:rFonts w:ascii="Verdana" w:hAnsi="Verdana" w:cs="Times New Roman"/>
                <w:sz w:val="20"/>
              </w:rPr>
              <w:t>нее   60° северной широты), Тюменская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 (районы Ханты-Мансийского и Ямало-Ненецкого автономных окру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гов, кроме районов, распол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женных севернее 60° се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верной широты), Хабаровский край (районы: Аяно-Майский, Николаевский, Охотский, им. Полины Ос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пенко, Тугуро-Чумиканский, Уль</w:t>
            </w:r>
            <w:r w:rsidRPr="0022578F">
              <w:rPr>
                <w:rFonts w:ascii="Verdana" w:hAnsi="Verdana" w:cs="Times New Roman"/>
                <w:sz w:val="20"/>
              </w:rPr>
              <w:t>ч</w:t>
            </w:r>
            <w:r w:rsidRPr="0022578F">
              <w:rPr>
                <w:rFonts w:ascii="Verdana" w:hAnsi="Verdana" w:cs="Times New Roman"/>
                <w:sz w:val="20"/>
              </w:rPr>
              <w:t>ский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3C5F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Якутск, Оймякон, Верхоянск, Т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ру-ханск, Уренгой,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дым, Салехард, М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гадан, Олек-минск</w:t>
            </w:r>
          </w:p>
        </w:tc>
      </w:tr>
      <w:tr w:rsidR="00C91357" w:rsidRPr="0022578F" w14:paraId="7D9E74FD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3EB1B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II (III)</w:t>
            </w:r>
          </w:p>
          <w:p w14:paraId="4EEF3B0E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(-18,0 °С,</w:t>
            </w:r>
          </w:p>
          <w:p w14:paraId="4AB97688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3,6 м/с)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50F34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Республика Алтай, Амурская область, Республика Башко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тостан, Республика Бурятия, Вологодская об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ласть, Ирку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ская область (кроме районов, перечис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ленных ниже), Ре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публика Карелия, Кемеровская область, Кировская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ласть, Костромская область, Красноярский край (кроме районов, перечисленных ниже), Курганская область, Новос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бирская область, Омская область, Оре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бургская область, Пермская область, Сахалинская область (кроме ра</w:t>
            </w: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Pr="0022578F">
              <w:rPr>
                <w:rFonts w:ascii="Verdana" w:hAnsi="Verdana" w:cs="Times New Roman"/>
                <w:sz w:val="20"/>
              </w:rPr>
              <w:t>онов, пере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численных ниже), Свердловская область, Республ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ка Татарстан, Томская область (кроме районов, 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численных ниже), Республика Тыва, Тюменская об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ласть (кроме ра</w:t>
            </w:r>
            <w:r w:rsidRPr="0022578F">
              <w:rPr>
                <w:rFonts w:ascii="Verdana" w:hAnsi="Verdana" w:cs="Times New Roman"/>
                <w:sz w:val="20"/>
              </w:rPr>
              <w:t>й</w:t>
            </w:r>
            <w:r w:rsidRPr="0022578F">
              <w:rPr>
                <w:rFonts w:ascii="Verdana" w:hAnsi="Verdana" w:cs="Times New Roman"/>
                <w:sz w:val="20"/>
              </w:rPr>
              <w:t>онов, перечисленных ниже), Уд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муртская Республика, Х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баровский край (кроме рай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онов, перечисленных ниже), Челябинская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ласть, Читинская область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528E4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Новос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бирск, Омск, Томск, Сык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тывкар, Челябинск, Чита, Тюмень, Сургут, 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больск, Иркутск, Х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ровск, Пермь, Оре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бург</w:t>
            </w:r>
          </w:p>
        </w:tc>
      </w:tr>
      <w:tr w:rsidR="00C91357" w:rsidRPr="0022578F" w14:paraId="1A40EE7C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AF6A9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 xml:space="preserve">III (II) </w:t>
            </w:r>
            <w:r w:rsidRPr="0022578F">
              <w:rPr>
                <w:rFonts w:ascii="Verdana" w:hAnsi="Verdana" w:cs="Times New Roman"/>
                <w:sz w:val="20"/>
              </w:rPr>
              <w:t xml:space="preserve">(-9,7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˚</w:t>
            </w:r>
            <w:r w:rsidRPr="0022578F">
              <w:rPr>
                <w:rFonts w:ascii="Verdana" w:hAnsi="Verdana" w:cs="Times New Roman"/>
                <w:sz w:val="20"/>
              </w:rPr>
              <w:t>С, 5,6 м/с)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588D6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Астраханская область, Белгородская область, Брян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ласть, Владимирская область, Волгоградская область, В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ронежская область, Ивановская область, Калужская область, Курская область, Л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нинградская область, Липецкая область, Республика Марий Эл, Республика Морд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вия, Республика Калмыкия, Мос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ковская область, Нижегоро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ская область, Новгород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ская область, Орловская область, Ростовская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ласть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F529C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Астрахань, Архан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гельск, Белгород, Санкт-Петербург М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сква, Саратов, Мурманск, Н. Но</w:t>
            </w:r>
            <w:r w:rsidRPr="0022578F">
              <w:rPr>
                <w:rFonts w:ascii="Verdana" w:hAnsi="Verdana" w:cs="Times New Roman"/>
                <w:sz w:val="20"/>
              </w:rPr>
              <w:t>в</w:t>
            </w:r>
            <w:r w:rsidRPr="0022578F">
              <w:rPr>
                <w:rFonts w:ascii="Verdana" w:hAnsi="Verdana" w:cs="Times New Roman"/>
                <w:sz w:val="20"/>
              </w:rPr>
              <w:t>город, Тверь, См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ленск, Тамбов, К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зань, Во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гоград, Самара, Ро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тов-на-Дону</w:t>
            </w:r>
          </w:p>
        </w:tc>
      </w:tr>
      <w:tr w:rsidR="00C91357" w:rsidRPr="0022578F" w14:paraId="19767FCB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9CD49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IV (I)</w:t>
            </w:r>
          </w:p>
          <w:p w14:paraId="3B1532E0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(-1,0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˚</w:t>
            </w:r>
            <w:r w:rsidRPr="0022578F">
              <w:rPr>
                <w:rFonts w:ascii="Verdana" w:hAnsi="Verdana" w:cs="Times New Roman"/>
                <w:sz w:val="20"/>
              </w:rPr>
              <w:t>С 2,7 м/с)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D8E8C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Калининградская область, Ставропольский край, Краснодарский край, Республики Дагестан, К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барди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но-Балкарская, Чеченская Республика, Республики Ингушетия, Севе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ная Осетия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25C2A" w14:textId="77777777" w:rsidR="00C91357" w:rsidRPr="0022578F" w:rsidRDefault="00C91357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Ставр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поль, Крас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нодар, 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ворос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сийск, 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чи, Кали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нинград, Майкоп, Туапсе, Нал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чик, Махачкала, Вл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кавказ</w:t>
            </w:r>
          </w:p>
        </w:tc>
      </w:tr>
      <w:tr w:rsidR="00C91357" w:rsidRPr="0022578F" w14:paraId="2B053C9D" w14:textId="77777777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13BA0" w14:textId="77777777" w:rsidR="002E6858" w:rsidRPr="0022578F" w:rsidRDefault="00C91357" w:rsidP="002E6858">
            <w:pPr>
              <w:pStyle w:val="ab"/>
              <w:ind w:left="140" w:right="40"/>
              <w:jc w:val="both"/>
              <w:rPr>
                <w:rFonts w:ascii="Verdana" w:hAnsi="Verdana"/>
                <w:sz w:val="20"/>
                <w:vertAlign w:val="baseline"/>
              </w:rPr>
            </w:pPr>
            <w:r w:rsidRPr="0022578F">
              <w:rPr>
                <w:rFonts w:ascii="Verdana" w:hAnsi="Verdana"/>
                <w:sz w:val="20"/>
                <w:vertAlign w:val="baseline"/>
              </w:rPr>
              <w:t>* Приведено районирование по поясам, разработанное   в целях бесплатной выд</w:t>
            </w:r>
            <w:r w:rsidRPr="0022578F">
              <w:rPr>
                <w:rFonts w:ascii="Verdana" w:hAnsi="Verdana"/>
                <w:sz w:val="20"/>
                <w:vertAlign w:val="baseline"/>
              </w:rPr>
              <w:t>а</w:t>
            </w:r>
            <w:r w:rsidRPr="0022578F">
              <w:rPr>
                <w:rFonts w:ascii="Verdana" w:hAnsi="Verdana"/>
                <w:sz w:val="20"/>
                <w:vertAlign w:val="baseline"/>
              </w:rPr>
              <w:t>чи работнику теплой спецодежды и теплой спецобуви (постановление Министерства тр</w:t>
            </w:r>
            <w:r w:rsidRPr="0022578F">
              <w:rPr>
                <w:rFonts w:ascii="Verdana" w:hAnsi="Verdana"/>
                <w:sz w:val="20"/>
                <w:vertAlign w:val="baseline"/>
              </w:rPr>
              <w:t>у</w:t>
            </w:r>
            <w:r w:rsidRPr="0022578F">
              <w:rPr>
                <w:rFonts w:ascii="Verdana" w:hAnsi="Verdana"/>
                <w:sz w:val="20"/>
                <w:vertAlign w:val="baseline"/>
              </w:rPr>
              <w:t>да и социального ра</w:t>
            </w:r>
            <w:r w:rsidRPr="0022578F">
              <w:rPr>
                <w:rFonts w:ascii="Verdana" w:hAnsi="Verdana"/>
                <w:sz w:val="20"/>
                <w:vertAlign w:val="baseline"/>
              </w:rPr>
              <w:t>з</w:t>
            </w:r>
            <w:r w:rsidRPr="0022578F">
              <w:rPr>
                <w:rFonts w:ascii="Verdana" w:hAnsi="Verdana"/>
                <w:sz w:val="20"/>
                <w:vertAlign w:val="baseline"/>
              </w:rPr>
              <w:t>вития РФ от 31.12.97 № 70). При несоответствии метеорологических условий в том или ином реги</w:t>
            </w:r>
            <w:r w:rsidRPr="0022578F">
              <w:rPr>
                <w:rFonts w:ascii="Verdana" w:hAnsi="Verdana"/>
                <w:sz w:val="20"/>
                <w:vertAlign w:val="baseline"/>
              </w:rPr>
              <w:t>о</w:t>
            </w:r>
            <w:r w:rsidRPr="0022578F">
              <w:rPr>
                <w:rFonts w:ascii="Verdana" w:hAnsi="Verdana"/>
                <w:sz w:val="20"/>
                <w:vertAlign w:val="baseline"/>
              </w:rPr>
              <w:t>не России при</w:t>
            </w:r>
            <w:r w:rsidRPr="0022578F">
              <w:rPr>
                <w:rFonts w:ascii="Verdana" w:hAnsi="Verdana"/>
                <w:sz w:val="20"/>
                <w:vertAlign w:val="baseline"/>
              </w:rPr>
              <w:softHyphen/>
              <w:t>веденным в первой графе величинам, следует определять принадлежность климатического региона в соответствии со средними знач</w:t>
            </w:r>
            <w:r w:rsidRPr="0022578F">
              <w:rPr>
                <w:rFonts w:ascii="Verdana" w:hAnsi="Verdana"/>
                <w:sz w:val="20"/>
                <w:vertAlign w:val="baseline"/>
              </w:rPr>
              <w:t>е</w:t>
            </w:r>
            <w:r w:rsidRPr="0022578F">
              <w:rPr>
                <w:rFonts w:ascii="Verdana" w:hAnsi="Verdana"/>
                <w:sz w:val="20"/>
                <w:vertAlign w:val="baseline"/>
              </w:rPr>
              <w:t>ниями температуры воздуха и наиболее вероятными величинами ско</w:t>
            </w:r>
            <w:r w:rsidRPr="0022578F">
              <w:rPr>
                <w:rFonts w:ascii="Verdana" w:hAnsi="Verdana"/>
                <w:sz w:val="20"/>
                <w:vertAlign w:val="baseline"/>
              </w:rPr>
              <w:softHyphen/>
              <w:t>рости ветра в данной местн</w:t>
            </w:r>
            <w:r w:rsidRPr="0022578F">
              <w:rPr>
                <w:rFonts w:ascii="Verdana" w:hAnsi="Verdana"/>
                <w:sz w:val="20"/>
                <w:vertAlign w:val="baseline"/>
              </w:rPr>
              <w:t>о</w:t>
            </w:r>
            <w:r w:rsidRPr="0022578F">
              <w:rPr>
                <w:rFonts w:ascii="Verdana" w:hAnsi="Verdana"/>
                <w:sz w:val="20"/>
                <w:vertAlign w:val="baseline"/>
              </w:rPr>
              <w:t>сти;</w:t>
            </w:r>
          </w:p>
          <w:p w14:paraId="1A2961C3" w14:textId="77777777" w:rsidR="002E6858" w:rsidRPr="0022578F" w:rsidRDefault="00C91357" w:rsidP="002E6858">
            <w:pPr>
              <w:pStyle w:val="ab"/>
              <w:jc w:val="both"/>
              <w:rPr>
                <w:rFonts w:ascii="Verdana" w:hAnsi="Verdana"/>
                <w:sz w:val="20"/>
                <w:vertAlign w:val="baseline"/>
              </w:rPr>
            </w:pPr>
            <w:r w:rsidRPr="0022578F">
              <w:rPr>
                <w:rFonts w:ascii="Verdana" w:hAnsi="Verdana"/>
                <w:sz w:val="20"/>
                <w:vertAlign w:val="baseline"/>
              </w:rPr>
              <w:t xml:space="preserve">** средняя температура воздуха зимних месяцев; </w:t>
            </w:r>
          </w:p>
          <w:p w14:paraId="40983A66" w14:textId="77777777" w:rsidR="00C91357" w:rsidRPr="0022578F" w:rsidRDefault="00C91357" w:rsidP="002E6858">
            <w:pPr>
              <w:pStyle w:val="ab"/>
              <w:jc w:val="both"/>
              <w:rPr>
                <w:rFonts w:ascii="Verdana" w:hAnsi="Verdana"/>
                <w:sz w:val="20"/>
                <w:vertAlign w:val="baseline"/>
              </w:rPr>
            </w:pPr>
            <w:r w:rsidRPr="0022578F">
              <w:rPr>
                <w:rFonts w:ascii="Verdana" w:hAnsi="Verdana"/>
                <w:sz w:val="20"/>
                <w:vertAlign w:val="baseline"/>
              </w:rPr>
              <w:t>*** средняя скорость ветра из наиболее вероятных величин в зи</w:t>
            </w:r>
            <w:r w:rsidRPr="0022578F">
              <w:rPr>
                <w:rFonts w:ascii="Verdana" w:hAnsi="Verdana"/>
                <w:sz w:val="20"/>
                <w:vertAlign w:val="baseline"/>
              </w:rPr>
              <w:t>м</w:t>
            </w:r>
            <w:r w:rsidRPr="0022578F">
              <w:rPr>
                <w:rFonts w:ascii="Verdana" w:hAnsi="Verdana"/>
                <w:sz w:val="20"/>
                <w:vertAlign w:val="baseline"/>
              </w:rPr>
              <w:t>ние месяцы.</w:t>
            </w:r>
          </w:p>
        </w:tc>
      </w:tr>
    </w:tbl>
    <w:p w14:paraId="02F3198C" w14:textId="77777777" w:rsidR="00415138" w:rsidRPr="0022578F" w:rsidRDefault="00415138" w:rsidP="00900805">
      <w:pPr>
        <w:rPr>
          <w:rFonts w:ascii="Verdana" w:hAnsi="Verdana"/>
          <w:sz w:val="20"/>
        </w:rPr>
      </w:pPr>
    </w:p>
    <w:p w14:paraId="4327C06A" w14:textId="77777777" w:rsidR="002E6858" w:rsidRPr="0022578F" w:rsidRDefault="00415138" w:rsidP="002E6858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  <w:t xml:space="preserve">Приложение 14 </w:t>
      </w:r>
    </w:p>
    <w:p w14:paraId="670D70F5" w14:textId="77777777" w:rsidR="002E6858" w:rsidRPr="0022578F" w:rsidRDefault="00415138" w:rsidP="002E6858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(обязательное)</w:t>
      </w:r>
    </w:p>
    <w:p w14:paraId="09B35EAB" w14:textId="77777777" w:rsidR="00415138" w:rsidRPr="0022578F" w:rsidRDefault="00415138" w:rsidP="002E6858">
      <w:pPr>
        <w:shd w:val="clear" w:color="auto" w:fill="FFFFFF"/>
        <w:jc w:val="center"/>
        <w:rPr>
          <w:rFonts w:ascii="Verdana" w:hAnsi="Verdana" w:cs="Times New Roman"/>
          <w:b/>
          <w:bCs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Гигиенические критерии оценки</w:t>
      </w:r>
      <w:r w:rsidR="002E6858" w:rsidRPr="0022578F">
        <w:rPr>
          <w:rFonts w:ascii="Verdana" w:hAnsi="Verdana" w:cs="Times New Roman"/>
          <w:b/>
          <w:bCs/>
          <w:sz w:val="20"/>
        </w:rPr>
        <w:br/>
      </w:r>
      <w:r w:rsidRPr="0022578F">
        <w:rPr>
          <w:rFonts w:ascii="Verdana" w:hAnsi="Verdana" w:cs="Times New Roman"/>
          <w:b/>
          <w:bCs/>
          <w:sz w:val="20"/>
        </w:rPr>
        <w:t xml:space="preserve"> и классификация условий труда при работах с источниками</w:t>
      </w:r>
      <w:r w:rsidR="002E6858" w:rsidRPr="0022578F">
        <w:rPr>
          <w:rFonts w:ascii="Verdana" w:hAnsi="Verdana" w:cs="Times New Roman"/>
          <w:b/>
          <w:bCs/>
          <w:sz w:val="20"/>
        </w:rPr>
        <w:br/>
      </w:r>
      <w:r w:rsidRPr="0022578F">
        <w:rPr>
          <w:rFonts w:ascii="Verdana" w:hAnsi="Verdana" w:cs="Times New Roman"/>
          <w:b/>
          <w:bCs/>
          <w:sz w:val="20"/>
        </w:rPr>
        <w:t xml:space="preserve"> ионизирующего излуч</w:t>
      </w:r>
      <w:r w:rsidRPr="0022578F">
        <w:rPr>
          <w:rFonts w:ascii="Verdana" w:hAnsi="Verdana" w:cs="Times New Roman"/>
          <w:b/>
          <w:bCs/>
          <w:sz w:val="20"/>
        </w:rPr>
        <w:t>е</w:t>
      </w:r>
      <w:r w:rsidRPr="0022578F">
        <w:rPr>
          <w:rFonts w:ascii="Verdana" w:hAnsi="Verdana" w:cs="Times New Roman"/>
          <w:b/>
          <w:bCs/>
          <w:sz w:val="20"/>
        </w:rPr>
        <w:t>ния</w:t>
      </w:r>
      <w:r w:rsidR="00A4685F" w:rsidRPr="0022578F">
        <w:rPr>
          <w:rStyle w:val="a9"/>
          <w:rFonts w:ascii="Verdana" w:hAnsi="Verdana" w:cs="Times New Roman"/>
          <w:b/>
          <w:bCs/>
          <w:sz w:val="20"/>
        </w:rPr>
        <w:footnoteReference w:id="11"/>
      </w:r>
    </w:p>
    <w:p w14:paraId="41437CAB" w14:textId="77777777" w:rsidR="00415138" w:rsidRPr="0022578F" w:rsidRDefault="00415138" w:rsidP="00DB0AC0">
      <w:pPr>
        <w:pStyle w:val="1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Общие положения</w:t>
      </w:r>
    </w:p>
    <w:p w14:paraId="55128EF3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Настоящие «Гигиенические критерии оценки и классификация условий тру</w:t>
      </w:r>
      <w:r w:rsidRPr="0022578F">
        <w:rPr>
          <w:rFonts w:ascii="Verdana" w:hAnsi="Verdana"/>
          <w:sz w:val="20"/>
        </w:rPr>
        <w:softHyphen/>
        <w:t>да при 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 xml:space="preserve">ботах с источниками ионизирующего излучения» (далее - </w:t>
      </w:r>
      <w:r w:rsidRPr="0022578F">
        <w:rPr>
          <w:rFonts w:ascii="Verdana" w:hAnsi="Verdana"/>
          <w:iCs/>
          <w:sz w:val="20"/>
        </w:rPr>
        <w:t>гигиенические кри</w:t>
      </w:r>
      <w:r w:rsidRPr="0022578F">
        <w:rPr>
          <w:rFonts w:ascii="Verdana" w:hAnsi="Verdana"/>
          <w:iCs/>
          <w:sz w:val="20"/>
        </w:rPr>
        <w:softHyphen/>
        <w:t xml:space="preserve">терии) </w:t>
      </w:r>
      <w:r w:rsidRPr="0022578F">
        <w:rPr>
          <w:rFonts w:ascii="Verdana" w:hAnsi="Verdana"/>
          <w:sz w:val="20"/>
        </w:rPr>
        <w:t>предназначены для гигиенической оценки условий труда работников, подвер</w:t>
      </w:r>
      <w:r w:rsidRPr="0022578F">
        <w:rPr>
          <w:rFonts w:ascii="Verdana" w:hAnsi="Verdana"/>
          <w:sz w:val="20"/>
        </w:rPr>
        <w:softHyphen/>
        <w:t>гающихся облучению от источников ионизирующего излучения в процессе трудовой деятельн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сти.</w:t>
      </w:r>
    </w:p>
    <w:p w14:paraId="4402F085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Гигиенические критерии оценки ионизирующего фактора имеют принципи</w:t>
      </w:r>
      <w:r w:rsidRPr="0022578F">
        <w:rPr>
          <w:rFonts w:ascii="Verdana" w:hAnsi="Verdana"/>
          <w:sz w:val="20"/>
        </w:rPr>
        <w:softHyphen/>
        <w:t>альное отличие от оценки других факторов рабочей среды, что обусловлено сп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цифи</w:t>
      </w:r>
      <w:r w:rsidRPr="0022578F">
        <w:rPr>
          <w:rFonts w:ascii="Verdana" w:hAnsi="Verdana"/>
          <w:sz w:val="20"/>
        </w:rPr>
        <w:softHyphen/>
        <w:t>ческими особенностями его воздействия на организм человека, сложившейся практи</w:t>
      </w:r>
      <w:r w:rsidRPr="0022578F">
        <w:rPr>
          <w:rFonts w:ascii="Verdana" w:hAnsi="Verdana"/>
          <w:sz w:val="20"/>
        </w:rPr>
        <w:softHyphen/>
        <w:t>кой оценки ионизирующего излучения и необходимостью обеспечения 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диационной безопасности в соответствии с законом Российской Федерации «О 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диац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онной безо</w:t>
      </w:r>
      <w:r w:rsidRPr="0022578F">
        <w:rPr>
          <w:rFonts w:ascii="Verdana" w:hAnsi="Verdana"/>
          <w:sz w:val="20"/>
        </w:rPr>
        <w:softHyphen/>
        <w:t>пасности населения» № 3-ФЗ от 09.01.96.</w:t>
      </w:r>
    </w:p>
    <w:p w14:paraId="3FD1FBE7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Критерии оценки условий труда с источниками ионизирующих излучений не учитывают фактическое время пребывания работника на рабочем месте. При этом, условия труда оценивают из расчета работы в стандартных условиях, установле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ных п. 8.2 НРБ-99. Данные критерии определены с использованием соотношений, принятых НРБ-99 на основании международных моделей доз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формирования.</w:t>
      </w:r>
    </w:p>
    <w:p w14:paraId="75B9A1BC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Гигиенические критерии основываются на Нормах радиационной безопасн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сти НБР-99 и характеризуют только потенциальную опасность работы в конкретных условиях при неукоснительном соблюдении федеральных норм и правил по контр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лю реального облучения человека в процессе труда и не влекут каких-либо изм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нений к требованиям НРБ-99 по ограничению реального облучения установленными предел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ми доз.</w:t>
      </w:r>
    </w:p>
    <w:p w14:paraId="6D7E9AD0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Проведение работ во вредных и опасных условиях труда, в соответствии со ст. 11 Федерального закона Российской Федерации «О санитарно-эпидемиологическом благополучии населения» № 52-ФЗ от 30.03.99, должно обе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печивать безопасность для здоровья человека посредством выполнения комплекса защитных, технических, орга</w:t>
      </w:r>
      <w:r w:rsidRPr="0022578F">
        <w:rPr>
          <w:rFonts w:ascii="Verdana" w:hAnsi="Verdana"/>
          <w:sz w:val="20"/>
        </w:rPr>
        <w:softHyphen/>
        <w:t>низационных и сан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тарно-гигиенических мероприятий.</w:t>
      </w:r>
    </w:p>
    <w:p w14:paraId="2D05FE99" w14:textId="77777777" w:rsidR="00415138" w:rsidRPr="0022578F" w:rsidRDefault="00415138" w:rsidP="00DB0AC0">
      <w:pPr>
        <w:pStyle w:val="1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Принципы классификации условий труда при воздействии</w:t>
      </w:r>
      <w:r w:rsidR="002E6858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ионизирующего излучения</w:t>
      </w:r>
    </w:p>
    <w:p w14:paraId="5A04EFC0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обращении с открытыми и закрытыми источниками ионизирующего и</w:t>
      </w:r>
      <w:r w:rsidRPr="0022578F">
        <w:rPr>
          <w:rFonts w:ascii="Verdana" w:hAnsi="Verdana"/>
          <w:sz w:val="20"/>
        </w:rPr>
        <w:t>з</w:t>
      </w:r>
      <w:r w:rsidRPr="0022578F">
        <w:rPr>
          <w:rFonts w:ascii="Verdana" w:hAnsi="Verdana"/>
          <w:sz w:val="20"/>
        </w:rPr>
        <w:t>лучения персонал (работники) подвергается воздействию факторов, которые могут оказывать неблаг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приятное воздействие в ближайшем или отдаленном периоде на со</w:t>
      </w:r>
      <w:r w:rsidRPr="0022578F">
        <w:rPr>
          <w:rFonts w:ascii="Verdana" w:hAnsi="Verdana"/>
          <w:sz w:val="20"/>
        </w:rPr>
        <w:softHyphen/>
        <w:t>стояние здоровья работников и их потомство, если уровень этого воздействия приводит к увеличению риска повреждения здоровья. Такие условия труда регл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ментир</w:t>
      </w:r>
      <w:r w:rsidRPr="0022578F">
        <w:rPr>
          <w:rFonts w:ascii="Verdana" w:hAnsi="Verdana"/>
          <w:sz w:val="20"/>
        </w:rPr>
        <w:t>у</w:t>
      </w:r>
      <w:r w:rsidRPr="0022578F">
        <w:rPr>
          <w:rFonts w:ascii="Verdana" w:hAnsi="Verdana"/>
          <w:sz w:val="20"/>
        </w:rPr>
        <w:t>ются как вредные.</w:t>
      </w:r>
    </w:p>
    <w:p w14:paraId="0A6E6D1F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Ионизирующая радиация при воздействии на организм человека может вы</w:t>
      </w:r>
      <w:r w:rsidRPr="0022578F">
        <w:rPr>
          <w:rFonts w:ascii="Verdana" w:hAnsi="Verdana"/>
          <w:sz w:val="20"/>
        </w:rPr>
        <w:softHyphen/>
        <w:t>зывать два вида неблагоприятных эффектов, которые клинической медициной о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носят к болезням: детерминированные (лучевая болезнь, лучевой дерматит, луч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вая катарак</w:t>
      </w:r>
      <w:r w:rsidRPr="0022578F">
        <w:rPr>
          <w:rFonts w:ascii="Verdana" w:hAnsi="Verdana"/>
          <w:sz w:val="20"/>
        </w:rPr>
        <w:softHyphen/>
        <w:t>та, лучевое бесплодие, аномалии в развитии плода и др.) и стохастич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ские (вер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ятност</w:t>
      </w:r>
      <w:r w:rsidRPr="0022578F">
        <w:rPr>
          <w:rFonts w:ascii="Verdana" w:hAnsi="Verdana"/>
          <w:sz w:val="20"/>
        </w:rPr>
        <w:softHyphen/>
        <w:t>ные) беспороговые эффекты (злокачественные опухоли, лейкозы, наследстве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ные бо</w:t>
      </w:r>
      <w:r w:rsidRPr="0022578F">
        <w:rPr>
          <w:rFonts w:ascii="Verdana" w:hAnsi="Verdana"/>
          <w:sz w:val="20"/>
        </w:rPr>
        <w:softHyphen/>
        <w:t>лезни).</w:t>
      </w:r>
    </w:p>
    <w:p w14:paraId="495D05F8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 отношении детерминированных эффектов излучения Нормами радиаци</w:t>
      </w:r>
      <w:r w:rsidRPr="0022578F">
        <w:rPr>
          <w:rFonts w:ascii="Verdana" w:hAnsi="Verdana"/>
          <w:sz w:val="20"/>
        </w:rPr>
        <w:softHyphen/>
        <w:t>онной безопасности - НРБ-99 предполагается существование порога, ниже которого эффект отсутс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вует, а выше - тяжесть эффекта зависит от дозы.</w:t>
      </w:r>
    </w:p>
    <w:p w14:paraId="10BACE6B" w14:textId="77777777" w:rsidR="00415138" w:rsidRPr="0022578F" w:rsidRDefault="00415138" w:rsidP="00DB0AC0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Вероятность возникновения стохастических беспороговых эффектов пропор</w:t>
      </w:r>
      <w:r w:rsidRPr="0022578F">
        <w:rPr>
          <w:rFonts w:ascii="Verdana" w:hAnsi="Verdana"/>
          <w:sz w:val="20"/>
        </w:rPr>
        <w:softHyphen/>
        <w:t>циональна д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зе, а тяжесть их проявления не зависит от дозы. Латентный период воз</w:t>
      </w:r>
      <w:r w:rsidRPr="0022578F">
        <w:rPr>
          <w:rFonts w:ascii="Verdana" w:hAnsi="Verdana"/>
          <w:sz w:val="20"/>
        </w:rPr>
        <w:softHyphen/>
        <w:t>никновения этих э</w:t>
      </w:r>
      <w:r w:rsidRPr="0022578F">
        <w:rPr>
          <w:rFonts w:ascii="Verdana" w:hAnsi="Verdana"/>
          <w:sz w:val="20"/>
        </w:rPr>
        <w:t>ф</w:t>
      </w:r>
      <w:r w:rsidRPr="0022578F">
        <w:rPr>
          <w:rFonts w:ascii="Verdana" w:hAnsi="Verdana"/>
          <w:sz w:val="20"/>
        </w:rPr>
        <w:t>фектов у облученного человека составляет от 2—5 до 30—50 лет и более.</w:t>
      </w:r>
    </w:p>
    <w:p w14:paraId="698D91BF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НРБ-99 устанавливают для персонала основные пределы доз (ПД) как по</w:t>
      </w:r>
      <w:r w:rsidRPr="0022578F">
        <w:rPr>
          <w:rFonts w:ascii="Verdana" w:hAnsi="Verdana"/>
          <w:sz w:val="20"/>
        </w:rPr>
        <w:br/>
        <w:t>эффективной, так и по эквивалентным дозам в хрусталике глаза, коже, кистях и стопах,</w:t>
      </w:r>
      <w:r w:rsidR="00DB0AC0" w:rsidRPr="0022578F">
        <w:rPr>
          <w:rFonts w:ascii="Verdana" w:hAnsi="Verdana"/>
          <w:sz w:val="20"/>
        </w:rPr>
        <w:t xml:space="preserve"> </w:t>
      </w:r>
      <w:r w:rsidRPr="0022578F">
        <w:rPr>
          <w:rFonts w:ascii="Verdana" w:hAnsi="Verdana"/>
          <w:sz w:val="20"/>
        </w:rPr>
        <w:t>отмечая, что соблюдение ПД предотвращает возникновение детерминир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ванных эффектов, а вероятность стохастических эффектов (индивидуальный и ко</w:t>
      </w:r>
      <w:r w:rsidRPr="0022578F">
        <w:rPr>
          <w:rFonts w:ascii="Verdana" w:hAnsi="Verdana"/>
          <w:sz w:val="20"/>
        </w:rPr>
        <w:t>л</w:t>
      </w:r>
      <w:r w:rsidRPr="0022578F">
        <w:rPr>
          <w:rFonts w:ascii="Verdana" w:hAnsi="Verdana"/>
          <w:sz w:val="20"/>
        </w:rPr>
        <w:t>лективный по</w:t>
      </w:r>
      <w:r w:rsidRPr="0022578F">
        <w:rPr>
          <w:rFonts w:ascii="Verdana" w:hAnsi="Verdana"/>
          <w:sz w:val="20"/>
        </w:rPr>
        <w:softHyphen/>
        <w:t>жизненный риск возникновения стохастических эффектов) сохраняе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ся при этом на</w:t>
      </w:r>
      <w:r w:rsidRPr="0022578F">
        <w:rPr>
          <w:rFonts w:ascii="Verdana" w:hAnsi="Verdana"/>
          <w:sz w:val="20"/>
        </w:rPr>
        <w:br/>
        <w:t>приемлемом уровне.</w:t>
      </w:r>
    </w:p>
    <w:p w14:paraId="771D3309" w14:textId="77777777" w:rsidR="00415138" w:rsidRPr="0022578F" w:rsidRDefault="00415138" w:rsidP="00DB0AC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Согласно НРБ-99, для обеспечения радиационной безопасности при нор</w:t>
      </w:r>
      <w:r w:rsidRPr="0022578F">
        <w:rPr>
          <w:rFonts w:ascii="Verdana" w:hAnsi="Verdana"/>
          <w:sz w:val="20"/>
        </w:rPr>
        <w:softHyphen/>
        <w:t>мальной эксплуатации источников излучения необходимо руководствоваться, нар</w:t>
      </w:r>
      <w:r w:rsidRPr="0022578F">
        <w:rPr>
          <w:rFonts w:ascii="Verdana" w:hAnsi="Verdana"/>
          <w:sz w:val="20"/>
        </w:rPr>
        <w:t>я</w:t>
      </w:r>
      <w:r w:rsidRPr="0022578F">
        <w:rPr>
          <w:rFonts w:ascii="Verdana" w:hAnsi="Verdana"/>
          <w:sz w:val="20"/>
        </w:rPr>
        <w:t>ду с принципами нормирования и обоснования, принципом оптимизации - подде</w:t>
      </w:r>
      <w:r w:rsidRPr="0022578F">
        <w:rPr>
          <w:rFonts w:ascii="Verdana" w:hAnsi="Verdana"/>
          <w:sz w:val="20"/>
        </w:rPr>
        <w:t>р</w:t>
      </w:r>
      <w:r w:rsidRPr="0022578F">
        <w:rPr>
          <w:rFonts w:ascii="Verdana" w:hAnsi="Verdana"/>
          <w:sz w:val="20"/>
        </w:rPr>
        <w:t>жанием на возможно низком и достижимом уровне с учетом экономических и соц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альных фак</w:t>
      </w:r>
      <w:r w:rsidRPr="0022578F">
        <w:rPr>
          <w:rFonts w:ascii="Verdana" w:hAnsi="Verdana"/>
          <w:sz w:val="20"/>
        </w:rPr>
        <w:softHyphen/>
        <w:t>торов индивидуальных доз облучения и числа облучаемых лиц при и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пользовании лю</w:t>
      </w:r>
      <w:r w:rsidRPr="0022578F">
        <w:rPr>
          <w:rFonts w:ascii="Verdana" w:hAnsi="Verdana"/>
          <w:sz w:val="20"/>
        </w:rPr>
        <w:softHyphen/>
        <w:t>бого источника излучения. По НРБ-99 необходимо постепенное, по мере возможности, снижение индивидуальных доз облучения до 10 мкЗв/год - в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личины, соответствую</w:t>
      </w:r>
      <w:r w:rsidRPr="0022578F">
        <w:rPr>
          <w:rFonts w:ascii="Verdana" w:hAnsi="Verdana"/>
          <w:sz w:val="20"/>
        </w:rPr>
        <w:softHyphen/>
        <w:t>щей пожизненному индивидуальному риску в результате о</w:t>
      </w:r>
      <w:r w:rsidRPr="0022578F">
        <w:rPr>
          <w:rFonts w:ascii="Verdana" w:hAnsi="Verdana"/>
          <w:sz w:val="20"/>
        </w:rPr>
        <w:t>б</w:t>
      </w:r>
      <w:r w:rsidRPr="0022578F">
        <w:rPr>
          <w:rFonts w:ascii="Verdana" w:hAnsi="Verdana"/>
          <w:sz w:val="20"/>
        </w:rPr>
        <w:t>лучения в течение года 10</w:t>
      </w:r>
      <w:r w:rsidRPr="0022578F">
        <w:rPr>
          <w:rFonts w:ascii="Verdana" w:hAnsi="Verdana"/>
          <w:sz w:val="20"/>
          <w:vertAlign w:val="superscript"/>
        </w:rPr>
        <w:t>-6</w:t>
      </w:r>
      <w:r w:rsidRPr="0022578F">
        <w:rPr>
          <w:rFonts w:ascii="Verdana" w:hAnsi="Verdana"/>
          <w:sz w:val="20"/>
        </w:rPr>
        <w:t>, который оценивается как пренебрежимый или безу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ловно приемл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мый.</w:t>
      </w:r>
    </w:p>
    <w:p w14:paraId="363BDAA1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Вышеизложенное (п.п. 2.1—2.5) определяет особенности гигиенических критериев оценки и классификации условий труда при работе с источниками ион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зи</w:t>
      </w:r>
      <w:r w:rsidRPr="0022578F">
        <w:rPr>
          <w:rFonts w:ascii="Verdana" w:hAnsi="Verdana"/>
          <w:sz w:val="20"/>
        </w:rPr>
        <w:softHyphen/>
        <w:t>рующих излуч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ний:</w:t>
      </w:r>
    </w:p>
    <w:p w14:paraId="313F1DCB" w14:textId="77777777" w:rsidR="00415138" w:rsidRPr="0022578F" w:rsidRDefault="00415138" w:rsidP="00315400">
      <w:pPr>
        <w:numPr>
          <w:ilvl w:val="0"/>
          <w:numId w:val="24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степень вредности условий труда определяется не выраженностью прояв</w:t>
      </w:r>
      <w:r w:rsidRPr="0022578F">
        <w:rPr>
          <w:rFonts w:ascii="Verdana" w:hAnsi="Verdana"/>
          <w:sz w:val="20"/>
        </w:rPr>
        <w:softHyphen/>
        <w:t>ления у 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ботающих пороговых детерминированных эффектов, а увеличением рис</w:t>
      </w:r>
      <w:r w:rsidRPr="0022578F">
        <w:rPr>
          <w:rFonts w:ascii="Verdana" w:hAnsi="Verdana"/>
          <w:sz w:val="20"/>
        </w:rPr>
        <w:softHyphen/>
        <w:t>ка возникновения стохастических беспороговых э</w:t>
      </w:r>
      <w:r w:rsidRPr="0022578F">
        <w:rPr>
          <w:rFonts w:ascii="Verdana" w:hAnsi="Verdana"/>
          <w:sz w:val="20"/>
        </w:rPr>
        <w:t>ф</w:t>
      </w:r>
      <w:r w:rsidRPr="0022578F">
        <w:rPr>
          <w:rFonts w:ascii="Verdana" w:hAnsi="Verdana"/>
          <w:sz w:val="20"/>
        </w:rPr>
        <w:t>фектов;</w:t>
      </w:r>
    </w:p>
    <w:p w14:paraId="5D66BD46" w14:textId="77777777" w:rsidR="00415138" w:rsidRPr="0022578F" w:rsidRDefault="00415138" w:rsidP="00A4685F">
      <w:pPr>
        <w:numPr>
          <w:ilvl w:val="0"/>
          <w:numId w:val="24"/>
        </w:numPr>
        <w:rPr>
          <w:rFonts w:ascii="Verdana" w:hAnsi="Verdana" w:cs="Times New Roman"/>
          <w:sz w:val="20"/>
        </w:rPr>
      </w:pPr>
      <w:r w:rsidRPr="0022578F">
        <w:rPr>
          <w:rFonts w:ascii="Verdana" w:hAnsi="Verdana"/>
          <w:sz w:val="20"/>
        </w:rPr>
        <w:t>условия труда характеризуются как вредные даже при соблюдении гигие</w:t>
      </w:r>
      <w:r w:rsidRPr="0022578F">
        <w:rPr>
          <w:rFonts w:ascii="Verdana" w:hAnsi="Verdana"/>
          <w:sz w:val="20"/>
        </w:rPr>
        <w:softHyphen/>
        <w:t>нических нормативов (ПД по НРБ-99), за исключением перечисленных в п. 2.8 на</w:t>
      </w:r>
      <w:r w:rsidRPr="0022578F">
        <w:rPr>
          <w:rFonts w:ascii="Verdana" w:hAnsi="Verdana"/>
          <w:sz w:val="20"/>
        </w:rPr>
        <w:softHyphen/>
        <w:t>стоящего прилож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ния.</w:t>
      </w:r>
    </w:p>
    <w:p w14:paraId="4978200A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Для гигиенической оценки и классификации условий труда при работе с ис</w:t>
      </w:r>
      <w:r w:rsidRPr="0022578F">
        <w:rPr>
          <w:rFonts w:ascii="Verdana" w:hAnsi="Verdana"/>
          <w:sz w:val="20"/>
        </w:rPr>
        <w:softHyphen/>
        <w:t>точниками излучения используются значения максимальной потенциальной эффе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тив</w:t>
      </w:r>
      <w:r w:rsidRPr="0022578F">
        <w:rPr>
          <w:rFonts w:ascii="Verdana" w:hAnsi="Verdana"/>
          <w:sz w:val="20"/>
        </w:rPr>
        <w:softHyphen/>
        <w:t>ной и/или эквив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лентной дозы (табл. П.14.1).</w:t>
      </w:r>
    </w:p>
    <w:p w14:paraId="2071F1E8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 допустимым (2 класс) относятся условия труда при обращении с техно</w:t>
      </w:r>
      <w:r w:rsidRPr="0022578F">
        <w:rPr>
          <w:rFonts w:ascii="Verdana" w:hAnsi="Verdana"/>
          <w:sz w:val="20"/>
        </w:rPr>
        <w:softHyphen/>
        <w:t>генными и природными источниками излучения на производстве, при которых ма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си</w:t>
      </w:r>
      <w:r w:rsidRPr="0022578F">
        <w:rPr>
          <w:rFonts w:ascii="Verdana" w:hAnsi="Verdana"/>
          <w:sz w:val="20"/>
        </w:rPr>
        <w:softHyphen/>
        <w:t>мальная потенциальная эффективная доза не превысит 5 мЗв/год, а максимал</w:t>
      </w:r>
      <w:r w:rsidRPr="0022578F">
        <w:rPr>
          <w:rFonts w:ascii="Verdana" w:hAnsi="Verdana"/>
          <w:sz w:val="20"/>
        </w:rPr>
        <w:t>ь</w:t>
      </w:r>
      <w:r w:rsidRPr="0022578F">
        <w:rPr>
          <w:rFonts w:ascii="Verdana" w:hAnsi="Verdana"/>
          <w:sz w:val="20"/>
        </w:rPr>
        <w:t>ная экви</w:t>
      </w:r>
      <w:r w:rsidRPr="0022578F">
        <w:rPr>
          <w:rFonts w:ascii="Verdana" w:hAnsi="Verdana"/>
          <w:sz w:val="20"/>
        </w:rPr>
        <w:softHyphen/>
        <w:t>валентная доза в хр</w:t>
      </w:r>
      <w:r w:rsidRPr="0022578F">
        <w:rPr>
          <w:rFonts w:ascii="Verdana" w:hAnsi="Verdana"/>
          <w:sz w:val="20"/>
        </w:rPr>
        <w:t>у</w:t>
      </w:r>
      <w:r w:rsidRPr="0022578F">
        <w:rPr>
          <w:rFonts w:ascii="Verdana" w:hAnsi="Verdana"/>
          <w:sz w:val="20"/>
        </w:rPr>
        <w:t>сталике глаза, коже, кистях и стопах не превысит 37,5, 125 и 125 мЗв/год, соответственно. При этом гарантируется отсутствие дете</w:t>
      </w:r>
      <w:r w:rsidRPr="0022578F">
        <w:rPr>
          <w:rFonts w:ascii="Verdana" w:hAnsi="Verdana"/>
          <w:sz w:val="20"/>
        </w:rPr>
        <w:t>р</w:t>
      </w:r>
      <w:r w:rsidRPr="0022578F">
        <w:rPr>
          <w:rFonts w:ascii="Verdana" w:hAnsi="Verdana"/>
          <w:sz w:val="20"/>
        </w:rPr>
        <w:t>минированных эффектов, а риск стохастических эффектов не превышает средних значений риска для условий труда на производствах, не о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носящихся к вредным или опасным.</w:t>
      </w:r>
    </w:p>
    <w:p w14:paraId="4E5A15B1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Условия труда относятся к допустимым в случаях, когда </w:t>
      </w:r>
      <w:r w:rsidRPr="0022578F">
        <w:rPr>
          <w:rFonts w:ascii="Verdana" w:hAnsi="Verdana" w:cs="Times New Roman"/>
          <w:i/>
          <w:iCs/>
          <w:sz w:val="20"/>
        </w:rPr>
        <w:t>максимальная потен</w:t>
      </w:r>
      <w:r w:rsidRPr="0022578F">
        <w:rPr>
          <w:rFonts w:ascii="Verdana" w:hAnsi="Verdana" w:cs="Times New Roman"/>
          <w:i/>
          <w:iCs/>
          <w:sz w:val="20"/>
        </w:rPr>
        <w:softHyphen/>
        <w:t>циальная эффективная доза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численно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ответствует:</w:t>
      </w:r>
    </w:p>
    <w:p w14:paraId="70FEFAEB" w14:textId="77777777" w:rsidR="00415138" w:rsidRPr="0022578F" w:rsidRDefault="00415138" w:rsidP="00315400">
      <w:pPr>
        <w:numPr>
          <w:ilvl w:val="0"/>
          <w:numId w:val="25"/>
        </w:numPr>
        <w:rPr>
          <w:rFonts w:ascii="Verdana" w:hAnsi="Verdana"/>
          <w:sz w:val="20"/>
        </w:rPr>
      </w:pPr>
      <w:r w:rsidRPr="0022578F">
        <w:rPr>
          <w:rFonts w:ascii="Verdana" w:hAnsi="Verdana"/>
          <w:iCs/>
          <w:sz w:val="20"/>
        </w:rPr>
        <w:t xml:space="preserve">допустимой </w:t>
      </w:r>
      <w:r w:rsidRPr="0022578F">
        <w:rPr>
          <w:rFonts w:ascii="Verdana" w:hAnsi="Verdana"/>
          <w:sz w:val="20"/>
        </w:rPr>
        <w:t>среднегодовой дозе техногенного облучения персонала груп</w:t>
      </w:r>
      <w:r w:rsidRPr="0022578F">
        <w:rPr>
          <w:rFonts w:ascii="Verdana" w:hAnsi="Verdana"/>
          <w:sz w:val="20"/>
        </w:rPr>
        <w:softHyphen/>
        <w:t xml:space="preserve">пы Б, т. е. </w:t>
      </w:r>
      <w:r w:rsidRPr="0022578F">
        <w:rPr>
          <w:rFonts w:ascii="Verdana" w:hAnsi="Verdana"/>
          <w:iCs/>
          <w:sz w:val="20"/>
        </w:rPr>
        <w:t xml:space="preserve">допускается </w:t>
      </w:r>
      <w:r w:rsidRPr="0022578F">
        <w:rPr>
          <w:rFonts w:ascii="Verdana" w:hAnsi="Verdana"/>
          <w:sz w:val="20"/>
        </w:rPr>
        <w:t>облучение работоспособной части взрослого населения, не проходящего сп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циального входного медицинского обследования, д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зой 5 мЗ/год;</w:t>
      </w:r>
    </w:p>
    <w:p w14:paraId="00ECFE7D" w14:textId="77777777" w:rsidR="00415138" w:rsidRPr="0022578F" w:rsidRDefault="00415138" w:rsidP="00315400">
      <w:pPr>
        <w:numPr>
          <w:ilvl w:val="0"/>
          <w:numId w:val="2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нормируемой НРБ-99 дозе облучения от природных источников в произ</w:t>
      </w:r>
      <w:r w:rsidRPr="0022578F">
        <w:rPr>
          <w:rFonts w:ascii="Verdana" w:hAnsi="Verdana"/>
          <w:sz w:val="20"/>
        </w:rPr>
        <w:softHyphen/>
        <w:t>водственных условиях, т. е. в данных условиях допускается облучение работоспо</w:t>
      </w:r>
      <w:r w:rsidRPr="0022578F">
        <w:rPr>
          <w:rFonts w:ascii="Verdana" w:hAnsi="Verdana"/>
          <w:sz w:val="20"/>
        </w:rPr>
        <w:softHyphen/>
        <w:t>собной части взросл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го населения, не проходящего специального входного меди</w:t>
      </w:r>
      <w:r w:rsidRPr="0022578F">
        <w:rPr>
          <w:rFonts w:ascii="Verdana" w:hAnsi="Verdana"/>
          <w:sz w:val="20"/>
        </w:rPr>
        <w:softHyphen/>
        <w:t>цинского обсл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дования, дозой 5 мЗв/год;</w:t>
      </w:r>
    </w:p>
    <w:p w14:paraId="1EEBB14B" w14:textId="77777777" w:rsidR="00415138" w:rsidRPr="0022578F" w:rsidRDefault="00415138" w:rsidP="00315400">
      <w:pPr>
        <w:numPr>
          <w:ilvl w:val="0"/>
          <w:numId w:val="2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пределу годовой дозы для населения, т. е. в отдельно взятый год </w:t>
      </w:r>
      <w:r w:rsidRPr="0022578F">
        <w:rPr>
          <w:rFonts w:ascii="Verdana" w:hAnsi="Verdana"/>
          <w:iCs/>
          <w:sz w:val="20"/>
        </w:rPr>
        <w:t>допуска</w:t>
      </w:r>
      <w:r w:rsidRPr="0022578F">
        <w:rPr>
          <w:rFonts w:ascii="Verdana" w:hAnsi="Verdana"/>
          <w:iCs/>
          <w:sz w:val="20"/>
        </w:rPr>
        <w:softHyphen/>
        <w:t xml:space="preserve">ется </w:t>
      </w:r>
      <w:r w:rsidRPr="0022578F">
        <w:rPr>
          <w:rFonts w:ascii="Verdana" w:hAnsi="Verdana"/>
          <w:sz w:val="20"/>
        </w:rPr>
        <w:t>обл</w:t>
      </w:r>
      <w:r w:rsidRPr="0022578F">
        <w:rPr>
          <w:rFonts w:ascii="Verdana" w:hAnsi="Verdana"/>
          <w:sz w:val="20"/>
        </w:rPr>
        <w:t>у</w:t>
      </w:r>
      <w:r w:rsidRPr="0022578F">
        <w:rPr>
          <w:rFonts w:ascii="Verdana" w:hAnsi="Verdana"/>
          <w:sz w:val="20"/>
        </w:rPr>
        <w:t>чение нас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ления (включая детей) дозой 5 мЗв/год.</w:t>
      </w:r>
    </w:p>
    <w:p w14:paraId="52FD4058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Условия труда с источниками ионизирующего излучения, нез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висимо от их</w:t>
      </w:r>
      <w:r w:rsidRPr="0022578F">
        <w:rPr>
          <w:rFonts w:ascii="Verdana" w:hAnsi="Verdana"/>
          <w:sz w:val="20"/>
        </w:rPr>
        <w:br/>
        <w:t>происхождения, при которых максимальная потенциальная эффективная доза м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жет</w:t>
      </w:r>
      <w:r w:rsidRPr="0022578F">
        <w:rPr>
          <w:rFonts w:ascii="Verdana" w:hAnsi="Verdana"/>
          <w:sz w:val="20"/>
        </w:rPr>
        <w:br/>
        <w:t>превысить 5 мЗв/год, а максимальная эквивалентная доза в хрусталике глаза, к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же, кис</w:t>
      </w:r>
      <w:r w:rsidRPr="0022578F">
        <w:rPr>
          <w:rFonts w:ascii="Verdana" w:hAnsi="Verdana"/>
          <w:sz w:val="20"/>
        </w:rPr>
        <w:softHyphen/>
      </w:r>
      <w:r w:rsidRPr="0022578F">
        <w:rPr>
          <w:rFonts w:ascii="Verdana" w:hAnsi="Verdana"/>
          <w:sz w:val="20"/>
        </w:rPr>
        <w:br/>
        <w:t>тях и стопах - 37,5, 125 и 125 мЗв/год, соответственно, относятся к вредным (3 класс).</w:t>
      </w:r>
    </w:p>
    <w:p w14:paraId="589A5ADA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 xml:space="preserve">К опасным (экстремальным) условиям труда (4 класс) относятся условия труда при работе с источниками, при которых </w:t>
      </w:r>
      <w:r w:rsidRPr="0022578F">
        <w:rPr>
          <w:rFonts w:ascii="Verdana" w:hAnsi="Verdana"/>
          <w:iCs/>
          <w:sz w:val="20"/>
        </w:rPr>
        <w:t>максимальная потенциальная эффек</w:t>
      </w:r>
      <w:r w:rsidRPr="0022578F">
        <w:rPr>
          <w:rFonts w:ascii="Verdana" w:hAnsi="Verdana"/>
          <w:iCs/>
          <w:sz w:val="20"/>
        </w:rPr>
        <w:softHyphen/>
        <w:t xml:space="preserve">тивная доза </w:t>
      </w:r>
      <w:r w:rsidRPr="0022578F">
        <w:rPr>
          <w:rFonts w:ascii="Verdana" w:hAnsi="Verdana"/>
          <w:sz w:val="20"/>
        </w:rPr>
        <w:t>может прев</w:t>
      </w:r>
      <w:r w:rsidRPr="0022578F">
        <w:rPr>
          <w:rFonts w:ascii="Verdana" w:hAnsi="Verdana"/>
          <w:sz w:val="20"/>
        </w:rPr>
        <w:t>ы</w:t>
      </w:r>
      <w:r w:rsidRPr="0022578F">
        <w:rPr>
          <w:rFonts w:ascii="Verdana" w:hAnsi="Verdana"/>
          <w:sz w:val="20"/>
        </w:rPr>
        <w:t>сить 100 мЗв/год.</w:t>
      </w:r>
    </w:p>
    <w:p w14:paraId="349C4E7D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Превышение индивидуальных доз в условиях нормальной эксплуатации радиацио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ных объектов выше установленных НРБ-99 основных пределов доз для пер</w:t>
      </w:r>
      <w:r w:rsidRPr="0022578F">
        <w:rPr>
          <w:rFonts w:ascii="Verdana" w:hAnsi="Verdana"/>
          <w:sz w:val="20"/>
        </w:rPr>
        <w:softHyphen/>
        <w:t>сонала не допускается. Работа с источниками излучения в условиях, когда пр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гнози</w:t>
      </w:r>
      <w:r w:rsidRPr="0022578F">
        <w:rPr>
          <w:rFonts w:ascii="Verdana" w:hAnsi="Verdana"/>
          <w:sz w:val="20"/>
        </w:rPr>
        <w:softHyphen/>
        <w:t>руемые значения максимальных потенциальных индивидуальных эффекти</w:t>
      </w:r>
      <w:r w:rsidRPr="0022578F">
        <w:rPr>
          <w:rFonts w:ascii="Verdana" w:hAnsi="Verdana"/>
          <w:sz w:val="20"/>
        </w:rPr>
        <w:t>в</w:t>
      </w:r>
      <w:r w:rsidRPr="0022578F">
        <w:rPr>
          <w:rFonts w:ascii="Verdana" w:hAnsi="Verdana"/>
          <w:sz w:val="20"/>
        </w:rPr>
        <w:t>ных и/или эквивалентных доз при облучении в течение года в стандартных услов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ях (п. 8.2 НРБ-99) могут превысить значения основных пределов доз (классы усл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вий труда 3.4 и 4, табл. П. 14.1 и П.14.2), допускается только при проведении н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обходимых дополнитель</w:t>
      </w:r>
      <w:r w:rsidRPr="0022578F">
        <w:rPr>
          <w:rFonts w:ascii="Verdana" w:hAnsi="Verdana"/>
          <w:sz w:val="20"/>
        </w:rPr>
        <w:softHyphen/>
        <w:t>ных защитных мероприятий (защита временем, расстоян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ем, экранированием, приме</w:t>
      </w:r>
      <w:r w:rsidRPr="0022578F">
        <w:rPr>
          <w:rFonts w:ascii="Verdana" w:hAnsi="Verdana"/>
          <w:sz w:val="20"/>
        </w:rPr>
        <w:softHyphen/>
        <w:t>нением СИЗ и т. п.), гарантирующих непревышение у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тановленных пределов доз, или при планируемом повышенном облучении.</w:t>
      </w:r>
    </w:p>
    <w:p w14:paraId="6B7BDD76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Определенная методами индивидуального дозиметрического контроля ре</w:t>
      </w:r>
      <w:r w:rsidRPr="0022578F">
        <w:rPr>
          <w:rFonts w:ascii="Verdana" w:hAnsi="Verdana"/>
          <w:sz w:val="20"/>
        </w:rPr>
        <w:softHyphen/>
        <w:t>альная годовая доза облучения (эффективная и/или эквивалентная) работника на кон</w:t>
      </w:r>
      <w:r w:rsidRPr="0022578F">
        <w:rPr>
          <w:rFonts w:ascii="Verdana" w:hAnsi="Verdana"/>
          <w:sz w:val="20"/>
        </w:rPr>
        <w:softHyphen/>
        <w:t>кретном рабочем месте не может изменить класс или степень вредности условий тр</w:t>
      </w:r>
      <w:r w:rsidRPr="0022578F">
        <w:rPr>
          <w:rFonts w:ascii="Verdana" w:hAnsi="Verdana"/>
          <w:sz w:val="20"/>
        </w:rPr>
        <w:t>у</w:t>
      </w:r>
      <w:r w:rsidRPr="0022578F">
        <w:rPr>
          <w:rFonts w:ascii="Verdana" w:hAnsi="Verdana"/>
          <w:sz w:val="20"/>
        </w:rPr>
        <w:t>да данного рабочего места. Случаи, когда реальная годовая доза облучения оказывается выше максимальной потенциал</w:t>
      </w:r>
      <w:r w:rsidRPr="0022578F">
        <w:rPr>
          <w:rFonts w:ascii="Verdana" w:hAnsi="Verdana"/>
          <w:sz w:val="20"/>
        </w:rPr>
        <w:t>ь</w:t>
      </w:r>
      <w:r w:rsidRPr="0022578F">
        <w:rPr>
          <w:rFonts w:ascii="Verdana" w:hAnsi="Verdana"/>
          <w:sz w:val="20"/>
        </w:rPr>
        <w:t>ной дозы для данного рабочего места, должны анали</w:t>
      </w:r>
      <w:r w:rsidRPr="0022578F">
        <w:rPr>
          <w:rFonts w:ascii="Verdana" w:hAnsi="Verdana"/>
          <w:sz w:val="20"/>
        </w:rPr>
        <w:softHyphen/>
        <w:t>зироваться.</w:t>
      </w:r>
    </w:p>
    <w:p w14:paraId="09EBDFB9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Воздействие на организм работников вредных или опасных н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радиацион</w:t>
      </w:r>
      <w:r w:rsidRPr="0022578F">
        <w:rPr>
          <w:rFonts w:ascii="Verdana" w:hAnsi="Verdana"/>
          <w:sz w:val="20"/>
        </w:rPr>
        <w:softHyphen/>
        <w:t>ных факторов, способных увеличить риск возникновения детерм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нированных и сто</w:t>
      </w:r>
      <w:r w:rsidRPr="0022578F">
        <w:rPr>
          <w:rFonts w:ascii="Verdana" w:hAnsi="Verdana"/>
          <w:sz w:val="20"/>
        </w:rPr>
        <w:softHyphen/>
        <w:t>хастических эффектов, должно учитываться дополнительно (раздел 5.11 руков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дства).</w:t>
      </w:r>
    </w:p>
    <w:p w14:paraId="38F26664" w14:textId="77777777" w:rsidR="00415138" w:rsidRPr="0022578F" w:rsidRDefault="00415138" w:rsidP="00315400">
      <w:pPr>
        <w:pStyle w:val="1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Гигиеническая оценка и классификация условий труда</w:t>
      </w:r>
    </w:p>
    <w:p w14:paraId="464EEE48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Для гигиенической классификации условий труда при работе с источниками ионизирующего излучения используются значения максимальной п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тенциальной эф</w:t>
      </w:r>
      <w:r w:rsidRPr="0022578F">
        <w:rPr>
          <w:rFonts w:ascii="Verdana" w:hAnsi="Verdana"/>
          <w:sz w:val="20"/>
        </w:rPr>
        <w:softHyphen/>
        <w:t>фективной и/или эквивалентной дозы. Классы условий труда в зависимости от их ха</w:t>
      </w:r>
      <w:r w:rsidRPr="0022578F">
        <w:rPr>
          <w:rFonts w:ascii="Verdana" w:hAnsi="Verdana"/>
          <w:sz w:val="20"/>
        </w:rPr>
        <w:softHyphen/>
        <w:t>рактеристик пре</w:t>
      </w:r>
      <w:r w:rsidRPr="0022578F">
        <w:rPr>
          <w:rFonts w:ascii="Verdana" w:hAnsi="Verdana"/>
          <w:sz w:val="20"/>
        </w:rPr>
        <w:t>д</w:t>
      </w:r>
      <w:r w:rsidRPr="0022578F">
        <w:rPr>
          <w:rFonts w:ascii="Verdana" w:hAnsi="Verdana"/>
          <w:sz w:val="20"/>
        </w:rPr>
        <w:t>ставлены в табл. П. 14.1.</w:t>
      </w:r>
    </w:p>
    <w:p w14:paraId="5D1825D5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 качестве основных гигиенических критериев для оценки условий труда при работе с и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точниками ионизирующего излучения приняты:</w:t>
      </w:r>
    </w:p>
    <w:p w14:paraId="027048E1" w14:textId="77777777" w:rsidR="00415138" w:rsidRPr="0022578F" w:rsidRDefault="00415138" w:rsidP="00315400">
      <w:pPr>
        <w:numPr>
          <w:ilvl w:val="0"/>
          <w:numId w:val="2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мощность максимальной потенциальной эффективной дозы;</w:t>
      </w:r>
    </w:p>
    <w:p w14:paraId="28A893D1" w14:textId="77777777" w:rsidR="00415138" w:rsidRPr="0022578F" w:rsidRDefault="00415138" w:rsidP="00315400">
      <w:pPr>
        <w:numPr>
          <w:ilvl w:val="0"/>
          <w:numId w:val="2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мощность максимальной потенциальной эквивалентной дозы в хруст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лике</w:t>
      </w:r>
      <w:r w:rsidRPr="0022578F">
        <w:rPr>
          <w:rFonts w:ascii="Verdana" w:hAnsi="Verdana"/>
          <w:sz w:val="20"/>
        </w:rPr>
        <w:br/>
        <w:t>глаза, коже, кистях и стопах.</w:t>
      </w:r>
    </w:p>
    <w:p w14:paraId="663B759E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Классы условий труда и степени вредности в зависимости от мощности потен</w:t>
      </w:r>
      <w:r w:rsidRPr="0022578F">
        <w:rPr>
          <w:rFonts w:ascii="Verdana" w:hAnsi="Verdana" w:cs="Times New Roman"/>
          <w:sz w:val="20"/>
        </w:rPr>
        <w:softHyphen/>
        <w:t>циальной дозы представлены в табл. П.14.2.</w:t>
      </w:r>
    </w:p>
    <w:p w14:paraId="121C2430" w14:textId="77777777" w:rsidR="00A74A70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Оценка условий труда при работе с источниками ионизирующего излучения осущ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ствляется на основе систематических данных оперативного радиационного кон</w:t>
      </w:r>
      <w:r w:rsidRPr="0022578F">
        <w:rPr>
          <w:rFonts w:ascii="Verdana" w:hAnsi="Verdana"/>
          <w:sz w:val="20"/>
        </w:rPr>
        <w:softHyphen/>
        <w:t>троля на рабочих местах работников по специальным метод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ческим указаниям.</w:t>
      </w:r>
    </w:p>
    <w:p w14:paraId="5CA50D98" w14:textId="77777777" w:rsidR="00415138" w:rsidRPr="0022578F" w:rsidRDefault="00A74A70" w:rsidP="00A4685F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</w:p>
    <w:p w14:paraId="430756FC" w14:textId="77777777" w:rsidR="00A4685F" w:rsidRPr="0022578F" w:rsidRDefault="00A4685F" w:rsidP="00A4685F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</w:p>
    <w:p w14:paraId="0BA0E86D" w14:textId="77777777" w:rsidR="00A4685F" w:rsidRPr="0022578F" w:rsidRDefault="00415138" w:rsidP="00A4685F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 xml:space="preserve">Таблица П. 14.1 </w:t>
      </w:r>
    </w:p>
    <w:p w14:paraId="37016023" w14:textId="77777777" w:rsidR="00415138" w:rsidRPr="0022578F" w:rsidRDefault="00415138" w:rsidP="00A4685F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Значения потенциальной максимальной дозы</w:t>
      </w:r>
      <w:r w:rsidR="00A4685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при работе с источниками излучения в стандартных усл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виях, мЗв/год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731"/>
        <w:gridCol w:w="1492"/>
        <w:gridCol w:w="1492"/>
        <w:gridCol w:w="1643"/>
        <w:gridCol w:w="1725"/>
        <w:gridCol w:w="961"/>
      </w:tblGrid>
      <w:tr w:rsidR="00A74A70" w:rsidRPr="0022578F" w14:paraId="382F3D74" w14:textId="77777777">
        <w:tblPrEx>
          <w:tblCellMar>
            <w:top w:w="0" w:type="dxa"/>
            <w:bottom w:w="0" w:type="dxa"/>
          </w:tblCellMar>
        </w:tblPrEx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1DD94" w14:textId="77777777" w:rsidR="00A74A70" w:rsidRPr="0022578F" w:rsidRDefault="00A74A70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Потенциальная максимальная г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довая доза</w:t>
            </w:r>
          </w:p>
          <w:p w14:paraId="702E5FD0" w14:textId="77777777" w:rsidR="00A74A70" w:rsidRPr="0022578F" w:rsidRDefault="00A74A70" w:rsidP="00A74A70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EA1BA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Класс условий труда</w:t>
            </w:r>
          </w:p>
        </w:tc>
      </w:tr>
      <w:tr w:rsidR="00F42961" w:rsidRPr="0022578F" w14:paraId="46F6C129" w14:textId="7777777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55FAA" w14:textId="77777777" w:rsidR="00A74A70" w:rsidRPr="0022578F" w:rsidRDefault="00A74A70" w:rsidP="00A74A70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143AC09" w14:textId="77777777" w:rsidR="00A74A70" w:rsidRPr="0022578F" w:rsidRDefault="00A74A70" w:rsidP="00A74A70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пу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тимый - 2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BC6B6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Вредный - 3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6730E41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Опа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ный - 4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*)</w:t>
            </w:r>
          </w:p>
        </w:tc>
      </w:tr>
      <w:tr w:rsidR="00F42961" w:rsidRPr="0022578F" w14:paraId="124BCF36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D0ACE" w14:textId="77777777" w:rsidR="00A74A70" w:rsidRPr="0022578F" w:rsidRDefault="00A74A70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742A33" w14:textId="77777777" w:rsidR="00A74A70" w:rsidRPr="0022578F" w:rsidRDefault="00A74A70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3A432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ED872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275C9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З.З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DA133" w14:textId="77777777" w:rsidR="00A74A70" w:rsidRPr="0022578F" w:rsidRDefault="00A74A70" w:rsidP="00A74A70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3.4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6CDDAB3" w14:textId="77777777" w:rsidR="00A74A70" w:rsidRPr="0022578F" w:rsidRDefault="00A74A70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F42961" w:rsidRPr="0022578F" w14:paraId="634459C0" w14:textId="77777777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8F75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Эффе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тивная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5FC08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28B8F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&gt;5—10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0CB49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&gt;10—20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37D4C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&gt;20—50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A94EA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50—100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FB9B5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&gt;100</w:t>
            </w:r>
          </w:p>
        </w:tc>
      </w:tr>
      <w:tr w:rsidR="00F42961" w:rsidRPr="0022578F" w14:paraId="24163210" w14:textId="77777777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4047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Эквивалентная в хр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сталике глаза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C7B1B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BC340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&gt;37,5—75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E659C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75—150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CF927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&gt;150—187,5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FABA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187,5—300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575D4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&gt;300</w:t>
            </w:r>
          </w:p>
        </w:tc>
      </w:tr>
      <w:tr w:rsidR="00F42961" w:rsidRPr="0022578F" w14:paraId="0C285629" w14:textId="77777777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B66F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Эквивален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ная в коже, кистях и ст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981FF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CE7EF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125—250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A9391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250—500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BF00E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&gt;500—750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4FC69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&gt;750—1000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4323E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1000</w:t>
            </w:r>
          </w:p>
        </w:tc>
      </w:tr>
      <w:tr w:rsidR="00415138" w:rsidRPr="0022578F" w14:paraId="3852C186" w14:textId="77777777">
        <w:tblPrEx>
          <w:tblCellMar>
            <w:top w:w="0" w:type="dxa"/>
            <w:bottom w:w="0" w:type="dxa"/>
          </w:tblCellMar>
        </w:tblPrEx>
        <w:tc>
          <w:tcPr>
            <w:tcW w:w="79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E0A03" w14:textId="77777777" w:rsidR="00415138" w:rsidRPr="0022578F" w:rsidRDefault="00415138" w:rsidP="00F42961">
            <w:pPr>
              <w:pStyle w:val="ab"/>
              <w:rPr>
                <w:rFonts w:ascii="Verdana" w:hAnsi="Verdana"/>
                <w:sz w:val="20"/>
                <w:vertAlign w:val="baseline"/>
              </w:rPr>
            </w:pPr>
            <w:r w:rsidRPr="0022578F">
              <w:rPr>
                <w:rFonts w:ascii="Verdana" w:hAnsi="Verdana"/>
                <w:sz w:val="20"/>
                <w:vertAlign w:val="baseline"/>
              </w:rPr>
              <w:t>*) Работа с источниками излучения в условиях, когда максимальные потенциальные индивидуальные эффективные и/или эквивалентные дозы при облучении в течение года в стандартных условиях (п. 8.2 НРБ-99) могут превысить основные пределы доз, допускае</w:t>
            </w:r>
            <w:r w:rsidRPr="0022578F">
              <w:rPr>
                <w:rFonts w:ascii="Verdana" w:hAnsi="Verdana"/>
                <w:sz w:val="20"/>
                <w:vertAlign w:val="baseline"/>
              </w:rPr>
              <w:t>т</w:t>
            </w:r>
            <w:r w:rsidRPr="0022578F">
              <w:rPr>
                <w:rFonts w:ascii="Verdana" w:hAnsi="Verdana"/>
                <w:sz w:val="20"/>
                <w:vertAlign w:val="baseline"/>
              </w:rPr>
              <w:t>ся только при проведении необходимых дополнительных з</w:t>
            </w:r>
            <w:r w:rsidRPr="0022578F">
              <w:rPr>
                <w:rFonts w:ascii="Verdana" w:hAnsi="Verdana"/>
                <w:sz w:val="20"/>
                <w:vertAlign w:val="baseline"/>
              </w:rPr>
              <w:t>а</w:t>
            </w:r>
            <w:r w:rsidRPr="0022578F">
              <w:rPr>
                <w:rFonts w:ascii="Verdana" w:hAnsi="Verdana"/>
                <w:sz w:val="20"/>
                <w:vertAlign w:val="baseline"/>
              </w:rPr>
              <w:t>щитных мероприятий (зашита временем, расстоянием, экранированием, примене</w:t>
            </w:r>
            <w:r w:rsidRPr="0022578F">
              <w:rPr>
                <w:rFonts w:ascii="Verdana" w:hAnsi="Verdana"/>
                <w:sz w:val="20"/>
                <w:vertAlign w:val="baseline"/>
              </w:rPr>
              <w:softHyphen/>
              <w:t>нием СИЗ и т. п.), гарантиру</w:t>
            </w:r>
            <w:r w:rsidRPr="0022578F">
              <w:rPr>
                <w:rFonts w:ascii="Verdana" w:hAnsi="Verdana"/>
                <w:sz w:val="20"/>
                <w:vertAlign w:val="baseline"/>
              </w:rPr>
              <w:t>ю</w:t>
            </w:r>
            <w:r w:rsidRPr="0022578F">
              <w:rPr>
                <w:rFonts w:ascii="Verdana" w:hAnsi="Verdana"/>
                <w:sz w:val="20"/>
                <w:vertAlign w:val="baseline"/>
              </w:rPr>
              <w:t>щих не превышение установленных пределов доз, или при планируемом повыше</w:t>
            </w:r>
            <w:r w:rsidRPr="0022578F">
              <w:rPr>
                <w:rFonts w:ascii="Verdana" w:hAnsi="Verdana"/>
                <w:sz w:val="20"/>
                <w:vertAlign w:val="baseline"/>
              </w:rPr>
              <w:t>н</w:t>
            </w:r>
            <w:r w:rsidRPr="0022578F">
              <w:rPr>
                <w:rFonts w:ascii="Verdana" w:hAnsi="Verdana"/>
                <w:sz w:val="20"/>
                <w:vertAlign w:val="baseline"/>
              </w:rPr>
              <w:t>ном облучении.</w:t>
            </w:r>
          </w:p>
        </w:tc>
      </w:tr>
    </w:tbl>
    <w:p w14:paraId="59D70081" w14:textId="77777777" w:rsidR="00F42961" w:rsidRPr="0022578F" w:rsidRDefault="00F42961" w:rsidP="00F42961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</w:p>
    <w:p w14:paraId="283B4901" w14:textId="77777777" w:rsidR="00F42961" w:rsidRPr="0022578F" w:rsidRDefault="00415138" w:rsidP="00F42961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 xml:space="preserve">Таблица П. 14.2 </w:t>
      </w:r>
    </w:p>
    <w:p w14:paraId="056C73AC" w14:textId="77777777" w:rsidR="00415138" w:rsidRPr="0022578F" w:rsidRDefault="00415138" w:rsidP="00F42961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Мощность потенциальной дозы для оценки классов и степеней</w:t>
      </w:r>
      <w:r w:rsidR="00F42961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условий труда (в единицах ДМПД)</w:t>
      </w:r>
    </w:p>
    <w:p w14:paraId="2C9E4BD4" w14:textId="77777777" w:rsidR="00415138" w:rsidRPr="0022578F" w:rsidRDefault="00415138" w:rsidP="00F90C16">
      <w:pPr>
        <w:rPr>
          <w:rFonts w:ascii="Verdana" w:hAnsi="Verdana" w:cs="Times New Roman"/>
          <w:sz w:val="20"/>
        </w:rPr>
      </w:pPr>
    </w:p>
    <w:tbl>
      <w:tblPr>
        <w:tblW w:w="4959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904"/>
        <w:gridCol w:w="1341"/>
        <w:gridCol w:w="1349"/>
        <w:gridCol w:w="1507"/>
        <w:gridCol w:w="1657"/>
        <w:gridCol w:w="1036"/>
      </w:tblGrid>
      <w:tr w:rsidR="00F42961" w:rsidRPr="0022578F" w14:paraId="02B5860E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BC49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</w:t>
            </w:r>
            <w:r w:rsidRPr="0022578F">
              <w:rPr>
                <w:rFonts w:ascii="Verdana" w:hAnsi="Verdana" w:cs="Times New Roman"/>
                <w:sz w:val="20"/>
              </w:rPr>
              <w:t>щ</w:t>
            </w:r>
            <w:r w:rsidRPr="0022578F">
              <w:rPr>
                <w:rFonts w:ascii="Verdana" w:hAnsi="Verdana" w:cs="Times New Roman"/>
                <w:sz w:val="20"/>
              </w:rPr>
              <w:t>ность по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тенциал</w:t>
            </w:r>
            <w:r w:rsidRPr="0022578F">
              <w:rPr>
                <w:rFonts w:ascii="Verdana" w:hAnsi="Verdana" w:cs="Times New Roman"/>
                <w:sz w:val="20"/>
              </w:rPr>
              <w:t>ь</w:t>
            </w:r>
            <w:r w:rsidRPr="0022578F">
              <w:rPr>
                <w:rFonts w:ascii="Verdana" w:hAnsi="Verdana" w:cs="Times New Roman"/>
                <w:sz w:val="20"/>
              </w:rPr>
              <w:t>ной</w:t>
            </w:r>
          </w:p>
          <w:p w14:paraId="6F77262A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дозы</w:t>
            </w:r>
          </w:p>
          <w:p w14:paraId="49001DCE" w14:textId="77777777" w:rsidR="00F42961" w:rsidRPr="0022578F" w:rsidRDefault="00F42961" w:rsidP="00F4296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44E1D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Класс условий труда</w:t>
            </w:r>
          </w:p>
        </w:tc>
      </w:tr>
      <w:tr w:rsidR="00F42961" w:rsidRPr="0022578F" w14:paraId="2D16B707" w14:textId="7777777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4808F" w14:textId="77777777" w:rsidR="00F42961" w:rsidRPr="0022578F" w:rsidRDefault="00F42961" w:rsidP="00F42961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124ADA4" w14:textId="77777777" w:rsidR="00F42961" w:rsidRPr="0022578F" w:rsidRDefault="00F42961" w:rsidP="00F42961">
            <w:pPr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Допу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  <w:r w:rsidRPr="0022578F">
              <w:rPr>
                <w:rFonts w:ascii="Verdana" w:hAnsi="Verdana" w:cs="Times New Roman"/>
                <w:sz w:val="20"/>
              </w:rPr>
              <w:t>тимый - 2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6462F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Вредный — 3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25F4CEB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Опасный - 4</w:t>
            </w:r>
          </w:p>
        </w:tc>
      </w:tr>
      <w:tr w:rsidR="00F42961" w:rsidRPr="0022578F" w14:paraId="74062B64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85159" w14:textId="77777777" w:rsidR="00F42961" w:rsidRPr="0022578F" w:rsidRDefault="00F42961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1D599F3" w14:textId="77777777" w:rsidR="00F42961" w:rsidRPr="0022578F" w:rsidRDefault="00F42961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FD837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  <w:p w14:paraId="4596A71F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степ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 -</w:t>
            </w:r>
          </w:p>
          <w:p w14:paraId="3F9634BE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226C2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  <w:p w14:paraId="364589C3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пени -</w:t>
            </w:r>
          </w:p>
          <w:p w14:paraId="24C2DAE7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4A5C9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  <w:p w14:paraId="6468F000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степ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 -</w:t>
            </w:r>
          </w:p>
          <w:p w14:paraId="28CC23FE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D81A5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  <w:p w14:paraId="61B35D86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степ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 -</w:t>
            </w:r>
          </w:p>
          <w:p w14:paraId="3917BB91" w14:textId="77777777" w:rsidR="00F42961" w:rsidRPr="0022578F" w:rsidRDefault="00F42961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3.4</w:t>
            </w: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837401" w14:textId="77777777" w:rsidR="00F42961" w:rsidRPr="0022578F" w:rsidRDefault="00F42961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F87162E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BA426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Эффе</w:t>
            </w:r>
            <w:r w:rsidRPr="0022578F">
              <w:rPr>
                <w:rFonts w:ascii="Verdana" w:hAnsi="Verdana" w:cs="Times New Roman"/>
                <w:sz w:val="20"/>
              </w:rPr>
              <w:t>к</w:t>
            </w:r>
            <w:r w:rsidRPr="0022578F">
              <w:rPr>
                <w:rFonts w:ascii="Verdana" w:hAnsi="Verdana" w:cs="Times New Roman"/>
                <w:sz w:val="20"/>
              </w:rPr>
              <w:t>тивная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5135B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&lt; 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463D2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1—2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6605C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&gt;2—4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B6092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&gt;4—10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48EE3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 10—20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A901A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&gt;20</w:t>
            </w:r>
          </w:p>
        </w:tc>
      </w:tr>
      <w:tr w:rsidR="00415138" w:rsidRPr="0022578F" w14:paraId="6C316283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AA94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Эквив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лентная в хрусталике гл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D8022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 xml:space="preserve"> 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962AE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&gt;1— 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B8E3E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&gt;2—4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CC2FA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&gt;4—5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0E4BC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&gt;5—8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3DA10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&gt;8</w:t>
            </w:r>
          </w:p>
        </w:tc>
      </w:tr>
      <w:tr w:rsidR="00415138" w:rsidRPr="0022578F" w14:paraId="3716237E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3F7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Эквив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лентная в коже, кистях и ст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пах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88614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noProof/>
                <w:sz w:val="20"/>
              </w:rPr>
              <w:t>≤</w:t>
            </w:r>
            <w:r w:rsidRPr="0022578F">
              <w:rPr>
                <w:rFonts w:ascii="Verdana" w:hAnsi="Verdana" w:cs="Times New Roman"/>
                <w:sz w:val="20"/>
              </w:rPr>
              <w:t xml:space="preserve"> 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CA2E6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&gt;1— 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25880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lang w:val="en-US"/>
              </w:rPr>
              <w:t>&gt;2^t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A0595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&gt;4—5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51239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&gt;5—8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90087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&gt;8</w:t>
            </w:r>
          </w:p>
        </w:tc>
      </w:tr>
    </w:tbl>
    <w:p w14:paraId="675C7A8E" w14:textId="77777777" w:rsidR="00415138" w:rsidRPr="0022578F" w:rsidRDefault="00415138" w:rsidP="00F90C16">
      <w:pPr>
        <w:framePr w:h="231" w:hRule="exact" w:hSpace="38" w:wrap="notBeside" w:vAnchor="text" w:hAnchor="text" w:x="5867" w:y="7652"/>
        <w:shd w:val="clear" w:color="auto" w:fill="FFFFFF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111</w:t>
      </w:r>
    </w:p>
    <w:p w14:paraId="61D674FF" w14:textId="77777777" w:rsidR="00F42961" w:rsidRPr="0022578F" w:rsidRDefault="00F42961" w:rsidP="00F90C16">
      <w:pPr>
        <w:rPr>
          <w:rFonts w:ascii="Verdana" w:hAnsi="Verdana" w:cs="Times New Roman"/>
          <w:sz w:val="20"/>
        </w:rPr>
      </w:pPr>
    </w:p>
    <w:p w14:paraId="7B534B8D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Мощность потенциальной дозы излучения (МПД) для персонала определя</w:t>
      </w:r>
      <w:r w:rsidRPr="0022578F">
        <w:rPr>
          <w:rFonts w:ascii="Verdana" w:hAnsi="Verdana"/>
          <w:sz w:val="20"/>
        </w:rPr>
        <w:softHyphen/>
        <w:t>ется по формуле (1) для эффективной дозы и (или) по формуле (2) - для эквив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лентной д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зы.</w:t>
      </w:r>
    </w:p>
    <w:p w14:paraId="45865629" w14:textId="0E3450E8" w:rsidR="00415138" w:rsidRPr="0022578F" w:rsidRDefault="007E171D" w:rsidP="00315400">
      <w:pPr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noProof/>
          <w:sz w:val="20"/>
        </w:rPr>
        <w:drawing>
          <wp:inline distT="0" distB="0" distL="0" distR="0" wp14:anchorId="13BD75E7" wp14:editId="68FEB360">
            <wp:extent cx="5090160" cy="5600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3923" w14:textId="77777777" w:rsidR="00415138" w:rsidRPr="0022578F" w:rsidRDefault="00415138" w:rsidP="00F44BBE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 расчете мощности максимальной потенциальной дозы продолжительность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бочего времени для персонала группы А принимается равной 1 700 ч в год, для всех 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тальных работников - 2 000 ч в год и, соответстве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но, в формулах (1) и (2) использу</w:t>
      </w:r>
      <w:r w:rsidRPr="0022578F">
        <w:rPr>
          <w:rFonts w:ascii="Verdana" w:hAnsi="Verdana" w:cs="Times New Roman"/>
          <w:sz w:val="20"/>
        </w:rPr>
        <w:softHyphen/>
        <w:t>ется коэффициент 2,0 вм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сто 1,7.</w:t>
      </w:r>
    </w:p>
    <w:p w14:paraId="3030D02D" w14:textId="77777777" w:rsidR="00415138" w:rsidRPr="0022578F" w:rsidRDefault="00415138" w:rsidP="00315400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 табл. П.14.2 значения среднегодовой мощности потенциал</w:t>
      </w:r>
      <w:r w:rsidRPr="0022578F">
        <w:rPr>
          <w:rFonts w:ascii="Verdana" w:hAnsi="Verdana"/>
          <w:sz w:val="20"/>
        </w:rPr>
        <w:t>ь</w:t>
      </w:r>
      <w:r w:rsidRPr="0022578F">
        <w:rPr>
          <w:rFonts w:ascii="Verdana" w:hAnsi="Verdana"/>
          <w:sz w:val="20"/>
        </w:rPr>
        <w:t>ной дозы при</w:t>
      </w:r>
      <w:r w:rsidRPr="0022578F">
        <w:rPr>
          <w:rFonts w:ascii="Verdana" w:hAnsi="Verdana"/>
          <w:sz w:val="20"/>
        </w:rPr>
        <w:softHyphen/>
        <w:t>ведены в единицах допустимой мощности годовой потенциальной дозы (ДМПД), т. е. в отн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сительных единицах. Допустимая мощность годовой потенциальной дозы -ДМПД определяется как отношение максимальной допустимой потенциальной э</w:t>
      </w:r>
      <w:r w:rsidRPr="0022578F">
        <w:rPr>
          <w:rFonts w:ascii="Verdana" w:hAnsi="Verdana"/>
          <w:sz w:val="20"/>
        </w:rPr>
        <w:t>ф</w:t>
      </w:r>
      <w:r w:rsidRPr="0022578F">
        <w:rPr>
          <w:rFonts w:ascii="Verdana" w:hAnsi="Verdana"/>
          <w:sz w:val="20"/>
        </w:rPr>
        <w:t>фективной (эквивалентной) дозы к стандартной продолжительности работы в теч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ние года, кото</w:t>
      </w:r>
      <w:r w:rsidRPr="0022578F">
        <w:rPr>
          <w:rFonts w:ascii="Verdana" w:hAnsi="Verdana"/>
          <w:sz w:val="20"/>
        </w:rPr>
        <w:softHyphen/>
        <w:t>рая принимае</w:t>
      </w:r>
      <w:r w:rsidRPr="0022578F">
        <w:rPr>
          <w:rFonts w:ascii="Verdana" w:hAnsi="Verdana"/>
          <w:sz w:val="20"/>
        </w:rPr>
        <w:t>т</w:t>
      </w:r>
      <w:r w:rsidRPr="0022578F">
        <w:rPr>
          <w:rFonts w:ascii="Verdana" w:hAnsi="Verdana"/>
          <w:sz w:val="20"/>
        </w:rPr>
        <w:t>ся:</w:t>
      </w:r>
    </w:p>
    <w:p w14:paraId="5BAF2DBB" w14:textId="77777777" w:rsidR="00415138" w:rsidRPr="0022578F" w:rsidRDefault="00415138" w:rsidP="00315400">
      <w:pPr>
        <w:numPr>
          <w:ilvl w:val="0"/>
          <w:numId w:val="2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для персонала группы А - 1 700 ч/год;</w:t>
      </w:r>
    </w:p>
    <w:p w14:paraId="6A7A4189" w14:textId="77777777" w:rsidR="00415138" w:rsidRPr="0022578F" w:rsidRDefault="00415138" w:rsidP="00315400">
      <w:pPr>
        <w:numPr>
          <w:ilvl w:val="0"/>
          <w:numId w:val="2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для персонала группы Б - 2 000 ч/год;</w:t>
      </w:r>
    </w:p>
    <w:p w14:paraId="6F312678" w14:textId="77777777" w:rsidR="00415138" w:rsidRPr="0022578F" w:rsidRDefault="00415138" w:rsidP="00315400">
      <w:pPr>
        <w:numPr>
          <w:ilvl w:val="0"/>
          <w:numId w:val="2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для работников, не относящихся к группам А и Б, в случае природного об</w:t>
      </w:r>
      <w:r w:rsidRPr="0022578F">
        <w:rPr>
          <w:rFonts w:ascii="Verdana" w:hAnsi="Verdana"/>
          <w:sz w:val="20"/>
        </w:rPr>
        <w:softHyphen/>
        <w:t>лучения в производственных условиях - 2 000 ч/год.</w:t>
      </w:r>
    </w:p>
    <w:p w14:paraId="4B9DB38B" w14:textId="77777777" w:rsidR="00415138" w:rsidRPr="0022578F" w:rsidRDefault="00415138" w:rsidP="00315400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 табл. П.14.3 приводятся значения среднегодовой мощности потенциальной дозы как в ед</w:t>
      </w:r>
      <w:r w:rsidRPr="0022578F">
        <w:rPr>
          <w:rFonts w:ascii="Verdana" w:hAnsi="Verdana"/>
          <w:sz w:val="20"/>
        </w:rPr>
        <w:t>и</w:t>
      </w:r>
      <w:r w:rsidRPr="0022578F">
        <w:rPr>
          <w:rFonts w:ascii="Verdana" w:hAnsi="Verdana"/>
          <w:sz w:val="20"/>
        </w:rPr>
        <w:t>ницах ДМПД, так и в мЗв/ч (мкЗв/ч).</w:t>
      </w:r>
    </w:p>
    <w:p w14:paraId="7BFDAF56" w14:textId="77777777" w:rsidR="00315400" w:rsidRPr="0022578F" w:rsidRDefault="00415138" w:rsidP="00315400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Результаты значений МПД, рассчитанные по формулам (1) и (2) и представлен</w:t>
      </w:r>
      <w:r w:rsidRPr="0022578F">
        <w:rPr>
          <w:rFonts w:ascii="Verdana" w:hAnsi="Verdana"/>
          <w:sz w:val="20"/>
        </w:rPr>
        <w:softHyphen/>
        <w:t>ные в единицах ДМПД, сопоставляются с данными табл. П.14.2.</w:t>
      </w:r>
    </w:p>
    <w:p w14:paraId="4E3C8042" w14:textId="77777777" w:rsidR="00415138" w:rsidRPr="0022578F" w:rsidRDefault="00315400" w:rsidP="00F44BBE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</w:p>
    <w:p w14:paraId="0211544C" w14:textId="77777777" w:rsidR="00F44BBE" w:rsidRPr="0022578F" w:rsidRDefault="00415138" w:rsidP="00F44BBE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Таблица П.14.3</w:t>
      </w:r>
    </w:p>
    <w:p w14:paraId="6DDBA5CC" w14:textId="77777777" w:rsidR="00415138" w:rsidRPr="0022578F" w:rsidRDefault="00415138" w:rsidP="00F44BBE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 Значения мощности поте</w:t>
      </w:r>
      <w:r w:rsidRPr="0022578F">
        <w:rPr>
          <w:rFonts w:ascii="Verdana" w:hAnsi="Verdana"/>
          <w:sz w:val="20"/>
          <w:szCs w:val="20"/>
        </w:rPr>
        <w:t>н</w:t>
      </w:r>
      <w:r w:rsidRPr="0022578F">
        <w:rPr>
          <w:rFonts w:ascii="Verdana" w:hAnsi="Verdana"/>
          <w:sz w:val="20"/>
          <w:szCs w:val="20"/>
        </w:rPr>
        <w:t>циальной дозы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2"/>
        <w:gridCol w:w="1518"/>
        <w:gridCol w:w="4974"/>
      </w:tblGrid>
      <w:tr w:rsidR="00415138" w:rsidRPr="0022578F" w14:paraId="757FCC83" w14:textId="77777777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47A2D" w14:textId="77777777" w:rsidR="00415138" w:rsidRPr="0022578F" w:rsidRDefault="00F42961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 оценке условий труда персонала группы А</w:t>
            </w:r>
          </w:p>
        </w:tc>
      </w:tr>
      <w:tr w:rsidR="00415138" w:rsidRPr="0022578F" w14:paraId="7EBB7D8A" w14:textId="77777777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D5B853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  <w:highlight w:val="lightGray"/>
              </w:rPr>
            </w:pPr>
            <w:r w:rsidRPr="0022578F">
              <w:rPr>
                <w:rFonts w:ascii="Verdana" w:hAnsi="Verdana" w:cs="Times New Roman"/>
                <w:sz w:val="20"/>
                <w:highlight w:val="lightGray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0D1003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  <w:highlight w:val="lightGray"/>
              </w:rPr>
            </w:pPr>
            <w:r w:rsidRPr="0022578F">
              <w:rPr>
                <w:rFonts w:ascii="Verdana" w:hAnsi="Verdana" w:cs="Times New Roman"/>
                <w:sz w:val="20"/>
                <w:highlight w:val="lightGray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C2BFDFC" w14:textId="77777777" w:rsidR="00415138" w:rsidRPr="0022578F" w:rsidRDefault="00415138" w:rsidP="00F42961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highlight w:val="lightGray"/>
              </w:rPr>
              <w:t>3</w:t>
            </w:r>
          </w:p>
        </w:tc>
      </w:tr>
      <w:tr w:rsidR="00415138" w:rsidRPr="0022578F" w14:paraId="423E74DA" w14:textId="77777777">
        <w:tblPrEx>
          <w:tblCellMar>
            <w:top w:w="0" w:type="dxa"/>
            <w:bottom w:w="0" w:type="dxa"/>
          </w:tblCellMar>
        </w:tblPrEx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CC24E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Для эффективной МПД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05882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03BAF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 мЗв /1 700 ч = 0,003 мЗв/ч (3,0 мкЗв/ч);</w:t>
            </w:r>
          </w:p>
        </w:tc>
      </w:tr>
      <w:tr w:rsidR="00415138" w:rsidRPr="0022578F" w14:paraId="76BF3B12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15A596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667E55E3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1E2F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D2773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 мЗв /1 700 ч = 0,006 мЗв/ч (6,0 мкЗв/ч);</w:t>
            </w:r>
          </w:p>
        </w:tc>
      </w:tr>
      <w:tr w:rsidR="00415138" w:rsidRPr="0022578F" w14:paraId="5BB37833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4A08A5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303A5305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FBFA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96062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 мЗв /1 700 ч = 0,012 мЗв/ч (12,0 мкЗв/ч);</w:t>
            </w:r>
          </w:p>
        </w:tc>
      </w:tr>
      <w:tr w:rsidR="00415138" w:rsidRPr="0022578F" w14:paraId="16630B31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172C40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07094010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B4AC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F96A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 мЗв /1 700 ч = 0,03 мЗв/ч (30,0 мкЗв/ч);</w:t>
            </w:r>
          </w:p>
        </w:tc>
      </w:tr>
      <w:tr w:rsidR="00415138" w:rsidRPr="0022578F" w14:paraId="4131B549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102B5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51C1C487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D42B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6226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 мЗв /1 700 ч = 0,06 мЗв/ч (60,0 мкЗв/ч).</w:t>
            </w:r>
          </w:p>
        </w:tc>
      </w:tr>
      <w:tr w:rsidR="00415138" w:rsidRPr="0022578F" w14:paraId="382B39A7" w14:textId="77777777">
        <w:tblPrEx>
          <w:tblCellMar>
            <w:top w:w="0" w:type="dxa"/>
            <w:bottom w:w="0" w:type="dxa"/>
          </w:tblCellMar>
        </w:tblPrEx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048764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Для эквивалентной МПД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лучения хрусталика гл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за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AC0F2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8F7E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37,5 мЗв /1 700 ч = 0,022 мЗв/ч (22,0 мкЗв/ч)</w:t>
            </w:r>
          </w:p>
        </w:tc>
      </w:tr>
      <w:tr w:rsidR="00415138" w:rsidRPr="0022578F" w14:paraId="4B82DFE4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4F823F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1E44AF23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9C1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512E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75 мЗв /1 700 ч = 0,044 мЗв/ч (44,0 мкЗв/ч)</w:t>
            </w:r>
          </w:p>
        </w:tc>
      </w:tr>
      <w:tr w:rsidR="00415138" w:rsidRPr="0022578F" w14:paraId="088355CA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D3FB9A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3D68319D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438D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4692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150 мЗв /1 700 ч = 0,088 мЗв/ч (88,0 мкЗв/ч)</w:t>
            </w:r>
          </w:p>
        </w:tc>
      </w:tr>
      <w:tr w:rsidR="00415138" w:rsidRPr="0022578F" w14:paraId="7DA0AF8D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EDE95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6B2DB672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D15B8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719A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187,5 мЗв/ 1 700ч = 0,11 мЗв/ч (110,0мкЗв/ч)</w:t>
            </w:r>
          </w:p>
        </w:tc>
      </w:tr>
      <w:tr w:rsidR="00415138" w:rsidRPr="0022578F" w14:paraId="3E40F740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BACC9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5BA05889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5E7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25EF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300 мЗв/1 700 ч = 0,176мЗв/ч (176,0 мкЗв/ч).</w:t>
            </w:r>
          </w:p>
        </w:tc>
      </w:tr>
      <w:tr w:rsidR="00415138" w:rsidRPr="0022578F" w14:paraId="37045285" w14:textId="77777777">
        <w:tblPrEx>
          <w:tblCellMar>
            <w:top w:w="0" w:type="dxa"/>
            <w:bottom w:w="0" w:type="dxa"/>
          </w:tblCellMar>
        </w:tblPrEx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5A38D3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Для эквивалентной МПД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лучения кожи, кистей и стоп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EA0A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97758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125 мЗв /1 700 ч = 0,075 мЗв/ч (75,0 мкЗв/ч);</w:t>
            </w:r>
          </w:p>
        </w:tc>
      </w:tr>
      <w:tr w:rsidR="00415138" w:rsidRPr="0022578F" w14:paraId="03A38086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DE9334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64C21864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EA0C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B938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250 мЗв /1 700 ч = 0,15 мЗв/ч (150,0 мкЗв/ч);</w:t>
            </w:r>
          </w:p>
        </w:tc>
      </w:tr>
      <w:tr w:rsidR="00415138" w:rsidRPr="0022578F" w14:paraId="5450A0DD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864CBA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653A5050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F79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300C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500 мЗв /1 700 ч = 0,3 мЗв/ч (300,0 мкЗв/ч);</w:t>
            </w:r>
          </w:p>
        </w:tc>
      </w:tr>
      <w:tr w:rsidR="00415138" w:rsidRPr="0022578F" w14:paraId="3F9F0935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81354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664A5D92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4A4FF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AA74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750 мЗв / 1 700 ч = 0,44 мЗв/ч (440,0 мкЗв/ч);</w:t>
            </w:r>
          </w:p>
        </w:tc>
      </w:tr>
      <w:tr w:rsidR="00415138" w:rsidRPr="0022578F" w14:paraId="4641FDE0" w14:textId="77777777">
        <w:tblPrEx>
          <w:tblCellMar>
            <w:top w:w="0" w:type="dxa"/>
            <w:bottom w:w="0" w:type="dxa"/>
          </w:tblCellMar>
        </w:tblPrEx>
        <w:tc>
          <w:tcPr>
            <w:tcW w:w="3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1109E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  <w:p w14:paraId="1C57597D" w14:textId="77777777" w:rsidR="00415138" w:rsidRPr="0022578F" w:rsidRDefault="00415138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0CCF3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8ДМПД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37D7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1000 мЗв / 1 700 ч = 0,6 мЗв/ч (600,0 мкЗв/ч).</w:t>
            </w:r>
          </w:p>
        </w:tc>
      </w:tr>
      <w:tr w:rsidR="00415138" w:rsidRPr="0022578F" w14:paraId="02BA5BAD" w14:textId="77777777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54F9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 оценке условий труда рабочих мест персонала группы Б и работников в случае пр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род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ного облучения в произво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ственных условиях</w:t>
            </w:r>
          </w:p>
        </w:tc>
      </w:tr>
      <w:tr w:rsidR="00415138" w:rsidRPr="0022578F" w14:paraId="505C6C1B" w14:textId="77777777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BA1D6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Значения мощности потенциальной дозы определяются так же, как и для персонала гру</w:t>
            </w: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пы А, но при условии стандартной продолжительности работы в теч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 года 2 000 ч</w:t>
            </w:r>
          </w:p>
        </w:tc>
      </w:tr>
    </w:tbl>
    <w:p w14:paraId="04AC1EBB" w14:textId="77777777" w:rsidR="00415138" w:rsidRPr="0022578F" w:rsidRDefault="00415138" w:rsidP="00F90C16">
      <w:pPr>
        <w:rPr>
          <w:rFonts w:ascii="Verdana" w:hAnsi="Verdana" w:cs="Times New Roman"/>
          <w:sz w:val="20"/>
        </w:rPr>
      </w:pPr>
    </w:p>
    <w:p w14:paraId="5A239405" w14:textId="77777777" w:rsidR="00415138" w:rsidRPr="0022578F" w:rsidRDefault="00415138" w:rsidP="00315400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br w:type="page"/>
        <w:t>4. Термины и определения, используемые при гигиенической оценке</w:t>
      </w:r>
      <w:r w:rsidR="00F44BBE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ионизирующего изл</w:t>
      </w:r>
      <w:r w:rsidRPr="0022578F">
        <w:rPr>
          <w:rFonts w:ascii="Verdana" w:hAnsi="Verdana"/>
          <w:sz w:val="20"/>
          <w:szCs w:val="20"/>
        </w:rPr>
        <w:t>у</w:t>
      </w:r>
      <w:r w:rsidRPr="0022578F">
        <w:rPr>
          <w:rFonts w:ascii="Verdana" w:hAnsi="Verdana"/>
          <w:sz w:val="20"/>
          <w:szCs w:val="20"/>
        </w:rPr>
        <w:t>чения</w:t>
      </w:r>
    </w:p>
    <w:p w14:paraId="21F2647A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Доза максимальная потенциальная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максимальная индивидуальная эффектив</w:t>
      </w:r>
      <w:r w:rsidRPr="0022578F">
        <w:rPr>
          <w:rFonts w:ascii="Verdana" w:hAnsi="Verdana" w:cs="Times New Roman"/>
          <w:sz w:val="20"/>
        </w:rPr>
        <w:softHyphen/>
        <w:t>ная (э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вивалентная) доза облучения, которая может быть получена за календарный год при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те с источниками ионизирующих излучений в стандартных условиях на кон</w:t>
      </w:r>
      <w:r w:rsidRPr="0022578F">
        <w:rPr>
          <w:rFonts w:ascii="Verdana" w:hAnsi="Verdana" w:cs="Times New Roman"/>
          <w:sz w:val="20"/>
        </w:rPr>
        <w:softHyphen/>
        <w:t>кретном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чем ме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те, Зв/год.</w:t>
      </w:r>
    </w:p>
    <w:p w14:paraId="6B055BEF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Доза эффективная (эквивалентная) годовая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сумма эффективной (эквивалент</w:t>
      </w:r>
      <w:r w:rsidRPr="0022578F">
        <w:rPr>
          <w:rFonts w:ascii="Verdana" w:hAnsi="Verdana" w:cs="Times New Roman"/>
          <w:sz w:val="20"/>
        </w:rPr>
        <w:softHyphen/>
        <w:t>ной) 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зы внешнего облучения, полученной за календарный год, и ожидаемой эффек</w:t>
      </w:r>
      <w:r w:rsidRPr="0022578F">
        <w:rPr>
          <w:rFonts w:ascii="Verdana" w:hAnsi="Verdana" w:cs="Times New Roman"/>
          <w:sz w:val="20"/>
        </w:rPr>
        <w:softHyphen/>
        <w:t>тивной (э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вивалентной) дозы внутреннего облучения, обусловленной поступлением в организм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дионуклидов за этот же год (п. 18 раздела «Термины и определ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ния» НРБ-99 и ОСПОРБ-99).</w:t>
      </w:r>
    </w:p>
    <w:p w14:paraId="47A4C1D5" w14:textId="77777777" w:rsidR="00415138" w:rsidRPr="0022578F" w:rsidRDefault="00415138" w:rsidP="00315400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Единица годовой эффективной дозы</w:t>
      </w:r>
      <w:r w:rsidRPr="0022578F">
        <w:rPr>
          <w:rFonts w:ascii="Verdana" w:hAnsi="Verdana" w:cs="Times New Roman"/>
          <w:sz w:val="20"/>
        </w:rPr>
        <w:t xml:space="preserve"> - зиверт (Зв).</w:t>
      </w:r>
    </w:p>
    <w:p w14:paraId="16ACD256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Источник ионизирующего излучения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радиоактивное вещество или устройство, испу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кающее или способное испускать ионизирующее излучение, на которое распро</w:t>
      </w:r>
      <w:r w:rsidRPr="0022578F">
        <w:rPr>
          <w:rFonts w:ascii="Verdana" w:hAnsi="Verdana" w:cs="Times New Roman"/>
          <w:sz w:val="20"/>
        </w:rPr>
        <w:softHyphen/>
        <w:t>страняется действие НРБ-99 и ОСПОРБ-99 (п. 27 раздела «Термины и определения» НРБ-99 и 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ПОРБ-99).</w:t>
      </w:r>
    </w:p>
    <w:p w14:paraId="7F0DEB6E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Источник излучения техногенный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источник ионизирующего излучения специ</w:t>
      </w:r>
      <w:r w:rsidRPr="0022578F">
        <w:rPr>
          <w:rFonts w:ascii="Verdana" w:hAnsi="Verdana" w:cs="Times New Roman"/>
          <w:sz w:val="20"/>
        </w:rPr>
        <w:softHyphen/>
        <w:t>ально созданный для его полезного применения или являющийся побочным продуктом этой де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тельности (п. 29 раздела «Термины и определения» НРБ-99 и 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ПОРБ-99).</w:t>
      </w:r>
    </w:p>
    <w:p w14:paraId="540DD205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Источник радионуклидный закрытый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источник излучения, устройство которо</w:t>
      </w:r>
      <w:r w:rsidRPr="0022578F">
        <w:rPr>
          <w:rFonts w:ascii="Verdana" w:hAnsi="Verdana" w:cs="Times New Roman"/>
          <w:sz w:val="20"/>
        </w:rPr>
        <w:softHyphen/>
        <w:t>го искл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чает поступление содержащихся в нем радионуклидов в окружающую среду в условиях применения и износа, на которые он рассч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тан (п. 30 раздела «Термины и оп</w:t>
      </w:r>
      <w:r w:rsidRPr="0022578F">
        <w:rPr>
          <w:rFonts w:ascii="Verdana" w:hAnsi="Verdana" w:cs="Times New Roman"/>
          <w:sz w:val="20"/>
        </w:rPr>
        <w:softHyphen/>
        <w:t>ределения» НРБ-99 и ОСПОРБ-99).</w:t>
      </w:r>
    </w:p>
    <w:p w14:paraId="313EFBC9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Источник радионуклидный открытый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источник излучения, при использова</w:t>
      </w:r>
      <w:r w:rsidRPr="0022578F">
        <w:rPr>
          <w:rFonts w:ascii="Verdana" w:hAnsi="Verdana" w:cs="Times New Roman"/>
          <w:sz w:val="20"/>
        </w:rPr>
        <w:softHyphen/>
        <w:t>нии котор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возможно поступление содержащихся в нем радионуклидов в окружаю</w:t>
      </w:r>
      <w:r w:rsidRPr="0022578F">
        <w:rPr>
          <w:rFonts w:ascii="Verdana" w:hAnsi="Verdana" w:cs="Times New Roman"/>
          <w:sz w:val="20"/>
        </w:rPr>
        <w:softHyphen/>
        <w:t>щую среду (п. 31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дела «Термины и определения» НРБ-99 и ОСПОРБ-99).</w:t>
      </w:r>
    </w:p>
    <w:p w14:paraId="584E0C0F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Место рабочее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место постоянного или временного пребывания персонала для выпо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нения производственных функций в условиях воздействия ионизирующего излу</w:t>
      </w:r>
      <w:r w:rsidRPr="0022578F">
        <w:rPr>
          <w:rFonts w:ascii="Verdana" w:hAnsi="Verdana" w:cs="Times New Roman"/>
          <w:sz w:val="20"/>
        </w:rPr>
        <w:softHyphen/>
        <w:t>чения в 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чение более половины рабочего времени или двух часов непрерывно (п. 37 раздела «Те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мины и о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ределения» НРБ-99 и ОСПОРБ-99).</w:t>
      </w:r>
    </w:p>
    <w:p w14:paraId="45318493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Место рабочее временное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место (или помещение) пребывания персонала для выпо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нения производственных функций в условиях воздействия ионизирующего излу</w:t>
      </w:r>
      <w:r w:rsidRPr="0022578F">
        <w:rPr>
          <w:rFonts w:ascii="Verdana" w:hAnsi="Verdana" w:cs="Times New Roman"/>
          <w:sz w:val="20"/>
        </w:rPr>
        <w:softHyphen/>
        <w:t>чения в 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чение менее половины рабочего времени или менее двух часов непр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рывно.</w:t>
      </w:r>
    </w:p>
    <w:p w14:paraId="17B7CF2D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Место рабочее постоянное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место (или помещение) пребывания персонала для выпо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нения производственных функций в условиях воздействия ионизирующего излу</w:t>
      </w:r>
      <w:r w:rsidRPr="0022578F">
        <w:rPr>
          <w:rFonts w:ascii="Verdana" w:hAnsi="Verdana" w:cs="Times New Roman"/>
          <w:sz w:val="20"/>
        </w:rPr>
        <w:softHyphen/>
        <w:t>чения в 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чение не менее половины рабочего времени или двух часов непрерывно. Если обслужив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ние процессов производства осуществляется в различных участках помеще</w:t>
      </w:r>
      <w:r w:rsidRPr="0022578F">
        <w:rPr>
          <w:rFonts w:ascii="Verdana" w:hAnsi="Verdana" w:cs="Times New Roman"/>
          <w:sz w:val="20"/>
        </w:rPr>
        <w:softHyphen/>
        <w:t>ния, то пост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янным рабочим 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стом считается все помещение.</w:t>
      </w:r>
    </w:p>
    <w:p w14:paraId="0193A7AD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Мощность дозы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доза излучения за единицу времени (секунду, минуту, час) (п. 38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дела «Термины и определения» НРБ-99 и ОСПОРБ-99).</w:t>
      </w:r>
    </w:p>
    <w:p w14:paraId="18943F6A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Мощность потенциальной дозы излучения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максимальная потенц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альная эф</w:t>
      </w:r>
      <w:r w:rsidRPr="0022578F">
        <w:rPr>
          <w:rFonts w:ascii="Verdana" w:hAnsi="Verdana" w:cs="Times New Roman"/>
          <w:sz w:val="20"/>
        </w:rPr>
        <w:softHyphen/>
        <w:t>фективная (эквивалентная) доза излучения при стандартной продолжительности рабо</w:t>
      </w:r>
      <w:r w:rsidRPr="0022578F">
        <w:rPr>
          <w:rFonts w:ascii="Verdana" w:hAnsi="Verdana" w:cs="Times New Roman"/>
          <w:sz w:val="20"/>
        </w:rPr>
        <w:softHyphen/>
        <w:t>ты в 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чение года. (В рамках данного документа).</w:t>
      </w:r>
    </w:p>
    <w:p w14:paraId="0A517564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Облучение производственное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облучение работников от всех техногенных и приро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ных источников ионизирующего излучения в процессе производственной дея</w:t>
      </w:r>
      <w:r w:rsidRPr="0022578F">
        <w:rPr>
          <w:rFonts w:ascii="Verdana" w:hAnsi="Verdana" w:cs="Times New Roman"/>
          <w:sz w:val="20"/>
        </w:rPr>
        <w:softHyphen/>
        <w:t>тельности (п. 45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дела «Термины и определения» НРБ-99 и ОСПОРБ-99).</w:t>
      </w:r>
    </w:p>
    <w:p w14:paraId="72113EED" w14:textId="77777777" w:rsidR="00415138" w:rsidRPr="0022578F" w:rsidRDefault="00415138" w:rsidP="00315400">
      <w:pPr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Объект радиационный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организация, где осуществляется обращение с техно</w:t>
      </w:r>
      <w:r w:rsidRPr="0022578F">
        <w:rPr>
          <w:rFonts w:ascii="Verdana" w:hAnsi="Verdana" w:cs="Times New Roman"/>
          <w:sz w:val="20"/>
        </w:rPr>
        <w:softHyphen/>
        <w:t>генными источниками ионизирующего излучения (п. 49 раздела «Термины и определе</w:t>
      </w:r>
      <w:r w:rsidRPr="0022578F">
        <w:rPr>
          <w:rFonts w:ascii="Verdana" w:hAnsi="Verdana" w:cs="Times New Roman"/>
          <w:sz w:val="20"/>
        </w:rPr>
        <w:softHyphen/>
        <w:t>ния» НРБ-99 и ОСПОРБ-99).</w:t>
      </w:r>
    </w:p>
    <w:p w14:paraId="1AA7F822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Персонал </w:t>
      </w:r>
      <w:r w:rsidRPr="0022578F">
        <w:rPr>
          <w:rFonts w:ascii="Verdana" w:hAnsi="Verdana" w:cs="Times New Roman"/>
          <w:sz w:val="20"/>
        </w:rPr>
        <w:t>- лица, работающие с техногенными источниками излучения (группа А) или находящиеся по условиям работы в сфере их воздействия (группа Б) (п. 55 раз</w:t>
      </w:r>
      <w:r w:rsidRPr="0022578F">
        <w:rPr>
          <w:rFonts w:ascii="Verdana" w:hAnsi="Verdana" w:cs="Times New Roman"/>
          <w:sz w:val="20"/>
        </w:rPr>
        <w:softHyphen/>
        <w:t>дела «Те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мины и определения» НРБ-99 и ОСПОРБ-99).</w:t>
      </w:r>
    </w:p>
    <w:p w14:paraId="38E6ED1F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Радиационная авария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потеря управления источником ионизирующего излуче</w:t>
      </w:r>
      <w:r w:rsidRPr="0022578F">
        <w:rPr>
          <w:rFonts w:ascii="Verdana" w:hAnsi="Verdana" w:cs="Times New Roman"/>
          <w:sz w:val="20"/>
        </w:rPr>
        <w:softHyphen/>
        <w:t xml:space="preserve">ния, </w:t>
      </w:r>
      <w:r w:rsidRPr="0022578F">
        <w:rPr>
          <w:rFonts w:ascii="Verdana" w:hAnsi="Verdana" w:cs="Times New Roman"/>
          <w:iCs/>
          <w:sz w:val="20"/>
        </w:rPr>
        <w:t>в</w:t>
      </w:r>
      <w:r w:rsidRPr="0022578F">
        <w:rPr>
          <w:rFonts w:ascii="Verdana" w:hAnsi="Verdana" w:cs="Times New Roman"/>
          <w:iCs/>
          <w:sz w:val="20"/>
        </w:rPr>
        <w:t>ы</w:t>
      </w:r>
      <w:r w:rsidRPr="0022578F">
        <w:rPr>
          <w:rFonts w:ascii="Verdana" w:hAnsi="Verdana" w:cs="Times New Roman"/>
          <w:iCs/>
          <w:sz w:val="20"/>
        </w:rPr>
        <w:t xml:space="preserve">званная </w:t>
      </w:r>
      <w:r w:rsidRPr="0022578F">
        <w:rPr>
          <w:rFonts w:ascii="Verdana" w:hAnsi="Verdana" w:cs="Times New Roman"/>
          <w:sz w:val="20"/>
        </w:rPr>
        <w:t>неисправностью оборудования, неправильными действиями работников (персон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ла), стихийными бедствиями или иными причинами, которая могла привести или привела к облучению людей выше установленных норм или радиоактивному за</w:t>
      </w:r>
      <w:r w:rsidRPr="0022578F">
        <w:rPr>
          <w:rFonts w:ascii="Verdana" w:hAnsi="Verdana" w:cs="Times New Roman"/>
          <w:sz w:val="20"/>
        </w:rPr>
        <w:softHyphen/>
        <w:t>грязнению окружа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щей среды (п. 58 раздела «Те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мины и определения» НРБ-99 и ОС</w:t>
      </w:r>
      <w:r w:rsidRPr="0022578F">
        <w:rPr>
          <w:rFonts w:ascii="Verdana" w:hAnsi="Verdana" w:cs="Times New Roman"/>
          <w:sz w:val="20"/>
        </w:rPr>
        <w:softHyphen/>
        <w:t>ПОРБ-99).</w:t>
      </w:r>
    </w:p>
    <w:p w14:paraId="0E237DA8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Работа с источником ионизирующего излучения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все виды обращения с источ</w:t>
      </w:r>
      <w:r w:rsidRPr="0022578F">
        <w:rPr>
          <w:rFonts w:ascii="Verdana" w:hAnsi="Verdana" w:cs="Times New Roman"/>
          <w:sz w:val="20"/>
        </w:rPr>
        <w:softHyphen/>
        <w:t>ником и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лучения на рабочем месте, включая радиационный контроль (п. 60 раздела «Термины и определ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ния» НРБ-99 и ОСПОРБ-99).</w:t>
      </w:r>
    </w:p>
    <w:p w14:paraId="02983CC6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Работа с радиоактивными веществами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все виды обращения с радиоактивны</w:t>
      </w:r>
      <w:r w:rsidRPr="0022578F">
        <w:rPr>
          <w:rFonts w:ascii="Verdana" w:hAnsi="Verdana" w:cs="Times New Roman"/>
          <w:sz w:val="20"/>
        </w:rPr>
        <w:softHyphen/>
        <w:t>ми вещ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ствами на рабочем месте, включая радиационный контроль (п. 61 раздела «Тер</w:t>
      </w:r>
      <w:r w:rsidRPr="0022578F">
        <w:rPr>
          <w:rFonts w:ascii="Verdana" w:hAnsi="Verdana" w:cs="Times New Roman"/>
          <w:sz w:val="20"/>
        </w:rPr>
        <w:softHyphen/>
        <w:t>мины и о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ределения» НРБ-99 и ОСПОРБ-99).</w:t>
      </w:r>
    </w:p>
    <w:p w14:paraId="256027E3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Риск радиационный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вероятность возникновения у человека или его потомства как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го-либо вредного эффекта в результате облучения (п. 62 разд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ла «Термины и опре</w:t>
      </w:r>
      <w:r w:rsidRPr="0022578F">
        <w:rPr>
          <w:rFonts w:ascii="Verdana" w:hAnsi="Verdana" w:cs="Times New Roman"/>
          <w:sz w:val="20"/>
        </w:rPr>
        <w:softHyphen/>
        <w:t>деления» НРБ-99 и ОСПОРБ-99).</w:t>
      </w:r>
    </w:p>
    <w:p w14:paraId="74E6EC88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Эквивалент дозы амбиентный (амбиентная доза) </w:t>
      </w:r>
      <w:r w:rsidRPr="0022578F">
        <w:rPr>
          <w:rFonts w:ascii="Verdana" w:hAnsi="Verdana" w:cs="Times New Roman"/>
          <w:i/>
          <w:iCs/>
          <w:sz w:val="20"/>
          <w:lang w:val="en-US"/>
        </w:rPr>
        <w:t>H</w:t>
      </w:r>
      <w:r w:rsidRPr="0022578F">
        <w:rPr>
          <w:rFonts w:ascii="Verdana" w:hAnsi="Verdana" w:cs="Times New Roman"/>
          <w:i/>
          <w:iCs/>
          <w:sz w:val="20"/>
        </w:rPr>
        <w:t>(</w:t>
      </w:r>
      <w:r w:rsidRPr="0022578F">
        <w:rPr>
          <w:rFonts w:ascii="Verdana" w:hAnsi="Verdana" w:cs="Times New Roman"/>
          <w:i/>
          <w:iCs/>
          <w:sz w:val="20"/>
          <w:lang w:val="en-US"/>
        </w:rPr>
        <w:t>d</w:t>
      </w:r>
      <w:r w:rsidRPr="0022578F">
        <w:rPr>
          <w:rFonts w:ascii="Verdana" w:hAnsi="Verdana" w:cs="Times New Roman"/>
          <w:i/>
          <w:iCs/>
          <w:sz w:val="20"/>
        </w:rPr>
        <w:t>)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эквивалент дозы, кото</w:t>
      </w:r>
      <w:r w:rsidRPr="0022578F">
        <w:rPr>
          <w:rFonts w:ascii="Verdana" w:hAnsi="Verdana" w:cs="Times New Roman"/>
          <w:sz w:val="20"/>
        </w:rPr>
        <w:softHyphen/>
        <w:t xml:space="preserve">рый был создан в шаровом фантоме МКРЕ на глубине </w:t>
      </w:r>
      <w:r w:rsidRPr="0022578F">
        <w:rPr>
          <w:rFonts w:ascii="Verdana" w:hAnsi="Verdana" w:cs="Times New Roman"/>
          <w:sz w:val="20"/>
          <w:lang w:val="en-US"/>
        </w:rPr>
        <w:t>d</w:t>
      </w:r>
      <w:r w:rsidRPr="0022578F">
        <w:rPr>
          <w:rFonts w:ascii="Verdana" w:hAnsi="Verdana" w:cs="Times New Roman"/>
          <w:sz w:val="20"/>
        </w:rPr>
        <w:t xml:space="preserve"> (мм) от поверхности по диа</w:t>
      </w:r>
      <w:r w:rsidRPr="0022578F">
        <w:rPr>
          <w:rFonts w:ascii="Verdana" w:hAnsi="Verdana" w:cs="Times New Roman"/>
          <w:sz w:val="20"/>
        </w:rPr>
        <w:softHyphen/>
        <w:t>метру, пара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лельному направлению излучения, в поле излучения, идентичном рассмат</w:t>
      </w:r>
      <w:r w:rsidRPr="0022578F">
        <w:rPr>
          <w:rFonts w:ascii="Verdana" w:hAnsi="Verdana" w:cs="Times New Roman"/>
          <w:sz w:val="20"/>
        </w:rPr>
        <w:softHyphen/>
        <w:t>риваемому по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ставу, флюенсу и энергетическому распределению, но мононаправлен</w:t>
      </w:r>
      <w:r w:rsidRPr="0022578F">
        <w:rPr>
          <w:rFonts w:ascii="Verdana" w:hAnsi="Verdana" w:cs="Times New Roman"/>
          <w:sz w:val="20"/>
        </w:rPr>
        <w:softHyphen/>
        <w:t>ном и однородном. Эквив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лент амбиентной дозы используется для характеристики по</w:t>
      </w:r>
      <w:r w:rsidRPr="0022578F">
        <w:rPr>
          <w:rFonts w:ascii="Verdana" w:hAnsi="Verdana" w:cs="Times New Roman"/>
          <w:sz w:val="20"/>
        </w:rPr>
        <w:softHyphen/>
        <w:t>ля излучения в точке, совпадающей с це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тром шарового фантома.</w:t>
      </w:r>
    </w:p>
    <w:p w14:paraId="5A0D0FAC" w14:textId="77777777" w:rsidR="00415138" w:rsidRPr="0022578F" w:rsidRDefault="00415138" w:rsidP="00315400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Словарь основных терминов: учебное пособие, под ред. В. А. Кут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кова.</w:t>
      </w:r>
    </w:p>
    <w:p w14:paraId="421F1379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Эффекты излучения детерминированные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клинически выявляемые вредные биолог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ческие эффекты, вызванные ионизирующим излучением, в отношении которых предпол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гается с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ществование порога, ниже которого эффект отсутствует, а выше-тяжесть эффекта зависит от дозы (п. 70 раздела «Термины и определения» НРБ-99 и ОСПОРБ-99).</w:t>
      </w:r>
    </w:p>
    <w:p w14:paraId="3D3AE891" w14:textId="77777777" w:rsidR="00415138" w:rsidRPr="0022578F" w:rsidRDefault="00415138" w:rsidP="00315400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Эффекты излучения стохастические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вредные биологические эффекты, вы</w:t>
      </w:r>
      <w:r w:rsidRPr="0022578F">
        <w:rPr>
          <w:rFonts w:ascii="Verdana" w:hAnsi="Verdana" w:cs="Times New Roman"/>
          <w:sz w:val="20"/>
        </w:rPr>
        <w:softHyphen/>
        <w:t>званные и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низирующим излучением, не имеющие дозового порога возникновения, ве</w:t>
      </w:r>
      <w:r w:rsidRPr="0022578F">
        <w:rPr>
          <w:rFonts w:ascii="Verdana" w:hAnsi="Verdana" w:cs="Times New Roman"/>
          <w:sz w:val="20"/>
        </w:rPr>
        <w:softHyphen/>
        <w:t>роятность во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никн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вения которых пропорциональна дозе и для которых тяжесть про</w:t>
      </w:r>
      <w:r w:rsidRPr="0022578F">
        <w:rPr>
          <w:rFonts w:ascii="Verdana" w:hAnsi="Verdana" w:cs="Times New Roman"/>
          <w:sz w:val="20"/>
        </w:rPr>
        <w:softHyphen/>
        <w:t>явления не зависит от дозы (п. 71 раздела «Термины и о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ределения» НРБ-99 и ОСПОРБ-99).</w:t>
      </w:r>
    </w:p>
    <w:p w14:paraId="17F8D3D3" w14:textId="77777777" w:rsidR="00F44BBE" w:rsidRPr="0022578F" w:rsidRDefault="00415138" w:rsidP="00F44BBE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  <w:t>Приложение 15</w:t>
      </w:r>
    </w:p>
    <w:p w14:paraId="3FE314A1" w14:textId="77777777" w:rsidR="00F44BBE" w:rsidRPr="0022578F" w:rsidRDefault="00415138" w:rsidP="00F44BBE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(обязательное)</w:t>
      </w:r>
    </w:p>
    <w:p w14:paraId="059B2934" w14:textId="77777777" w:rsidR="00415138" w:rsidRPr="0022578F" w:rsidRDefault="00415138" w:rsidP="00F44BBE">
      <w:pPr>
        <w:shd w:val="clear" w:color="auto" w:fill="FFFFFF"/>
        <w:jc w:val="center"/>
        <w:rPr>
          <w:rFonts w:ascii="Verdana" w:hAnsi="Verdana" w:cs="Times New Roman"/>
          <w:b/>
          <w:bCs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Методика</w:t>
      </w:r>
      <w:r w:rsidR="00F44BBE" w:rsidRPr="0022578F">
        <w:rPr>
          <w:rFonts w:ascii="Verdana" w:hAnsi="Verdana" w:cs="Times New Roman"/>
          <w:b/>
          <w:bCs/>
          <w:sz w:val="20"/>
        </w:rPr>
        <w:br/>
      </w:r>
      <w:r w:rsidRPr="0022578F">
        <w:rPr>
          <w:rFonts w:ascii="Verdana" w:hAnsi="Verdana" w:cs="Times New Roman"/>
          <w:b/>
          <w:bCs/>
          <w:sz w:val="20"/>
        </w:rPr>
        <w:t xml:space="preserve"> оценки тяжести трудового проце</w:t>
      </w:r>
      <w:r w:rsidRPr="0022578F">
        <w:rPr>
          <w:rFonts w:ascii="Verdana" w:hAnsi="Verdana" w:cs="Times New Roman"/>
          <w:b/>
          <w:bCs/>
          <w:sz w:val="20"/>
        </w:rPr>
        <w:t>с</w:t>
      </w:r>
      <w:r w:rsidRPr="0022578F">
        <w:rPr>
          <w:rFonts w:ascii="Verdana" w:hAnsi="Verdana" w:cs="Times New Roman"/>
          <w:b/>
          <w:bCs/>
          <w:sz w:val="20"/>
        </w:rPr>
        <w:t>са</w:t>
      </w:r>
    </w:p>
    <w:p w14:paraId="2C8852A9" w14:textId="77777777" w:rsidR="00F44BBE" w:rsidRPr="0022578F" w:rsidRDefault="00F44BBE" w:rsidP="00F44BBE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</w:p>
    <w:p w14:paraId="04D7DBAA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Тяжесть трудового процесса оценивают по ряду показателей, выр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женных в эр-гометрических величинах, характеризующих трудовой процесс, независимо от инд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ви</w:t>
      </w:r>
      <w:r w:rsidRPr="0022578F">
        <w:rPr>
          <w:rFonts w:ascii="Verdana" w:hAnsi="Verdana" w:cs="Times New Roman"/>
          <w:sz w:val="20"/>
        </w:rPr>
        <w:softHyphen/>
        <w:t>дуальных особенностей человека, участвующего в этом процессе. Основными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каза</w:t>
      </w:r>
      <w:r w:rsidRPr="0022578F">
        <w:rPr>
          <w:rFonts w:ascii="Verdana" w:hAnsi="Verdana" w:cs="Times New Roman"/>
          <w:sz w:val="20"/>
        </w:rPr>
        <w:softHyphen/>
        <w:t>телями тяжести трудового процесса являются:</w:t>
      </w:r>
    </w:p>
    <w:p w14:paraId="6812BA0F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физическая динамическая нагрузка;</w:t>
      </w:r>
    </w:p>
    <w:p w14:paraId="3178BF38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масса поднимаемого и перемещаемого груза вручную;</w:t>
      </w:r>
    </w:p>
    <w:p w14:paraId="004CA528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стереотипные рабочие движения;</w:t>
      </w:r>
    </w:p>
    <w:p w14:paraId="1768B2E5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статическая нагрузка;</w:t>
      </w:r>
    </w:p>
    <w:p w14:paraId="26A3B9FC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рабочая поза;</w:t>
      </w:r>
    </w:p>
    <w:p w14:paraId="7222C2A1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наклоны корпуса;</w:t>
      </w:r>
    </w:p>
    <w:p w14:paraId="3A9194D9" w14:textId="77777777" w:rsidR="00415138" w:rsidRPr="0022578F" w:rsidRDefault="00415138" w:rsidP="00BA5992">
      <w:pPr>
        <w:numPr>
          <w:ilvl w:val="0"/>
          <w:numId w:val="28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перемещение в пространстве.</w:t>
      </w:r>
    </w:p>
    <w:p w14:paraId="7E08142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Каждый из перечисленных показателей может быть количественно измерен и оценен в соответствии с методикой, разделом 5.10 и табл. 17 настоящего руков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дства.</w:t>
      </w:r>
    </w:p>
    <w:p w14:paraId="16F94B4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 выполнении работ, связанных с неравномерными физическими нагрузками в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ные смены, оценку показателей тяжести трудового процесса (за исключением мас</w:t>
      </w:r>
      <w:r w:rsidRPr="0022578F">
        <w:rPr>
          <w:rFonts w:ascii="Verdana" w:hAnsi="Verdana" w:cs="Times New Roman"/>
          <w:sz w:val="20"/>
        </w:rPr>
        <w:softHyphen/>
        <w:t>сы по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нимаемого и перемещаемого груза и наклонов корпуса), следует проводить по средним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казателям за 2—3 смены. Массу поднимаемого и перемещаемого вручную груза и наклоны корпуса след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ет оценивать по максимальным значениям.</w:t>
      </w:r>
    </w:p>
    <w:p w14:paraId="74C88321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1. Физическая динамическая нагрузка (выражается в единицах внешней м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ханической раб</w:t>
      </w:r>
      <w:r w:rsidRPr="0022578F">
        <w:rPr>
          <w:rFonts w:ascii="Verdana" w:hAnsi="Verdana"/>
          <w:sz w:val="20"/>
          <w:szCs w:val="20"/>
        </w:rPr>
        <w:t>о</w:t>
      </w:r>
      <w:r w:rsidRPr="0022578F">
        <w:rPr>
          <w:rFonts w:ascii="Verdana" w:hAnsi="Verdana"/>
          <w:sz w:val="20"/>
          <w:szCs w:val="20"/>
        </w:rPr>
        <w:t>ты за смену -кг</w:t>
      </w:r>
      <w:r w:rsidRPr="0022578F">
        <w:rPr>
          <w:rFonts w:ascii="Verdana" w:hAnsi="Verdana"/>
          <w:noProof/>
          <w:sz w:val="20"/>
          <w:szCs w:val="20"/>
        </w:rPr>
        <w:t>∙</w:t>
      </w:r>
      <w:r w:rsidRPr="0022578F">
        <w:rPr>
          <w:rFonts w:ascii="Verdana" w:hAnsi="Verdana"/>
          <w:sz w:val="20"/>
          <w:szCs w:val="20"/>
        </w:rPr>
        <w:t>м)</w:t>
      </w:r>
    </w:p>
    <w:p w14:paraId="4B5B819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подсчета физической динамической нагрузки (внешней механической работы) о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ределяется масса груза (деталей, изделий, инструментов и т. д.), перемещаемого вруч</w:t>
      </w:r>
      <w:r w:rsidRPr="0022578F">
        <w:rPr>
          <w:rFonts w:ascii="Verdana" w:hAnsi="Verdana" w:cs="Times New Roman"/>
          <w:sz w:val="20"/>
        </w:rPr>
        <w:softHyphen/>
        <w:t>ную в 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ждой операции и путь его перемещения в метрах. Подсчитывается общее количе</w:t>
      </w:r>
      <w:r w:rsidRPr="0022578F">
        <w:rPr>
          <w:rFonts w:ascii="Verdana" w:hAnsi="Verdana" w:cs="Times New Roman"/>
          <w:sz w:val="20"/>
        </w:rPr>
        <w:softHyphen/>
        <w:t>ство операций по переносу груза за смену и суммируется величина внешней механической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боты (кг х м) за смену в целом. По величине внешней механической работы за смену, в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вис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мости от вида нагрузки (региональная или общая) и расстояния перемещения груза, определяют, к какому классу условий труда относится данная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бота.</w:t>
      </w:r>
    </w:p>
    <w:p w14:paraId="10889BB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1.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 xml:space="preserve">Рабочий (мужчина) поворачивается, берет с конвейера деталь (масса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), перемещает ее на свой рабочий стол (расстояние </w:t>
      </w:r>
      <w:smartTag w:uri="urn:schemas-microsoft-com:office:smarttags" w:element="metricconverter">
        <w:smartTagPr>
          <w:attr w:name="ProductID" w:val="0,8 м"/>
        </w:smartTagPr>
        <w:r w:rsidRPr="0022578F">
          <w:rPr>
            <w:rFonts w:ascii="Verdana" w:hAnsi="Verdana" w:cs="Times New Roman"/>
            <w:sz w:val="20"/>
          </w:rPr>
          <w:t>0,8 м</w:t>
        </w:r>
      </w:smartTag>
      <w:r w:rsidRPr="0022578F">
        <w:rPr>
          <w:rFonts w:ascii="Verdana" w:hAnsi="Verdana" w:cs="Times New Roman"/>
          <w:sz w:val="20"/>
        </w:rPr>
        <w:t>), выполняет необходи</w:t>
      </w:r>
      <w:r w:rsidRPr="0022578F">
        <w:rPr>
          <w:rFonts w:ascii="Verdana" w:hAnsi="Verdana" w:cs="Times New Roman"/>
          <w:sz w:val="20"/>
        </w:rPr>
        <w:softHyphen/>
        <w:t>мые опер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ции, 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ремещает деталь обратно на конвейер и берет следующую. Всего за смену рабочий обрабатывает 1 200 деталей. Для расчета внешней механической работы вес деталей у</w:t>
      </w:r>
      <w:r w:rsidRPr="0022578F">
        <w:rPr>
          <w:rFonts w:ascii="Verdana" w:hAnsi="Verdana" w:cs="Times New Roman"/>
          <w:sz w:val="20"/>
        </w:rPr>
        <w:t>м</w:t>
      </w:r>
      <w:r w:rsidRPr="0022578F">
        <w:rPr>
          <w:rFonts w:ascii="Verdana" w:hAnsi="Verdana" w:cs="Times New Roman"/>
          <w:sz w:val="20"/>
        </w:rPr>
        <w:t>ножаем на расстояние перемещения и еще на 2, так как каждую деталь рабочий перем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щает дважды (на стол и обратно), а затем на колич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ство деталей за сме</w:t>
      </w:r>
      <w:r w:rsidRPr="0022578F">
        <w:rPr>
          <w:rFonts w:ascii="Verdana" w:hAnsi="Verdana" w:cs="Times New Roman"/>
          <w:sz w:val="20"/>
        </w:rPr>
        <w:softHyphen/>
        <w:t xml:space="preserve">ну. Итого: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 х </w:t>
      </w:r>
      <w:smartTag w:uri="urn:schemas-microsoft-com:office:smarttags" w:element="metricconverter">
        <w:smartTagPr>
          <w:attr w:name="ProductID" w:val="0,8 м"/>
        </w:smartTagPr>
        <w:r w:rsidRPr="0022578F">
          <w:rPr>
            <w:rFonts w:ascii="Verdana" w:hAnsi="Verdana" w:cs="Times New Roman"/>
            <w:sz w:val="20"/>
          </w:rPr>
          <w:t>0,8 м</w:t>
        </w:r>
      </w:smartTag>
      <w:r w:rsidRPr="0022578F">
        <w:rPr>
          <w:rFonts w:ascii="Verdana" w:hAnsi="Verdana" w:cs="Times New Roman"/>
          <w:sz w:val="20"/>
        </w:rPr>
        <w:t xml:space="preserve"> х 2 х 1 200 = 4 800 кгм. Работа региональная, расстояние пере</w:t>
      </w:r>
      <w:r w:rsidRPr="0022578F">
        <w:rPr>
          <w:rFonts w:ascii="Verdana" w:hAnsi="Verdana" w:cs="Times New Roman"/>
          <w:sz w:val="20"/>
        </w:rPr>
        <w:softHyphen/>
        <w:t xml:space="preserve">мещения груза до </w:t>
      </w:r>
      <w:smartTag w:uri="urn:schemas-microsoft-com:office:smarttags" w:element="metricconverter">
        <w:smartTagPr>
          <w:attr w:name="ProductID" w:val="1 м"/>
        </w:smartTagPr>
        <w:r w:rsidRPr="0022578F">
          <w:rPr>
            <w:rFonts w:ascii="Verdana" w:hAnsi="Verdana" w:cs="Times New Roman"/>
            <w:sz w:val="20"/>
          </w:rPr>
          <w:t>1 м</w:t>
        </w:r>
      </w:smartTag>
      <w:r w:rsidRPr="0022578F">
        <w:rPr>
          <w:rFonts w:ascii="Verdana" w:hAnsi="Verdana" w:cs="Times New Roman"/>
          <w:sz w:val="20"/>
        </w:rPr>
        <w:t>, следовательно, по пок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зателю 1.1 работа относится ко 2 классу.</w:t>
      </w:r>
    </w:p>
    <w:p w14:paraId="63C96A2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 работах, обусловленных как региональными, так и общими физическими нагрузк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ми в течение смены, и совместимых с перемещением груза на различные рас</w:t>
      </w:r>
      <w:r w:rsidRPr="0022578F">
        <w:rPr>
          <w:rFonts w:ascii="Verdana" w:hAnsi="Verdana" w:cs="Times New Roman"/>
          <w:sz w:val="20"/>
        </w:rPr>
        <w:softHyphen/>
        <w:t>стояния, о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ределяют суммарную механическую работу за смену, которую сопоставля</w:t>
      </w:r>
      <w:r w:rsidRPr="0022578F">
        <w:rPr>
          <w:rFonts w:ascii="Verdana" w:hAnsi="Verdana" w:cs="Times New Roman"/>
          <w:sz w:val="20"/>
        </w:rPr>
        <w:softHyphen/>
        <w:t>ют со шкалой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ответственно среднему расстоянию перемещения (табл. 17 рук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</w:t>
      </w:r>
      <w:r w:rsidRPr="0022578F">
        <w:rPr>
          <w:rFonts w:ascii="Verdana" w:hAnsi="Verdana" w:cs="Times New Roman"/>
          <w:sz w:val="20"/>
        </w:rPr>
        <w:softHyphen/>
        <w:t>дства).</w:t>
      </w:r>
    </w:p>
    <w:p w14:paraId="40F960D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2.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 xml:space="preserve">Рабочий (мужчина), переносит ящик с деталями (в ящике 8 деталей по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 каждая, вес самого ящика </w:t>
      </w:r>
      <w:smartTag w:uri="urn:schemas-microsoft-com:office:smarttags" w:element="metricconverter">
        <w:smartTagPr>
          <w:attr w:name="ProductID" w:val="1 кг"/>
        </w:smartTagPr>
        <w:r w:rsidRPr="0022578F">
          <w:rPr>
            <w:rFonts w:ascii="Verdana" w:hAnsi="Verdana" w:cs="Times New Roman"/>
            <w:sz w:val="20"/>
          </w:rPr>
          <w:t>1 кг</w:t>
        </w:r>
      </w:smartTag>
      <w:r w:rsidRPr="0022578F">
        <w:rPr>
          <w:rFonts w:ascii="Verdana" w:hAnsi="Verdana" w:cs="Times New Roman"/>
          <w:sz w:val="20"/>
        </w:rPr>
        <w:t>) со стеллажа на стол (</w:t>
      </w:r>
      <w:smartTag w:uri="urn:schemas-microsoft-com:office:smarttags" w:element="metricconverter">
        <w:smartTagPr>
          <w:attr w:name="ProductID" w:val="6 м"/>
        </w:smartTagPr>
        <w:r w:rsidRPr="0022578F">
          <w:rPr>
            <w:rFonts w:ascii="Verdana" w:hAnsi="Verdana" w:cs="Times New Roman"/>
            <w:sz w:val="20"/>
          </w:rPr>
          <w:t>6 м</w:t>
        </w:r>
      </w:smartTag>
      <w:r w:rsidRPr="0022578F">
        <w:rPr>
          <w:rFonts w:ascii="Verdana" w:hAnsi="Verdana" w:cs="Times New Roman"/>
          <w:sz w:val="20"/>
        </w:rPr>
        <w:t>),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тем берет детали по</w:t>
      </w:r>
    </w:p>
    <w:p w14:paraId="3A05AED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одной (масса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), перемещает ее на станок (расстояние </w:t>
      </w:r>
      <w:smartTag w:uri="urn:schemas-microsoft-com:office:smarttags" w:element="metricconverter">
        <w:smartTagPr>
          <w:attr w:name="ProductID" w:val="0,8 м"/>
        </w:smartTagPr>
        <w:r w:rsidRPr="0022578F">
          <w:rPr>
            <w:rFonts w:ascii="Verdana" w:hAnsi="Verdana" w:cs="Times New Roman"/>
            <w:sz w:val="20"/>
          </w:rPr>
          <w:t>0,8 м</w:t>
        </w:r>
      </w:smartTag>
      <w:r w:rsidRPr="0022578F">
        <w:rPr>
          <w:rFonts w:ascii="Verdana" w:hAnsi="Verdana" w:cs="Times New Roman"/>
          <w:sz w:val="20"/>
        </w:rPr>
        <w:t>), выполняет необх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ди</w:t>
      </w:r>
      <w:r w:rsidRPr="0022578F">
        <w:rPr>
          <w:rFonts w:ascii="Verdana" w:hAnsi="Verdana" w:cs="Times New Roman"/>
          <w:sz w:val="20"/>
        </w:rPr>
        <w:softHyphen/>
        <w:t>мые операции, перемещает деталь о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ратно на стол и берет следующую. Когда все дета</w:t>
      </w:r>
      <w:r w:rsidRPr="0022578F">
        <w:rPr>
          <w:rFonts w:ascii="Verdana" w:hAnsi="Verdana" w:cs="Times New Roman"/>
          <w:sz w:val="20"/>
        </w:rPr>
        <w:softHyphen/>
        <w:t>ли в ящике обработаны, работник относит ящик на стеллаж и приносит 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дующий ящик. Всего за смену он обрабатывает 600 деталей.</w:t>
      </w:r>
    </w:p>
    <w:p w14:paraId="07113C8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расчета внешней механической работы, при перемещении деталей на рас</w:t>
      </w:r>
      <w:r w:rsidRPr="0022578F">
        <w:rPr>
          <w:rFonts w:ascii="Verdana" w:hAnsi="Verdana" w:cs="Times New Roman"/>
          <w:sz w:val="20"/>
        </w:rPr>
        <w:softHyphen/>
        <w:t xml:space="preserve">стояние </w:t>
      </w:r>
      <w:smartTag w:uri="urn:schemas-microsoft-com:office:smarttags" w:element="metricconverter">
        <w:smartTagPr>
          <w:attr w:name="ProductID" w:val="0,8 м"/>
        </w:smartTagPr>
        <w:r w:rsidRPr="0022578F">
          <w:rPr>
            <w:rFonts w:ascii="Verdana" w:hAnsi="Verdana" w:cs="Times New Roman"/>
            <w:sz w:val="20"/>
          </w:rPr>
          <w:t>0,8 м</w:t>
        </w:r>
      </w:smartTag>
      <w:r w:rsidRPr="0022578F">
        <w:rPr>
          <w:rFonts w:ascii="Verdana" w:hAnsi="Verdana" w:cs="Times New Roman"/>
          <w:sz w:val="20"/>
        </w:rPr>
        <w:t>, вес деталей умножаем на расстояние перемещения и еще на 2, так как каждую 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таль рабочий перемещает дважды (на стол и обратно), а затем на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личество деталей за смену (0,8м х 2 х 600 = </w:t>
      </w:r>
      <w:smartTag w:uri="urn:schemas-microsoft-com:office:smarttags" w:element="metricconverter">
        <w:smartTagPr>
          <w:attr w:name="ProductID" w:val="960 м"/>
        </w:smartTagPr>
        <w:r w:rsidRPr="0022578F">
          <w:rPr>
            <w:rFonts w:ascii="Verdana" w:hAnsi="Verdana" w:cs="Times New Roman"/>
            <w:sz w:val="20"/>
          </w:rPr>
          <w:t>960 м</w:t>
        </w:r>
      </w:smartTag>
      <w:r w:rsidRPr="0022578F">
        <w:rPr>
          <w:rFonts w:ascii="Verdana" w:hAnsi="Verdana" w:cs="Times New Roman"/>
          <w:sz w:val="20"/>
        </w:rPr>
        <w:t xml:space="preserve">). Итого: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 х </w:t>
      </w:r>
      <w:smartTag w:uri="urn:schemas-microsoft-com:office:smarttags" w:element="metricconverter">
        <w:smartTagPr>
          <w:attr w:name="ProductID" w:val="960 м"/>
        </w:smartTagPr>
        <w:r w:rsidRPr="0022578F">
          <w:rPr>
            <w:rFonts w:ascii="Verdana" w:hAnsi="Verdana" w:cs="Times New Roman"/>
            <w:sz w:val="20"/>
          </w:rPr>
          <w:t>960 м</w:t>
        </w:r>
      </w:smartTag>
      <w:r w:rsidRPr="0022578F">
        <w:rPr>
          <w:rFonts w:ascii="Verdana" w:hAnsi="Verdana" w:cs="Times New Roman"/>
          <w:sz w:val="20"/>
        </w:rPr>
        <w:t xml:space="preserve"> = 2 400 кгм. Для расчета внешней механической работы при перемещении ящиков с деталями (</w:t>
      </w:r>
      <w:smartTag w:uri="urn:schemas-microsoft-com:office:smarttags" w:element="metricconverter">
        <w:smartTagPr>
          <w:attr w:name="ProductID" w:val="21 кг"/>
        </w:smartTagPr>
        <w:r w:rsidRPr="0022578F">
          <w:rPr>
            <w:rFonts w:ascii="Verdana" w:hAnsi="Verdana" w:cs="Times New Roman"/>
            <w:sz w:val="20"/>
          </w:rPr>
          <w:t>21 кг</w:t>
        </w:r>
      </w:smartTag>
      <w:r w:rsidRPr="0022578F">
        <w:rPr>
          <w:rFonts w:ascii="Verdana" w:hAnsi="Verdana" w:cs="Times New Roman"/>
          <w:sz w:val="20"/>
        </w:rPr>
        <w:t>) на рас</w:t>
      </w:r>
      <w:r w:rsidRPr="0022578F">
        <w:rPr>
          <w:rFonts w:ascii="Verdana" w:hAnsi="Verdana" w:cs="Times New Roman"/>
          <w:sz w:val="20"/>
        </w:rPr>
        <w:softHyphen/>
        <w:t xml:space="preserve">стояние </w:t>
      </w:r>
      <w:smartTag w:uri="urn:schemas-microsoft-com:office:smarttags" w:element="metricconverter">
        <w:smartTagPr>
          <w:attr w:name="ProductID" w:val="6 м"/>
        </w:smartTagPr>
        <w:r w:rsidRPr="0022578F">
          <w:rPr>
            <w:rFonts w:ascii="Verdana" w:hAnsi="Verdana" w:cs="Times New Roman"/>
            <w:sz w:val="20"/>
          </w:rPr>
          <w:t>6 м</w:t>
        </w:r>
      </w:smartTag>
      <w:r w:rsidRPr="0022578F">
        <w:rPr>
          <w:rFonts w:ascii="Verdana" w:hAnsi="Verdana" w:cs="Times New Roman"/>
          <w:sz w:val="20"/>
        </w:rPr>
        <w:t xml:space="preserve"> вес ящика с умнож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 xml:space="preserve">ем на 2 (так как каждый ящик переносили 2 раза), на количество ящиков (75) и на расстояние </w:t>
      </w:r>
      <w:smartTag w:uri="urn:schemas-microsoft-com:office:smarttags" w:element="metricconverter">
        <w:smartTagPr>
          <w:attr w:name="ProductID" w:val="6 м"/>
        </w:smartTagPr>
        <w:r w:rsidRPr="0022578F">
          <w:rPr>
            <w:rFonts w:ascii="Verdana" w:hAnsi="Verdana" w:cs="Times New Roman"/>
            <w:sz w:val="20"/>
          </w:rPr>
          <w:t>6 м</w:t>
        </w:r>
      </w:smartTag>
      <w:r w:rsidRPr="0022578F">
        <w:rPr>
          <w:rFonts w:ascii="Verdana" w:hAnsi="Verdana" w:cs="Times New Roman"/>
          <w:sz w:val="20"/>
        </w:rPr>
        <w:t xml:space="preserve">. Итого: 2 х </w:t>
      </w:r>
      <w:smartTag w:uri="urn:schemas-microsoft-com:office:smarttags" w:element="metricconverter">
        <w:smartTagPr>
          <w:attr w:name="ProductID" w:val="6 м"/>
        </w:smartTagPr>
        <w:r w:rsidRPr="0022578F">
          <w:rPr>
            <w:rFonts w:ascii="Verdana" w:hAnsi="Verdana" w:cs="Times New Roman"/>
            <w:sz w:val="20"/>
          </w:rPr>
          <w:t>6 м</w:t>
        </w:r>
      </w:smartTag>
      <w:r w:rsidRPr="0022578F">
        <w:rPr>
          <w:rFonts w:ascii="Verdana" w:hAnsi="Verdana" w:cs="Times New Roman"/>
          <w:sz w:val="20"/>
        </w:rPr>
        <w:t xml:space="preserve"> х 75= </w:t>
      </w:r>
      <w:smartTag w:uri="urn:schemas-microsoft-com:office:smarttags" w:element="metricconverter">
        <w:smartTagPr>
          <w:attr w:name="ProductID" w:val="900 м"/>
        </w:smartTagPr>
        <w:r w:rsidRPr="0022578F">
          <w:rPr>
            <w:rFonts w:ascii="Verdana" w:hAnsi="Verdana" w:cs="Times New Roman"/>
            <w:sz w:val="20"/>
          </w:rPr>
          <w:t>900 м</w:t>
        </w:r>
      </w:smartTag>
      <w:r w:rsidRPr="0022578F">
        <w:rPr>
          <w:rFonts w:ascii="Verdana" w:hAnsi="Verdana" w:cs="Times New Roman"/>
          <w:sz w:val="20"/>
        </w:rPr>
        <w:t xml:space="preserve">. Далее </w:t>
      </w:r>
      <w:smartTag w:uri="urn:schemas-microsoft-com:office:smarttags" w:element="metricconverter">
        <w:smartTagPr>
          <w:attr w:name="ProductID" w:val="21 кг"/>
        </w:smartTagPr>
        <w:r w:rsidRPr="0022578F">
          <w:rPr>
            <w:rFonts w:ascii="Verdana" w:hAnsi="Verdana" w:cs="Times New Roman"/>
            <w:sz w:val="20"/>
          </w:rPr>
          <w:t>21 кг</w:t>
        </w:r>
      </w:smartTag>
      <w:r w:rsidRPr="0022578F">
        <w:rPr>
          <w:rFonts w:ascii="Verdana" w:hAnsi="Verdana" w:cs="Times New Roman"/>
          <w:sz w:val="20"/>
        </w:rPr>
        <w:t xml:space="preserve"> ум</w:t>
      </w:r>
      <w:r w:rsidRPr="0022578F">
        <w:rPr>
          <w:rFonts w:ascii="Verdana" w:hAnsi="Verdana" w:cs="Times New Roman"/>
          <w:sz w:val="20"/>
        </w:rPr>
        <w:softHyphen/>
        <w:t xml:space="preserve">ножаем на </w:t>
      </w:r>
      <w:smartTag w:uri="urn:schemas-microsoft-com:office:smarttags" w:element="metricconverter">
        <w:smartTagPr>
          <w:attr w:name="ProductID" w:val="900 м"/>
        </w:smartTagPr>
        <w:r w:rsidRPr="0022578F">
          <w:rPr>
            <w:rFonts w:ascii="Verdana" w:hAnsi="Verdana" w:cs="Times New Roman"/>
            <w:sz w:val="20"/>
          </w:rPr>
          <w:t>900 м</w:t>
        </w:r>
      </w:smartTag>
      <w:r w:rsidRPr="0022578F">
        <w:rPr>
          <w:rFonts w:ascii="Verdana" w:hAnsi="Verdana" w:cs="Times New Roman"/>
          <w:sz w:val="20"/>
        </w:rPr>
        <w:t xml:space="preserve"> и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лучаем 18 900 кгм. Итого за смену суммарная внешняя механиче</w:t>
      </w:r>
      <w:r w:rsidRPr="0022578F">
        <w:rPr>
          <w:rFonts w:ascii="Verdana" w:hAnsi="Verdana" w:cs="Times New Roman"/>
          <w:sz w:val="20"/>
        </w:rPr>
        <w:softHyphen/>
        <w:t xml:space="preserve">ская работа составила 21 300 кгм. Общее расстояние перемещения составляет </w:t>
      </w:r>
      <w:smartTag w:uri="urn:schemas-microsoft-com:office:smarttags" w:element="metricconverter">
        <w:smartTagPr>
          <w:attr w:name="ProductID" w:val="1 860 м"/>
        </w:smartTagPr>
        <w:r w:rsidRPr="0022578F">
          <w:rPr>
            <w:rFonts w:ascii="Verdana" w:hAnsi="Verdana" w:cs="Times New Roman"/>
            <w:sz w:val="20"/>
          </w:rPr>
          <w:t>1 860 м</w:t>
        </w:r>
      </w:smartTag>
      <w:r w:rsidRPr="0022578F">
        <w:rPr>
          <w:rFonts w:ascii="Verdana" w:hAnsi="Verdana" w:cs="Times New Roman"/>
          <w:sz w:val="20"/>
        </w:rPr>
        <w:t xml:space="preserve"> (</w:t>
      </w:r>
      <w:smartTag w:uri="urn:schemas-microsoft-com:office:smarttags" w:element="metricconverter">
        <w:smartTagPr>
          <w:attr w:name="ProductID" w:val="900 м"/>
        </w:smartTagPr>
        <w:r w:rsidRPr="0022578F">
          <w:rPr>
            <w:rFonts w:ascii="Verdana" w:hAnsi="Verdana" w:cs="Times New Roman"/>
            <w:sz w:val="20"/>
          </w:rPr>
          <w:t>900 м</w:t>
        </w:r>
      </w:smartTag>
      <w:r w:rsidRPr="0022578F">
        <w:rPr>
          <w:rFonts w:ascii="Verdana" w:hAnsi="Verdana" w:cs="Times New Roman"/>
          <w:sz w:val="20"/>
        </w:rPr>
        <w:t xml:space="preserve"> + </w:t>
      </w:r>
      <w:smartTag w:uri="urn:schemas-microsoft-com:office:smarttags" w:element="metricconverter">
        <w:smartTagPr>
          <w:attr w:name="ProductID" w:val="960 м"/>
        </w:smartTagPr>
        <w:r w:rsidRPr="0022578F">
          <w:rPr>
            <w:rFonts w:ascii="Verdana" w:hAnsi="Verdana" w:cs="Times New Roman"/>
            <w:sz w:val="20"/>
          </w:rPr>
          <w:t>960 м</w:t>
        </w:r>
      </w:smartTag>
      <w:r w:rsidRPr="0022578F">
        <w:rPr>
          <w:rFonts w:ascii="Verdana" w:hAnsi="Verdana" w:cs="Times New Roman"/>
          <w:sz w:val="20"/>
        </w:rPr>
        <w:t>). Для опред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 xml:space="preserve">ления среднего расстояния перемещения </w:t>
      </w:r>
      <w:smartTag w:uri="urn:schemas-microsoft-com:office:smarttags" w:element="metricconverter">
        <w:smartTagPr>
          <w:attr w:name="ProductID" w:val="1 800 м"/>
        </w:smartTagPr>
        <w:r w:rsidRPr="0022578F">
          <w:rPr>
            <w:rFonts w:ascii="Verdana" w:hAnsi="Verdana" w:cs="Times New Roman"/>
            <w:sz w:val="20"/>
          </w:rPr>
          <w:t>1 800 м</w:t>
        </w:r>
      </w:smartTag>
      <w:r w:rsidRPr="0022578F">
        <w:rPr>
          <w:rFonts w:ascii="Verdana" w:hAnsi="Verdana" w:cs="Times New Roman"/>
          <w:sz w:val="20"/>
        </w:rPr>
        <w:t xml:space="preserve"> : 1 350 раз и получаем </w:t>
      </w:r>
      <w:smartTag w:uri="urn:schemas-microsoft-com:office:smarttags" w:element="metricconverter">
        <w:smartTagPr>
          <w:attr w:name="ProductID" w:val="1,37 м"/>
        </w:smartTagPr>
        <w:r w:rsidRPr="0022578F">
          <w:rPr>
            <w:rFonts w:ascii="Verdana" w:hAnsi="Verdana" w:cs="Times New Roman"/>
            <w:sz w:val="20"/>
          </w:rPr>
          <w:t>1,37 м</w:t>
        </w:r>
      </w:smartTag>
      <w:r w:rsidRPr="0022578F">
        <w:rPr>
          <w:rFonts w:ascii="Verdana" w:hAnsi="Verdana" w:cs="Times New Roman"/>
          <w:sz w:val="20"/>
        </w:rPr>
        <w:t>. Следов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тельно, полученную внешнюю мех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ническую работу следу</w:t>
      </w:r>
      <w:r w:rsidRPr="0022578F">
        <w:rPr>
          <w:rFonts w:ascii="Verdana" w:hAnsi="Verdana" w:cs="Times New Roman"/>
          <w:sz w:val="20"/>
        </w:rPr>
        <w:softHyphen/>
        <w:t xml:space="preserve">ет сопоставлять с показателем перемещения от 1 до </w:t>
      </w:r>
      <w:smartTag w:uri="urn:schemas-microsoft-com:office:smarttags" w:element="metricconverter">
        <w:smartTagPr>
          <w:attr w:name="ProductID" w:val="5 м"/>
        </w:smartTagPr>
        <w:r w:rsidRPr="0022578F">
          <w:rPr>
            <w:rFonts w:ascii="Verdana" w:hAnsi="Verdana" w:cs="Times New Roman"/>
            <w:sz w:val="20"/>
          </w:rPr>
          <w:t>5 м</w:t>
        </w:r>
      </w:smartTag>
      <w:r w:rsidRPr="0022578F">
        <w:rPr>
          <w:rFonts w:ascii="Verdana" w:hAnsi="Verdana" w:cs="Times New Roman"/>
          <w:sz w:val="20"/>
        </w:rPr>
        <w:t>. В данном примере внешняя механическая работа относится ко 2 классу.</w:t>
      </w:r>
    </w:p>
    <w:p w14:paraId="3B4CF43E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2. Масса поднимаемого и перемещаемого груза вручную (кг)</w:t>
      </w:r>
    </w:p>
    <w:p w14:paraId="1242D48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определения массы груза (поднимаемого или переносимого работником на прот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жении смены, постоянно или при чередовании с другой работой) его взвешивают на 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варных весах. Регистрируется только максимальная величина. Массу груза можно также определить по д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кументам.</w:t>
      </w:r>
    </w:p>
    <w:p w14:paraId="28DF148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Пример </w:t>
      </w:r>
      <w:r w:rsidR="00F44BBE" w:rsidRPr="0022578F">
        <w:rPr>
          <w:rFonts w:ascii="Verdana" w:hAnsi="Verdana" w:cs="Times New Roman"/>
          <w:i/>
          <w:iCs/>
          <w:sz w:val="20"/>
        </w:rPr>
        <w:t>1</w:t>
      </w:r>
      <w:r w:rsidRPr="0022578F">
        <w:rPr>
          <w:rFonts w:ascii="Verdana" w:hAnsi="Verdana" w:cs="Times New Roman"/>
          <w:i/>
          <w:iCs/>
          <w:sz w:val="20"/>
        </w:rPr>
        <w:t>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Рассмотрим предыдущий пример 2 пункта 1. Масса по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 xml:space="preserve">нимаемого груза - </w:t>
      </w:r>
      <w:smartTag w:uri="urn:schemas-microsoft-com:office:smarttags" w:element="metricconverter">
        <w:smartTagPr>
          <w:attr w:name="ProductID" w:val="21 кг"/>
        </w:smartTagPr>
        <w:r w:rsidRPr="0022578F">
          <w:rPr>
            <w:rFonts w:ascii="Verdana" w:hAnsi="Verdana" w:cs="Times New Roman"/>
            <w:sz w:val="20"/>
          </w:rPr>
          <w:t>21 кг</w:t>
        </w:r>
      </w:smartTag>
      <w:r w:rsidRPr="0022578F">
        <w:rPr>
          <w:rFonts w:ascii="Verdana" w:hAnsi="Verdana" w:cs="Times New Roman"/>
          <w:sz w:val="20"/>
        </w:rPr>
        <w:t>, груз поднимали 150 раз за смену, т. е. это часто поднимаемый груз (более 16 раз за смену) (75 ящиков, каждый поднимался 2 раза), следовательно, по этому пока</w:t>
      </w:r>
      <w:r w:rsidRPr="0022578F">
        <w:rPr>
          <w:rFonts w:ascii="Verdana" w:hAnsi="Verdana" w:cs="Times New Roman"/>
          <w:sz w:val="20"/>
        </w:rPr>
        <w:softHyphen/>
        <w:t>зателю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боту следует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нести к классу 3.2</w:t>
      </w:r>
    </w:p>
    <w:p w14:paraId="1122892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определения суммарной массы груза, перемещаемого в течение каждого ча</w:t>
      </w:r>
      <w:r w:rsidRPr="0022578F">
        <w:rPr>
          <w:rFonts w:ascii="Verdana" w:hAnsi="Verdana" w:cs="Times New Roman"/>
          <w:sz w:val="20"/>
        </w:rPr>
        <w:softHyphen/>
        <w:t>са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ны, вес всех грузов за смену суммируется. Независимо от фактической длитель</w:t>
      </w:r>
      <w:r w:rsidRPr="0022578F">
        <w:rPr>
          <w:rFonts w:ascii="Verdana" w:hAnsi="Verdana" w:cs="Times New Roman"/>
          <w:sz w:val="20"/>
        </w:rPr>
        <w:softHyphen/>
        <w:t>ности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ны, сумма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ную массу груза за смену делят на 8, исходя из 8-часовой рабочей смены.</w:t>
      </w:r>
    </w:p>
    <w:p w14:paraId="74F58E4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случаях, когда перемещения груза вручную происходят как с рабочей поверх</w:t>
      </w:r>
      <w:r w:rsidRPr="0022578F">
        <w:rPr>
          <w:rFonts w:ascii="Verdana" w:hAnsi="Verdana" w:cs="Times New Roman"/>
          <w:sz w:val="20"/>
        </w:rPr>
        <w:softHyphen/>
        <w:t>ности, так и с пола, показатели следует суммировать. Если с рабочей поверхности пе</w:t>
      </w:r>
      <w:r w:rsidRPr="0022578F">
        <w:rPr>
          <w:rFonts w:ascii="Verdana" w:hAnsi="Verdana" w:cs="Times New Roman"/>
          <w:sz w:val="20"/>
        </w:rPr>
        <w:softHyphen/>
        <w:t>ремещался бол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ший груз, чем с пола, то полученную величину следует сопоставлять именно с этим показат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лем, а если наибольшее перемещение производилось с пола - то с показателем суммарной массы груза в час при перемещении с пола. Если с рабочей поверхности и с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ла перемещается равный груз, то суммарную массу груза сопостав</w:t>
      </w:r>
      <w:r w:rsidRPr="0022578F">
        <w:rPr>
          <w:rFonts w:ascii="Verdana" w:hAnsi="Verdana" w:cs="Times New Roman"/>
          <w:sz w:val="20"/>
        </w:rPr>
        <w:softHyphen/>
        <w:t>ляют с показателем 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ремещения с пола (пр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мер 2 и 3).</w:t>
      </w:r>
    </w:p>
    <w:p w14:paraId="0B5F976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2.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 xml:space="preserve">Рассмотрим пример 1 пункта 1. Масса груза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>, следовательно, в соотве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ствии с табл. 17 руководства (п. 2.2) тяжесть труда по данному показателю от</w:t>
      </w:r>
      <w:r w:rsidRPr="0022578F">
        <w:rPr>
          <w:rFonts w:ascii="Verdana" w:hAnsi="Verdana" w:cs="Times New Roman"/>
          <w:sz w:val="20"/>
        </w:rPr>
        <w:softHyphen/>
        <w:t>носится к 1 классу. За смену рабочий поднимает 1 200 деталей, по 2 раза каждую. В час он перемещ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ет 150 деталей (1 200 деталей : 8 часов). Каждую деталь рабочий берет в руки 2 раза, следовательно, суммарная масса груза, перемещаемая в течение каждого часа смены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ставляет </w:t>
      </w:r>
      <w:smartTag w:uri="urn:schemas-microsoft-com:office:smarttags" w:element="metricconverter">
        <w:smartTagPr>
          <w:attr w:name="ProductID" w:val="750 кг"/>
        </w:smartTagPr>
        <w:r w:rsidRPr="0022578F">
          <w:rPr>
            <w:rFonts w:ascii="Verdana" w:hAnsi="Verdana" w:cs="Times New Roman"/>
            <w:sz w:val="20"/>
          </w:rPr>
          <w:t>750 кг</w:t>
        </w:r>
      </w:smartTag>
      <w:r w:rsidRPr="0022578F">
        <w:rPr>
          <w:rFonts w:ascii="Verdana" w:hAnsi="Verdana" w:cs="Times New Roman"/>
          <w:sz w:val="20"/>
        </w:rPr>
        <w:t xml:space="preserve"> (150 х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 х 2). Груз перемещается с рабочей поверхно</w:t>
      </w:r>
      <w:r w:rsidRPr="0022578F">
        <w:rPr>
          <w:rFonts w:ascii="Verdana" w:hAnsi="Verdana" w:cs="Times New Roman"/>
          <w:sz w:val="20"/>
        </w:rPr>
        <w:softHyphen/>
        <w:t>сти, поэтому эту работу по п. 2.3 можно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нести ко 2 классу.</w:t>
      </w:r>
    </w:p>
    <w:p w14:paraId="6D401605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3.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 xml:space="preserve">Рассмотрим пример 2 пункта 1. При перемещении деталей со стола на станок и обратно масса груза </w:t>
      </w:r>
      <w:smartTag w:uri="urn:schemas-microsoft-com:office:smarttags" w:element="metricconverter">
        <w:smartTagPr>
          <w:attr w:name="ProductID" w:val="2,5 кг"/>
        </w:smartTagPr>
        <w:r w:rsidRPr="0022578F">
          <w:rPr>
            <w:rFonts w:ascii="Verdana" w:hAnsi="Verdana" w:cs="Times New Roman"/>
            <w:sz w:val="20"/>
          </w:rPr>
          <w:t>2,5 кг</w:t>
        </w:r>
      </w:smartTag>
      <w:r w:rsidRPr="0022578F">
        <w:rPr>
          <w:rFonts w:ascii="Verdana" w:hAnsi="Verdana" w:cs="Times New Roman"/>
          <w:sz w:val="20"/>
        </w:rPr>
        <w:t xml:space="preserve">, умножается на 600 и на 2, получаем </w:t>
      </w:r>
      <w:smartTag w:uri="urn:schemas-microsoft-com:office:smarttags" w:element="metricconverter">
        <w:smartTagPr>
          <w:attr w:name="ProductID" w:val="3 000 кг"/>
        </w:smartTagPr>
        <w:r w:rsidRPr="0022578F">
          <w:rPr>
            <w:rFonts w:ascii="Verdana" w:hAnsi="Verdana" w:cs="Times New Roman"/>
            <w:sz w:val="20"/>
          </w:rPr>
          <w:t>3 000 кг</w:t>
        </w:r>
      </w:smartTag>
      <w:r w:rsidRPr="0022578F">
        <w:rPr>
          <w:rFonts w:ascii="Verdana" w:hAnsi="Verdana" w:cs="Times New Roman"/>
          <w:sz w:val="20"/>
        </w:rPr>
        <w:t xml:space="preserve"> за смену. При пер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носе ящиков с деталями вес каждого ящика умножается на число ящи</w:t>
      </w:r>
      <w:r w:rsidRPr="0022578F">
        <w:rPr>
          <w:rFonts w:ascii="Verdana" w:hAnsi="Verdana" w:cs="Times New Roman"/>
          <w:sz w:val="20"/>
        </w:rPr>
        <w:softHyphen/>
        <w:t xml:space="preserve">ков (75) и на 2, получаем </w:t>
      </w:r>
      <w:smartTag w:uri="urn:schemas-microsoft-com:office:smarttags" w:element="metricconverter">
        <w:smartTagPr>
          <w:attr w:name="ProductID" w:val="3 150 кг"/>
        </w:smartTagPr>
        <w:r w:rsidRPr="0022578F">
          <w:rPr>
            <w:rFonts w:ascii="Verdana" w:hAnsi="Verdana" w:cs="Times New Roman"/>
            <w:sz w:val="20"/>
          </w:rPr>
          <w:t>3 150 кг</w:t>
        </w:r>
      </w:smartTag>
      <w:r w:rsidRPr="0022578F">
        <w:rPr>
          <w:rFonts w:ascii="Verdana" w:hAnsi="Verdana" w:cs="Times New Roman"/>
          <w:sz w:val="20"/>
        </w:rPr>
        <w:t xml:space="preserve"> за смену. Общий вес за смену = </w:t>
      </w:r>
      <w:smartTag w:uri="urn:schemas-microsoft-com:office:smarttags" w:element="metricconverter">
        <w:smartTagPr>
          <w:attr w:name="ProductID" w:val="6 150 кг"/>
        </w:smartTagPr>
        <w:r w:rsidRPr="0022578F">
          <w:rPr>
            <w:rFonts w:ascii="Verdana" w:hAnsi="Verdana" w:cs="Times New Roman"/>
            <w:sz w:val="20"/>
          </w:rPr>
          <w:t>6 150 кг</w:t>
        </w:r>
      </w:smartTag>
      <w:r w:rsidRPr="0022578F">
        <w:rPr>
          <w:rFonts w:ascii="Verdana" w:hAnsi="Verdana" w:cs="Times New Roman"/>
          <w:sz w:val="20"/>
        </w:rPr>
        <w:t>, 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дова-</w:t>
      </w:r>
    </w:p>
    <w:p w14:paraId="4E99A23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тельно, в час - </w:t>
      </w:r>
      <w:smartTag w:uri="urn:schemas-microsoft-com:office:smarttags" w:element="metricconverter">
        <w:smartTagPr>
          <w:attr w:name="ProductID" w:val="769 кг"/>
        </w:smartTagPr>
        <w:r w:rsidRPr="0022578F">
          <w:rPr>
            <w:rFonts w:ascii="Verdana" w:hAnsi="Verdana" w:cs="Times New Roman"/>
            <w:sz w:val="20"/>
          </w:rPr>
          <w:t>769 кг</w:t>
        </w:r>
      </w:smartTag>
      <w:r w:rsidRPr="0022578F">
        <w:rPr>
          <w:rFonts w:ascii="Verdana" w:hAnsi="Verdana" w:cs="Times New Roman"/>
          <w:sz w:val="20"/>
        </w:rPr>
        <w:t xml:space="preserve">. Ящики рабочий брал со стеллажа. Половина ящиков стояла на нижней полке (высота над полом </w:t>
      </w:r>
      <w:smartTag w:uri="urn:schemas-microsoft-com:office:smarttags" w:element="metricconverter">
        <w:smartTagPr>
          <w:attr w:name="ProductID" w:val="10 см"/>
        </w:smartTagPr>
        <w:r w:rsidRPr="0022578F">
          <w:rPr>
            <w:rFonts w:ascii="Verdana" w:hAnsi="Verdana" w:cs="Times New Roman"/>
            <w:sz w:val="20"/>
          </w:rPr>
          <w:t>10 см</w:t>
        </w:r>
      </w:smartTag>
      <w:r w:rsidRPr="0022578F">
        <w:rPr>
          <w:rFonts w:ascii="Verdana" w:hAnsi="Verdana" w:cs="Times New Roman"/>
          <w:sz w:val="20"/>
        </w:rPr>
        <w:t>), половина - на в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соте рабочего стола. Следо</w:t>
      </w:r>
      <w:r w:rsidRPr="0022578F">
        <w:rPr>
          <w:rFonts w:ascii="Verdana" w:hAnsi="Verdana" w:cs="Times New Roman"/>
          <w:sz w:val="20"/>
        </w:rPr>
        <w:softHyphen/>
        <w:t>вательно, больший груз перемещался с рабочей поверхности и именно с этим показате</w:t>
      </w:r>
      <w:r w:rsidRPr="0022578F">
        <w:rPr>
          <w:rFonts w:ascii="Verdana" w:hAnsi="Verdana" w:cs="Times New Roman"/>
          <w:sz w:val="20"/>
        </w:rPr>
        <w:softHyphen/>
        <w:t>лем надо сопоставлять полученную величину. По показателю суммарной массы груза в час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боту можно отн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сти к 2 классу.</w:t>
      </w:r>
    </w:p>
    <w:p w14:paraId="76F12777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3. Стереотипные рабочие движения (количество за смену, суммарно на две руки)</w:t>
      </w:r>
    </w:p>
    <w:p w14:paraId="1C83FA5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Понятие «рабочее движение» в данном случае подразумевает движ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ние элемен</w:t>
      </w:r>
      <w:r w:rsidRPr="0022578F">
        <w:rPr>
          <w:rFonts w:ascii="Verdana" w:hAnsi="Verdana" w:cs="Times New Roman"/>
          <w:sz w:val="20"/>
        </w:rPr>
        <w:softHyphen/>
        <w:t>тарное, т. е. однократное перемещение рук (или руки) из одного положения в другое. Стереоти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ные рабочие движения в зависимости от амплитуды движений и участвую</w:t>
      </w:r>
      <w:r w:rsidRPr="0022578F">
        <w:rPr>
          <w:rFonts w:ascii="Verdana" w:hAnsi="Verdana" w:cs="Times New Roman"/>
          <w:sz w:val="20"/>
        </w:rPr>
        <w:softHyphen/>
        <w:t>щей в выполн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нии движения мышечной массы делятся на локальные и региональные. Работы, для кот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рых характерны 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кальные движения, как правило, выполняются в быстром темпе (60—250 движений в минуту) и за смену количество движений может достигать нескольких 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сятков тысяч. Поскольку при этих работах темп, т. е. количест</w:t>
      </w:r>
      <w:r w:rsidRPr="0022578F">
        <w:rPr>
          <w:rFonts w:ascii="Verdana" w:hAnsi="Verdana" w:cs="Times New Roman"/>
          <w:sz w:val="20"/>
        </w:rPr>
        <w:softHyphen/>
        <w:t>во движений в единицу вр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мени, практически не меняется, то, подсчитав, с применени</w:t>
      </w:r>
      <w:r w:rsidRPr="0022578F">
        <w:rPr>
          <w:rFonts w:ascii="Verdana" w:hAnsi="Verdana" w:cs="Times New Roman"/>
          <w:sz w:val="20"/>
        </w:rPr>
        <w:softHyphen/>
        <w:t>ем какого-либо автоматическ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счетчика, число движений за 10—15 мин, рассчитыва</w:t>
      </w:r>
      <w:r w:rsidRPr="0022578F">
        <w:rPr>
          <w:rFonts w:ascii="Verdana" w:hAnsi="Verdana" w:cs="Times New Roman"/>
          <w:sz w:val="20"/>
        </w:rPr>
        <w:softHyphen/>
        <w:t>ем число движений в 1 мин, а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тем умножаем на число минут, в течение которых вы</w:t>
      </w:r>
      <w:r w:rsidRPr="0022578F">
        <w:rPr>
          <w:rFonts w:ascii="Verdana" w:hAnsi="Verdana" w:cs="Times New Roman"/>
          <w:sz w:val="20"/>
        </w:rPr>
        <w:softHyphen/>
        <w:t>полняется эта работа. Время выполн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 работы определяем путем хрон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метражных наблюдений или по фотографии рабочего дня. Число движений можно определить так</w:t>
      </w:r>
      <w:r w:rsidRPr="0022578F">
        <w:rPr>
          <w:rFonts w:ascii="Verdana" w:hAnsi="Verdana" w:cs="Times New Roman"/>
          <w:sz w:val="20"/>
        </w:rPr>
        <w:softHyphen/>
        <w:t>же по числу знаков,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печатанных (вводимых) за смену (подсчитываем число знаков на одной странице и умн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жаем на число страниц, напечатанных за день).</w:t>
      </w:r>
    </w:p>
    <w:p w14:paraId="0E289EA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1.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Оператор ввода данных в персональный компьютер печатает за смену 20 листов. Количество знаков на 1 листе - 2 720. Общее число вводимых знаков за сме</w:t>
      </w:r>
      <w:r w:rsidRPr="0022578F">
        <w:rPr>
          <w:rFonts w:ascii="Verdana" w:hAnsi="Verdana" w:cs="Times New Roman"/>
          <w:sz w:val="20"/>
        </w:rPr>
        <w:softHyphen/>
        <w:t>ну - 54 400, т. е. 54 400 мелких локальных движений. Следовательно, по данному пока</w:t>
      </w:r>
      <w:r w:rsidRPr="0022578F">
        <w:rPr>
          <w:rFonts w:ascii="Verdana" w:hAnsi="Verdana" w:cs="Times New Roman"/>
          <w:sz w:val="20"/>
        </w:rPr>
        <w:softHyphen/>
        <w:t>зателю (п. 3.1 руководства) его работу отн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сят к классу 3.1</w:t>
      </w:r>
    </w:p>
    <w:p w14:paraId="475A15A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Региональные рабочие движения выполняются, как правило, в более медленном темпе и легко подсчитать их количество за 10—15 мин или за 1—2 повторяемые операции, н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сколько раз за смену. После этого, зная общее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личество операций или время выполне</w:t>
      </w:r>
      <w:r w:rsidRPr="0022578F">
        <w:rPr>
          <w:rFonts w:ascii="Verdana" w:hAnsi="Verdana" w:cs="Times New Roman"/>
          <w:sz w:val="20"/>
        </w:rPr>
        <w:softHyphen/>
        <w:t>ния работы, подсчитываем общее количество реги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нальных движений за смену.</w:t>
      </w:r>
    </w:p>
    <w:p w14:paraId="65FC692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2.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Маляр выполняет около 80 движений большой амплитуды в минуту. Всего основная работа занимает 65 % рабочего времени, т. е. 312 минут за смену. Ко</w:t>
      </w:r>
      <w:r w:rsidRPr="0022578F">
        <w:rPr>
          <w:rFonts w:ascii="Verdana" w:hAnsi="Verdana" w:cs="Times New Roman"/>
          <w:sz w:val="20"/>
        </w:rPr>
        <w:softHyphen/>
        <w:t>личество движ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ний за смену = 24 960 (312 х 80), что в соответствии с п. 3.2 руково</w:t>
      </w:r>
      <w:r w:rsidRPr="0022578F">
        <w:rPr>
          <w:rFonts w:ascii="Verdana" w:hAnsi="Verdana" w:cs="Times New Roman"/>
          <w:sz w:val="20"/>
        </w:rPr>
        <w:softHyphen/>
        <w:t>дства позволяет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нести его работу к классу 3.1.</w:t>
      </w:r>
    </w:p>
    <w:p w14:paraId="1F59CDD7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4. Статическая нагрузка</w:t>
      </w:r>
      <w:r w:rsidR="00315400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(величина статической нагрузки за смену при удержании груза,</w:t>
      </w:r>
      <w:r w:rsidR="00315400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приложении усилий, кгс • с)</w:t>
      </w:r>
    </w:p>
    <w:p w14:paraId="533A6315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Статическая нагрузка, связанная с удержанием груза или приложением усилия, рассч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тывается путем перемножения двух параметров: величины удерживаемого уси</w:t>
      </w:r>
      <w:r w:rsidRPr="0022578F">
        <w:rPr>
          <w:rFonts w:ascii="Verdana" w:hAnsi="Verdana" w:cs="Times New Roman"/>
          <w:sz w:val="20"/>
        </w:rPr>
        <w:softHyphen/>
        <w:t>лия (веса гр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за) и времени его удерживания.</w:t>
      </w:r>
    </w:p>
    <w:p w14:paraId="01F7FC64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процессе работы статические усилия встречаются в различных видах: удержа</w:t>
      </w:r>
      <w:r w:rsidRPr="0022578F">
        <w:rPr>
          <w:rFonts w:ascii="Verdana" w:hAnsi="Verdana" w:cs="Times New Roman"/>
          <w:sz w:val="20"/>
        </w:rPr>
        <w:softHyphen/>
        <w:t>ние о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рабатываемого изделия (инструмента), прижим обрабатываемого инструмента (изделия) к обр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батываемому изделию (инструменту), усилия для перемещения органов управления (рукоя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ки, маховики, штурвалы) или тележек. В первом случае величина статического усилия определяется весом удерживаемого изделия (инструмента). Вес изделия определ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ется путем взв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шивания на весах. Во втором случае величина усилия прижима может быть определена с помощью тензометрических, пьезокристаллических</w:t>
      </w:r>
      <w:r w:rsidR="00315400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или других датчиков,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торые необходимо закрепить на инструменте или изделии. В третьем случае усилие на 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ганах управления мо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но определить с помощью динамо</w:t>
      </w:r>
      <w:r w:rsidRPr="0022578F">
        <w:rPr>
          <w:rFonts w:ascii="Verdana" w:hAnsi="Verdana" w:cs="Times New Roman"/>
          <w:sz w:val="20"/>
        </w:rPr>
        <w:softHyphen/>
        <w:t>метра или по документам. Время удерживания статич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ского усилия определяется на основании хронометражных измерений (или по фотографии рабочего дня). Оценка класса условий труда по этому показателю должна осуществляться с учетом преиму</w:t>
      </w:r>
      <w:r w:rsidRPr="0022578F">
        <w:rPr>
          <w:rFonts w:ascii="Verdana" w:hAnsi="Verdana" w:cs="Times New Roman"/>
          <w:sz w:val="20"/>
        </w:rPr>
        <w:softHyphen/>
        <w:t>щественной нагрузки: на одну, две руки или с участием мышц корпуса и ног. Если при выполнении работы встречается 2 или 3 указа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ных выше нагрузки (нагрузки на одну, две 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ки и с участием мышц корпуса и ног), то их следует суммировать и суммарную величину статической нагрузки соотносить с показат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лем преимущественной нагрузки (п.п. 4.1—4.3 рук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водства).</w:t>
      </w:r>
    </w:p>
    <w:p w14:paraId="219A410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1</w:t>
      </w:r>
      <w:r w:rsidRPr="0022578F">
        <w:rPr>
          <w:rFonts w:ascii="Verdana" w:hAnsi="Verdana" w:cs="Times New Roman"/>
          <w:iCs/>
          <w:sz w:val="20"/>
        </w:rPr>
        <w:t xml:space="preserve">. </w:t>
      </w:r>
      <w:r w:rsidRPr="0022578F">
        <w:rPr>
          <w:rFonts w:ascii="Verdana" w:hAnsi="Verdana" w:cs="Times New Roman"/>
          <w:sz w:val="20"/>
        </w:rPr>
        <w:t>Маляр (женщина) промышленных изделий при окраске удерживаете руке краскопульт весом 1,8 кгс, в течение 80 % времени смены, т. е. 23 040 с. Величина стат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ческой нагрузки будет составлять 41 427 кгс • с (1,8 кгс 23 040 с). Работа по дан</w:t>
      </w:r>
      <w:r w:rsidRPr="0022578F">
        <w:rPr>
          <w:rFonts w:ascii="Verdana" w:hAnsi="Verdana" w:cs="Times New Roman"/>
          <w:sz w:val="20"/>
        </w:rPr>
        <w:softHyphen/>
        <w:t>ному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казателю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носится к классу 3.1.</w:t>
      </w:r>
    </w:p>
    <w:p w14:paraId="35BE5675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5. Рабочая поза</w:t>
      </w:r>
    </w:p>
    <w:p w14:paraId="6207A2F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Характер рабочей позы (свободная, неудобная, фиксированная, вынужденная) опред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 xml:space="preserve">ляется визуально. К </w:t>
      </w:r>
      <w:r w:rsidRPr="0022578F">
        <w:rPr>
          <w:rFonts w:ascii="Verdana" w:hAnsi="Verdana" w:cs="Times New Roman"/>
          <w:iCs/>
          <w:sz w:val="20"/>
        </w:rPr>
        <w:t xml:space="preserve">свободным позам </w:t>
      </w:r>
      <w:r w:rsidRPr="0022578F">
        <w:rPr>
          <w:rFonts w:ascii="Verdana" w:hAnsi="Verdana" w:cs="Times New Roman"/>
          <w:sz w:val="20"/>
        </w:rPr>
        <w:t>относят удобные позы сидя, которые дают возмо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ность изменения рабочего положения тела или его частей (откинуться на спинку стула, изм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 xml:space="preserve">нить положение ног, рук). </w:t>
      </w:r>
      <w:r w:rsidRPr="0022578F">
        <w:rPr>
          <w:rFonts w:ascii="Verdana" w:hAnsi="Verdana" w:cs="Times New Roman"/>
          <w:iCs/>
          <w:sz w:val="20"/>
        </w:rPr>
        <w:t xml:space="preserve">Фиксированная рабочая поза </w:t>
      </w:r>
      <w:r w:rsidRPr="0022578F">
        <w:rPr>
          <w:rFonts w:ascii="Verdana" w:hAnsi="Verdana" w:cs="Times New Roman"/>
          <w:sz w:val="20"/>
        </w:rPr>
        <w:t>- невозможность изменения взаимного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ложения различных частей тела относительно друг друга. По</w:t>
      </w:r>
      <w:r w:rsidRPr="0022578F">
        <w:rPr>
          <w:rFonts w:ascii="Verdana" w:hAnsi="Verdana" w:cs="Times New Roman"/>
          <w:sz w:val="20"/>
        </w:rPr>
        <w:softHyphen/>
        <w:t>добные позы встр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чаются при выполнении работ, связанных с необходимостью в про</w:t>
      </w:r>
      <w:r w:rsidRPr="0022578F">
        <w:rPr>
          <w:rFonts w:ascii="Verdana" w:hAnsi="Verdana" w:cs="Times New Roman"/>
          <w:sz w:val="20"/>
        </w:rPr>
        <w:softHyphen/>
        <w:t>цессе деятельности различать ме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кие объекты. Наиболее жестко фиксированы рабочие позы у представителей тех профессий,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торым приходится выполнять свои основные производственные операции с использован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 xml:space="preserve">ем оптических увеличительных приборов -луп и микроскопов. К </w:t>
      </w:r>
      <w:r w:rsidRPr="0022578F">
        <w:rPr>
          <w:rFonts w:ascii="Verdana" w:hAnsi="Verdana" w:cs="Times New Roman"/>
          <w:iCs/>
          <w:sz w:val="20"/>
        </w:rPr>
        <w:t xml:space="preserve">неудобным рабочим позам </w:t>
      </w:r>
      <w:r w:rsidRPr="0022578F">
        <w:rPr>
          <w:rFonts w:ascii="Verdana" w:hAnsi="Verdana" w:cs="Times New Roman"/>
          <w:sz w:val="20"/>
        </w:rPr>
        <w:t>относятся позы с большим наклоном или поворотом тул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вища, с поднятыми выше уровня плеч руками, с неудобным разме</w:t>
      </w:r>
      <w:r w:rsidRPr="0022578F">
        <w:rPr>
          <w:rFonts w:ascii="Verdana" w:hAnsi="Verdana" w:cs="Times New Roman"/>
          <w:sz w:val="20"/>
        </w:rPr>
        <w:softHyphen/>
        <w:t xml:space="preserve">щением нижних конечностей. К </w:t>
      </w:r>
      <w:r w:rsidRPr="0022578F">
        <w:rPr>
          <w:rFonts w:ascii="Verdana" w:hAnsi="Verdana" w:cs="Times New Roman"/>
          <w:iCs/>
          <w:sz w:val="20"/>
        </w:rPr>
        <w:t>вынужде</w:t>
      </w:r>
      <w:r w:rsidRPr="0022578F">
        <w:rPr>
          <w:rFonts w:ascii="Verdana" w:hAnsi="Verdana" w:cs="Times New Roman"/>
          <w:iCs/>
          <w:sz w:val="20"/>
        </w:rPr>
        <w:t>н</w:t>
      </w:r>
      <w:r w:rsidRPr="0022578F">
        <w:rPr>
          <w:rFonts w:ascii="Verdana" w:hAnsi="Verdana" w:cs="Times New Roman"/>
          <w:iCs/>
          <w:sz w:val="20"/>
        </w:rPr>
        <w:t xml:space="preserve">ным </w:t>
      </w:r>
      <w:r w:rsidRPr="0022578F">
        <w:rPr>
          <w:rFonts w:ascii="Verdana" w:hAnsi="Verdana" w:cs="Times New Roman"/>
          <w:sz w:val="20"/>
        </w:rPr>
        <w:t>позам отн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сятся рабочие позы лежа, на коленях, на корточках и т. д. Абсолютное время (в минутах, часах) пребывания в той или иной позе определяется на основании хр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нометражных данных за смену, после че</w:t>
      </w:r>
      <w:r w:rsidRPr="0022578F">
        <w:rPr>
          <w:rFonts w:ascii="Verdana" w:hAnsi="Verdana" w:cs="Times New Roman"/>
          <w:sz w:val="20"/>
        </w:rPr>
        <w:softHyphen/>
        <w:t>го рассчитывается время пребывания в относ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тельных величинах, т. е. в процентах к 8-часовой смене (независимо от фактической дл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тельности смены). Если по характеру работы рабочие позы разные, то оценку следует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водить по на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более типичной позе для данной работы.</w:t>
      </w:r>
    </w:p>
    <w:p w14:paraId="5A03BD1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1.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Врач-лаборант около 40 % рабочего времени смены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водит в фик</w:t>
      </w:r>
      <w:r w:rsidRPr="0022578F">
        <w:rPr>
          <w:rFonts w:ascii="Verdana" w:hAnsi="Verdana" w:cs="Times New Roman"/>
          <w:sz w:val="20"/>
        </w:rPr>
        <w:softHyphen/>
        <w:t>сированной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зе - работает с микроскопом. По этому показателю работу можно отне</w:t>
      </w:r>
      <w:r w:rsidRPr="0022578F">
        <w:rPr>
          <w:rFonts w:ascii="Verdana" w:hAnsi="Verdana" w:cs="Times New Roman"/>
          <w:sz w:val="20"/>
        </w:rPr>
        <w:softHyphen/>
        <w:t>сти к классу 3.1.</w:t>
      </w:r>
    </w:p>
    <w:p w14:paraId="5C7AE424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Работа в положении стоя - необходимость длительного пребывания работающе</w:t>
      </w:r>
      <w:r w:rsidRPr="0022578F">
        <w:rPr>
          <w:rFonts w:ascii="Verdana" w:hAnsi="Verdana" w:cs="Times New Roman"/>
          <w:sz w:val="20"/>
        </w:rPr>
        <w:softHyphen/>
        <w:t>го чел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века в ортостатическом положении (либо в малоподви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ной позе, либо с пере</w:t>
      </w:r>
      <w:r w:rsidRPr="0022578F">
        <w:rPr>
          <w:rFonts w:ascii="Verdana" w:hAnsi="Verdana" w:cs="Times New Roman"/>
          <w:sz w:val="20"/>
        </w:rPr>
        <w:softHyphen/>
        <w:t>движениями между объектами труда). Следовательно, время пребывания в положении стоя будет скл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дываться из времени работы в положении стоя и из времени 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ремеще</w:t>
      </w:r>
      <w:r w:rsidRPr="0022578F">
        <w:rPr>
          <w:rFonts w:ascii="Verdana" w:hAnsi="Verdana" w:cs="Times New Roman"/>
          <w:sz w:val="20"/>
        </w:rPr>
        <w:softHyphen/>
        <w:t>ния в пространстве.</w:t>
      </w:r>
    </w:p>
    <w:p w14:paraId="718F146A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2.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Дежурный электромонтер (длительность смены - 12 часов) при вызо</w:t>
      </w:r>
      <w:r w:rsidRPr="0022578F">
        <w:rPr>
          <w:rFonts w:ascii="Verdana" w:hAnsi="Verdana" w:cs="Times New Roman"/>
          <w:sz w:val="20"/>
        </w:rPr>
        <w:softHyphen/>
        <w:t>ве на объект выполняет работу в положении стоя. На эту работу и на перемещение к месту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ты у него уходит 4 часа за смену. Следовательно, исходя из 8-часовой сме</w:t>
      </w:r>
      <w:r w:rsidRPr="0022578F">
        <w:rPr>
          <w:rFonts w:ascii="Verdana" w:hAnsi="Verdana" w:cs="Times New Roman"/>
          <w:sz w:val="20"/>
        </w:rPr>
        <w:softHyphen/>
        <w:t>ны, 50 %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чего времени он проводит в пол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жении стоя - класс 2.</w:t>
      </w:r>
    </w:p>
    <w:p w14:paraId="190F1076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6. Наклоны корпуса (количество за смену)</w:t>
      </w:r>
    </w:p>
    <w:p w14:paraId="71F72C5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Число наклонов за смену определяется путем их прямого подсчета в единицу времени (несколько раз за смену), затем рассчитывается число наклонов за все вр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мя</w:t>
      </w:r>
    </w:p>
    <w:p w14:paraId="326D35F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выполнения работы, либо определением их количества за одну операцию и умножени</w:t>
      </w:r>
      <w:r w:rsidRPr="0022578F">
        <w:rPr>
          <w:rFonts w:ascii="Verdana" w:hAnsi="Verdana" w:cs="Times New Roman"/>
          <w:sz w:val="20"/>
        </w:rPr>
        <w:softHyphen/>
        <w:t>ем на число операций за смену. Глубина наклонов корпуса (в градусах) измеряется с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мощью любого простого приспособления для измерения углов (например, транспор</w:t>
      </w:r>
      <w:r w:rsidRPr="0022578F">
        <w:rPr>
          <w:rFonts w:ascii="Verdana" w:hAnsi="Verdana" w:cs="Times New Roman"/>
          <w:sz w:val="20"/>
        </w:rPr>
        <w:softHyphen/>
        <w:t>тира). При определении угла наклона можно не пользоваться приспособлениями для измерения у</w:t>
      </w:r>
      <w:r w:rsidRPr="0022578F">
        <w:rPr>
          <w:rFonts w:ascii="Verdana" w:hAnsi="Verdana" w:cs="Times New Roman"/>
          <w:sz w:val="20"/>
        </w:rPr>
        <w:t>г</w:t>
      </w:r>
      <w:r w:rsidRPr="0022578F">
        <w:rPr>
          <w:rFonts w:ascii="Verdana" w:hAnsi="Verdana" w:cs="Times New Roman"/>
          <w:sz w:val="20"/>
        </w:rPr>
        <w:t>лов, т. к. известно, что у человека со средними антропометрическими дан</w:t>
      </w:r>
      <w:r w:rsidRPr="0022578F">
        <w:rPr>
          <w:rFonts w:ascii="Verdana" w:hAnsi="Verdana" w:cs="Times New Roman"/>
          <w:sz w:val="20"/>
        </w:rPr>
        <w:softHyphen/>
        <w:t>ными наклоны ко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пуса более 30° встречаются, если он берет какие-либо предметы, поднимает груз или выполняет дейс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 xml:space="preserve">вия руками на высоте не более </w:t>
      </w:r>
      <w:smartTag w:uri="urn:schemas-microsoft-com:office:smarttags" w:element="metricconverter">
        <w:smartTagPr>
          <w:attr w:name="ProductID" w:val="50 см"/>
        </w:smartTagPr>
        <w:r w:rsidRPr="0022578F">
          <w:rPr>
            <w:rFonts w:ascii="Verdana" w:hAnsi="Verdana" w:cs="Times New Roman"/>
            <w:sz w:val="20"/>
          </w:rPr>
          <w:t>50 см</w:t>
        </w:r>
      </w:smartTag>
      <w:r w:rsidRPr="0022578F">
        <w:rPr>
          <w:rFonts w:ascii="Verdana" w:hAnsi="Verdana" w:cs="Times New Roman"/>
          <w:sz w:val="20"/>
        </w:rPr>
        <w:t xml:space="preserve"> от пола.</w:t>
      </w:r>
    </w:p>
    <w:p w14:paraId="22BCF4D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Для того, чтобы взять детали из контейнера, стоящего на полу, работ</w:t>
      </w:r>
      <w:r w:rsidRPr="0022578F">
        <w:rPr>
          <w:rFonts w:ascii="Verdana" w:hAnsi="Verdana" w:cs="Times New Roman"/>
          <w:sz w:val="20"/>
        </w:rPr>
        <w:softHyphen/>
        <w:t>ница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вершает за смену до 200 глубоких наклонов (более 30°). По этому показателю труд отн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сят к классу 3.1.</w:t>
      </w:r>
    </w:p>
    <w:p w14:paraId="460AA6D7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7. Перемещение в пространстве</w:t>
      </w:r>
      <w:r w:rsidR="00F44BBE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(переходы, обусловленные технологическим процессом, в течение смены</w:t>
      </w:r>
      <w:r w:rsidR="00F44BBE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по горизонтали или вертикали - по лестницам, пандусам и др., км</w:t>
      </w:r>
    </w:p>
    <w:p w14:paraId="21AF56C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Самый простой способ определения этой величины - с помощью шагомера, ко</w:t>
      </w:r>
      <w:r w:rsidRPr="0022578F">
        <w:rPr>
          <w:rFonts w:ascii="Verdana" w:hAnsi="Verdana" w:cs="Times New Roman"/>
          <w:sz w:val="20"/>
        </w:rPr>
        <w:softHyphen/>
        <w:t>торый можно поместить в карман работающего или закрепить на его поясе, определить количес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во шагов за смену (во время регламентированных перерывов и обеденного пе</w:t>
      </w:r>
      <w:r w:rsidRPr="0022578F">
        <w:rPr>
          <w:rFonts w:ascii="Verdana" w:hAnsi="Verdana" w:cs="Times New Roman"/>
          <w:sz w:val="20"/>
        </w:rPr>
        <w:softHyphen/>
        <w:t>рерыва ш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гомер снимать). Количество шагов за смену умножить на длину шага (муж</w:t>
      </w:r>
      <w:r w:rsidRPr="0022578F">
        <w:rPr>
          <w:rFonts w:ascii="Verdana" w:hAnsi="Verdana" w:cs="Times New Roman"/>
          <w:sz w:val="20"/>
        </w:rPr>
        <w:softHyphen/>
        <w:t>ской шаг в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изводстве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 xml:space="preserve">ной обстановке в среднем равняется </w:t>
      </w:r>
      <w:smartTag w:uri="urn:schemas-microsoft-com:office:smarttags" w:element="metricconverter">
        <w:smartTagPr>
          <w:attr w:name="ProductID" w:val="0,6 м"/>
        </w:smartTagPr>
        <w:r w:rsidRPr="0022578F">
          <w:rPr>
            <w:rFonts w:ascii="Verdana" w:hAnsi="Verdana" w:cs="Times New Roman"/>
            <w:sz w:val="20"/>
          </w:rPr>
          <w:t>0,6 м</w:t>
        </w:r>
      </w:smartTag>
      <w:r w:rsidRPr="0022578F">
        <w:rPr>
          <w:rFonts w:ascii="Verdana" w:hAnsi="Verdana" w:cs="Times New Roman"/>
          <w:sz w:val="20"/>
        </w:rPr>
        <w:t xml:space="preserve">, а женский - </w:t>
      </w:r>
      <w:smartTag w:uri="urn:schemas-microsoft-com:office:smarttags" w:element="metricconverter">
        <w:smartTagPr>
          <w:attr w:name="ProductID" w:val="0,5 м"/>
        </w:smartTagPr>
        <w:r w:rsidRPr="0022578F">
          <w:rPr>
            <w:rFonts w:ascii="Verdana" w:hAnsi="Verdana" w:cs="Times New Roman"/>
            <w:sz w:val="20"/>
          </w:rPr>
          <w:t>0,5 м</w:t>
        </w:r>
      </w:smartTag>
      <w:r w:rsidRPr="0022578F">
        <w:rPr>
          <w:rFonts w:ascii="Verdana" w:hAnsi="Verdana" w:cs="Times New Roman"/>
          <w:sz w:val="20"/>
        </w:rPr>
        <w:t>), и полученную величину выразить в км. Перемещением по вертикали можно считать перемещения по 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стницам или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клонным поверхностям, угол наклона которых более 30° от горизонтали. Для профессий, св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занных с перемещением как по горизонтали, так и по вертикали, эти расстояния можно суммировать и сопоставлять с тем показателем, велич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на которого была больше.</w:t>
      </w:r>
    </w:p>
    <w:p w14:paraId="5EA1E85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</w:t>
      </w:r>
      <w:r w:rsidRPr="0022578F">
        <w:rPr>
          <w:rFonts w:ascii="Verdana" w:hAnsi="Verdana" w:cs="Times New Roman"/>
          <w:iCs/>
          <w:sz w:val="20"/>
        </w:rPr>
        <w:t xml:space="preserve">. </w:t>
      </w:r>
      <w:r w:rsidRPr="0022578F">
        <w:rPr>
          <w:rFonts w:ascii="Verdana" w:hAnsi="Verdana" w:cs="Times New Roman"/>
          <w:sz w:val="20"/>
        </w:rPr>
        <w:t>По показателям шагомера работница при обслуживании станков делает ок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ло 12 000 шагов за смену. Расстояние, которое она прох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дит за смену составляет </w:t>
      </w:r>
      <w:smartTag w:uri="urn:schemas-microsoft-com:office:smarttags" w:element="metricconverter">
        <w:smartTagPr>
          <w:attr w:name="ProductID" w:val="6 000 м"/>
        </w:smartTagPr>
        <w:r w:rsidRPr="0022578F">
          <w:rPr>
            <w:rFonts w:ascii="Verdana" w:hAnsi="Verdana" w:cs="Times New Roman"/>
            <w:sz w:val="20"/>
          </w:rPr>
          <w:t>6 000 м</w:t>
        </w:r>
      </w:smartTag>
      <w:r w:rsidRPr="0022578F">
        <w:rPr>
          <w:rFonts w:ascii="Verdana" w:hAnsi="Verdana" w:cs="Times New Roman"/>
          <w:sz w:val="20"/>
        </w:rPr>
        <w:t xml:space="preserve"> или </w:t>
      </w:r>
      <w:smartTag w:uri="urn:schemas-microsoft-com:office:smarttags" w:element="metricconverter">
        <w:smartTagPr>
          <w:attr w:name="ProductID" w:val="6 км"/>
        </w:smartTagPr>
        <w:r w:rsidRPr="0022578F">
          <w:rPr>
            <w:rFonts w:ascii="Verdana" w:hAnsi="Verdana" w:cs="Times New Roman"/>
            <w:sz w:val="20"/>
          </w:rPr>
          <w:t>6 км</w:t>
        </w:r>
      </w:smartTag>
      <w:r w:rsidRPr="0022578F">
        <w:rPr>
          <w:rFonts w:ascii="Verdana" w:hAnsi="Verdana" w:cs="Times New Roman"/>
          <w:sz w:val="20"/>
        </w:rPr>
        <w:t xml:space="preserve"> (12 000 • </w:t>
      </w:r>
      <w:smartTag w:uri="urn:schemas-microsoft-com:office:smarttags" w:element="metricconverter">
        <w:smartTagPr>
          <w:attr w:name="ProductID" w:val="0,5 м"/>
        </w:smartTagPr>
        <w:r w:rsidRPr="0022578F">
          <w:rPr>
            <w:rFonts w:ascii="Verdana" w:hAnsi="Verdana" w:cs="Times New Roman"/>
            <w:sz w:val="20"/>
          </w:rPr>
          <w:t>0,5 м</w:t>
        </w:r>
      </w:smartTag>
      <w:r w:rsidRPr="0022578F">
        <w:rPr>
          <w:rFonts w:ascii="Verdana" w:hAnsi="Verdana" w:cs="Times New Roman"/>
          <w:sz w:val="20"/>
        </w:rPr>
        <w:t>). По этому показат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лю тяжесть труда относится ко вто</w:t>
      </w:r>
      <w:r w:rsidRPr="0022578F">
        <w:rPr>
          <w:rFonts w:ascii="Verdana" w:hAnsi="Verdana" w:cs="Times New Roman"/>
          <w:sz w:val="20"/>
        </w:rPr>
        <w:softHyphen/>
        <w:t>рому классу.</w:t>
      </w:r>
    </w:p>
    <w:p w14:paraId="045C153A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8. Общая оценка тяжести трудового процесса</w:t>
      </w:r>
    </w:p>
    <w:p w14:paraId="5BA6F296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Общая оценка по степени физической тяжести проводится на основе всех при</w:t>
      </w:r>
      <w:r w:rsidRPr="0022578F">
        <w:rPr>
          <w:rFonts w:ascii="Verdana" w:hAnsi="Verdana" w:cs="Times New Roman"/>
          <w:sz w:val="20"/>
        </w:rPr>
        <w:softHyphen/>
        <w:t>веденных выше показателей. При этом в начале устанавливается класс по каждому из</w:t>
      </w:r>
      <w:r w:rsidRPr="0022578F">
        <w:rPr>
          <w:rFonts w:ascii="Verdana" w:hAnsi="Verdana" w:cs="Times New Roman"/>
          <w:sz w:val="20"/>
        </w:rPr>
        <w:softHyphen/>
        <w:t>меренному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казателю и вносится в протокол, а окончательная оценка тяжести труда устанавливается по показателю, отнесенному к наибольшему классу. При наличии двух и более показат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лей класса 3.1 и 3.2 общая оценка устанавливается на одну степень выше.</w:t>
      </w:r>
    </w:p>
    <w:p w14:paraId="2EB55E41" w14:textId="77777777" w:rsidR="00F44BBE" w:rsidRPr="0022578F" w:rsidRDefault="00F44BBE" w:rsidP="00F44BBE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</w:p>
    <w:p w14:paraId="7EED9D74" w14:textId="77777777" w:rsidR="00415138" w:rsidRPr="0022578F" w:rsidRDefault="00415138" w:rsidP="00F90C16">
      <w:pPr>
        <w:shd w:val="clear" w:color="auto" w:fill="FFFFFF"/>
        <w:jc w:val="center"/>
        <w:rPr>
          <w:rFonts w:ascii="Verdana" w:hAnsi="Verdana" w:cs="Times New Roman"/>
          <w:i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оценки тяжести труда</w:t>
      </w:r>
    </w:p>
    <w:p w14:paraId="7CBE740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Описание работы. Укладчица хлеба вручную в позе стоя (75 % времени смены) укл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дывает готовый хлеб с укладочного стола в лотки. Одн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временно берет 2 батона (в каждой руке по батону), весом </w:t>
      </w:r>
      <w:smartTag w:uri="urn:schemas-microsoft-com:office:smarttags" w:element="metricconverter">
        <w:smartTagPr>
          <w:attr w:name="ProductID" w:val="0,4 кг"/>
        </w:smartTagPr>
        <w:r w:rsidRPr="0022578F">
          <w:rPr>
            <w:rFonts w:ascii="Verdana" w:hAnsi="Verdana" w:cs="Times New Roman"/>
            <w:sz w:val="20"/>
          </w:rPr>
          <w:t>0,4 кг</w:t>
        </w:r>
      </w:smartTag>
      <w:r w:rsidRPr="0022578F">
        <w:rPr>
          <w:rFonts w:ascii="Verdana" w:hAnsi="Verdana" w:cs="Times New Roman"/>
          <w:sz w:val="20"/>
        </w:rPr>
        <w:t xml:space="preserve"> каждый (одноразовый подъем груза составляет </w:t>
      </w:r>
      <w:smartTag w:uri="urn:schemas-microsoft-com:office:smarttags" w:element="metricconverter">
        <w:smartTagPr>
          <w:attr w:name="ProductID" w:val="0,8 кг"/>
        </w:smartTagPr>
        <w:r w:rsidRPr="0022578F">
          <w:rPr>
            <w:rFonts w:ascii="Verdana" w:hAnsi="Verdana" w:cs="Times New Roman"/>
            <w:sz w:val="20"/>
          </w:rPr>
          <w:t>0,8 кг</w:t>
        </w:r>
      </w:smartTag>
      <w:r w:rsidRPr="0022578F">
        <w:rPr>
          <w:rFonts w:ascii="Verdana" w:hAnsi="Verdana" w:cs="Times New Roman"/>
          <w:sz w:val="20"/>
        </w:rPr>
        <w:t>) и 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рен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 xml:space="preserve">сит на расстояние </w:t>
      </w:r>
      <w:smartTag w:uri="urn:schemas-microsoft-com:office:smarttags" w:element="metricconverter">
        <w:smartTagPr>
          <w:attr w:name="ProductID" w:val="0,8 м"/>
        </w:smartTagPr>
        <w:r w:rsidRPr="0022578F">
          <w:rPr>
            <w:rFonts w:ascii="Verdana" w:hAnsi="Verdana" w:cs="Times New Roman"/>
            <w:sz w:val="20"/>
          </w:rPr>
          <w:t>0,8 м</w:t>
        </w:r>
      </w:smartTag>
      <w:r w:rsidRPr="0022578F">
        <w:rPr>
          <w:rFonts w:ascii="Verdana" w:hAnsi="Verdana" w:cs="Times New Roman"/>
          <w:sz w:val="20"/>
        </w:rPr>
        <w:t>. Всего за смену укладчица укладывает 550 лот</w:t>
      </w:r>
      <w:r w:rsidRPr="0022578F">
        <w:rPr>
          <w:rFonts w:ascii="Verdana" w:hAnsi="Verdana" w:cs="Times New Roman"/>
          <w:sz w:val="20"/>
        </w:rPr>
        <w:softHyphen/>
        <w:t>ков, в каждом из кот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рых по 20 батонов. Следовательно, за смену она укладывает 11 000 батонов. При пер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носе со стола в лоток работница удерживает батоны в течение грех секунд. Лотки, в которые уклад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вают хлеб, стоят в контейнерах и при укладке в нижние ряды работница вынуждена совершать глубокие (более 30°) наклоны, число которых достигает 200 за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ну.</w:t>
      </w:r>
    </w:p>
    <w:p w14:paraId="317651B7" w14:textId="77777777" w:rsidR="00415138" w:rsidRPr="0022578F" w:rsidRDefault="00415138" w:rsidP="00BA5992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Проведем расчеты:</w:t>
      </w:r>
    </w:p>
    <w:p w14:paraId="2329A83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п. 1.1 - физическая динамическая нагрузка: </w:t>
      </w:r>
      <w:smartTag w:uri="urn:schemas-microsoft-com:office:smarttags" w:element="metricconverter">
        <w:smartTagPr>
          <w:attr w:name="ProductID" w:val="0,8 кг"/>
        </w:smartTagPr>
        <w:r w:rsidRPr="0022578F">
          <w:rPr>
            <w:rFonts w:ascii="Verdana" w:hAnsi="Verdana" w:cs="Times New Roman"/>
            <w:sz w:val="20"/>
          </w:rPr>
          <w:t>0,8 кг</w:t>
        </w:r>
      </w:smartTag>
      <w:r w:rsidRPr="0022578F">
        <w:rPr>
          <w:rFonts w:ascii="Verdana" w:hAnsi="Verdana" w:cs="Times New Roman"/>
          <w:sz w:val="20"/>
        </w:rPr>
        <w:t xml:space="preserve"> х </w:t>
      </w:r>
      <w:smartTag w:uri="urn:schemas-microsoft-com:office:smarttags" w:element="metricconverter">
        <w:smartTagPr>
          <w:attr w:name="ProductID" w:val="0,8 м"/>
        </w:smartTagPr>
        <w:r w:rsidRPr="0022578F">
          <w:rPr>
            <w:rFonts w:ascii="Verdana" w:hAnsi="Verdana" w:cs="Times New Roman"/>
            <w:sz w:val="20"/>
          </w:rPr>
          <w:t>0,8 м</w:t>
        </w:r>
      </w:smartTag>
      <w:r w:rsidRPr="0022578F">
        <w:rPr>
          <w:rFonts w:ascii="Verdana" w:hAnsi="Verdana" w:cs="Times New Roman"/>
          <w:sz w:val="20"/>
        </w:rPr>
        <w:t xml:space="preserve"> х 5 500 (т. к за один раз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ца поднимает 2 батона) = 3 520 кгм - класс 3.1;</w:t>
      </w:r>
    </w:p>
    <w:p w14:paraId="1027B59B" w14:textId="77777777" w:rsidR="00415138" w:rsidRPr="0022578F" w:rsidRDefault="00415138" w:rsidP="00BA5992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п. 2.2 - масса одноразового подъема груза: </w:t>
      </w:r>
      <w:smartTag w:uri="urn:schemas-microsoft-com:office:smarttags" w:element="metricconverter">
        <w:smartTagPr>
          <w:attr w:name="ProductID" w:val="0,8 кг"/>
        </w:smartTagPr>
        <w:r w:rsidRPr="0022578F">
          <w:rPr>
            <w:rFonts w:ascii="Verdana" w:hAnsi="Verdana" w:cs="Times New Roman"/>
            <w:sz w:val="20"/>
          </w:rPr>
          <w:t>0,8 кг</w:t>
        </w:r>
      </w:smartTag>
      <w:r w:rsidRPr="0022578F">
        <w:rPr>
          <w:rFonts w:ascii="Verdana" w:hAnsi="Verdana" w:cs="Times New Roman"/>
          <w:sz w:val="20"/>
        </w:rPr>
        <w:t xml:space="preserve"> - класс 1;</w:t>
      </w:r>
    </w:p>
    <w:p w14:paraId="5E6EAA70" w14:textId="77777777" w:rsidR="00415138" w:rsidRPr="0022578F" w:rsidRDefault="00415138" w:rsidP="00BA5992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п. 2.3 - суммарная масса груза в течение каждого часа смены - </w:t>
      </w:r>
      <w:smartTag w:uri="urn:schemas-microsoft-com:office:smarttags" w:element="metricconverter">
        <w:smartTagPr>
          <w:attr w:name="ProductID" w:val="0,8 кг"/>
        </w:smartTagPr>
        <w:r w:rsidRPr="0022578F">
          <w:rPr>
            <w:rFonts w:ascii="Verdana" w:hAnsi="Verdana" w:cs="Times New Roman"/>
            <w:sz w:val="20"/>
          </w:rPr>
          <w:t>0,8 кг</w:t>
        </w:r>
      </w:smartTag>
      <w:r w:rsidRPr="0022578F">
        <w:rPr>
          <w:rFonts w:ascii="Verdana" w:hAnsi="Verdana" w:cs="Times New Roman"/>
          <w:sz w:val="20"/>
        </w:rPr>
        <w:t xml:space="preserve"> х 5 500 =</w:t>
      </w:r>
    </w:p>
    <w:p w14:paraId="568D6E31" w14:textId="77777777" w:rsidR="00415138" w:rsidRPr="0022578F" w:rsidRDefault="00415138" w:rsidP="00BA5992">
      <w:pPr>
        <w:shd w:val="clear" w:color="auto" w:fill="FFFFFF"/>
        <w:tabs>
          <w:tab w:val="left" w:pos="125"/>
        </w:tabs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4</w:t>
      </w:r>
      <w:r w:rsidRPr="0022578F">
        <w:rPr>
          <w:rFonts w:ascii="Verdana" w:hAnsi="Verdana" w:cs="Times New Roman"/>
          <w:sz w:val="20"/>
        </w:rPr>
        <w:tab/>
      </w:r>
      <w:smartTag w:uri="urn:schemas-microsoft-com:office:smarttags" w:element="metricconverter">
        <w:smartTagPr>
          <w:attr w:name="ProductID" w:val="400 кг"/>
        </w:smartTagPr>
        <w:r w:rsidRPr="0022578F">
          <w:rPr>
            <w:rFonts w:ascii="Verdana" w:hAnsi="Verdana" w:cs="Times New Roman"/>
            <w:sz w:val="20"/>
          </w:rPr>
          <w:t>400 кг</w:t>
        </w:r>
      </w:smartTag>
      <w:r w:rsidRPr="0022578F">
        <w:rPr>
          <w:rFonts w:ascii="Verdana" w:hAnsi="Verdana" w:cs="Times New Roman"/>
          <w:sz w:val="20"/>
        </w:rPr>
        <w:t xml:space="preserve"> и разделить на 8 ч работы в смену = 550 кг- класс 3.1;</w:t>
      </w:r>
    </w:p>
    <w:p w14:paraId="0AC9300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п. 3.2 - стереотипные движения (региональная нагрузка на мышцы рук и плече</w:t>
      </w:r>
      <w:r w:rsidRPr="0022578F">
        <w:rPr>
          <w:rFonts w:ascii="Verdana" w:hAnsi="Verdana" w:cs="Times New Roman"/>
          <w:sz w:val="20"/>
        </w:rPr>
        <w:softHyphen/>
        <w:t>вого пояса): количество движений при укладке хлеба за смену до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тигает 21 000 - класс 3.1;</w:t>
      </w:r>
    </w:p>
    <w:p w14:paraId="634481C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п.п. 4.1—4.2 - статическая нагрузка одной рукой: </w:t>
      </w:r>
      <w:smartTag w:uri="urn:schemas-microsoft-com:office:smarttags" w:element="metricconverter">
        <w:smartTagPr>
          <w:attr w:name="ProductID" w:val="0,4 кг"/>
        </w:smartTagPr>
        <w:r w:rsidRPr="0022578F">
          <w:rPr>
            <w:rFonts w:ascii="Verdana" w:hAnsi="Verdana" w:cs="Times New Roman"/>
            <w:sz w:val="20"/>
          </w:rPr>
          <w:t>0,4 кг</w:t>
        </w:r>
      </w:smartTag>
      <w:r w:rsidRPr="0022578F">
        <w:rPr>
          <w:rFonts w:ascii="Verdana" w:hAnsi="Verdana" w:cs="Times New Roman"/>
          <w:sz w:val="20"/>
        </w:rPr>
        <w:t xml:space="preserve"> х 3 с = 1,2 кгс, т. к. ба</w:t>
      </w:r>
      <w:r w:rsidRPr="0022578F">
        <w:rPr>
          <w:rFonts w:ascii="Verdana" w:hAnsi="Verdana" w:cs="Times New Roman"/>
          <w:sz w:val="20"/>
        </w:rPr>
        <w:softHyphen/>
        <w:t>тон удерживае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ся в течение 3 с. Статическая нагрузка за смену одной рукой 1,2 кгс х</w:t>
      </w:r>
    </w:p>
    <w:p w14:paraId="56331465" w14:textId="77777777" w:rsidR="00415138" w:rsidRPr="0022578F" w:rsidRDefault="00415138" w:rsidP="00BA5992">
      <w:pPr>
        <w:shd w:val="clear" w:color="auto" w:fill="FFFFFF"/>
        <w:tabs>
          <w:tab w:val="left" w:pos="125"/>
        </w:tabs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5</w:t>
      </w:r>
      <w:r w:rsidRPr="0022578F">
        <w:rPr>
          <w:rFonts w:ascii="Verdana" w:hAnsi="Verdana" w:cs="Times New Roman"/>
          <w:sz w:val="20"/>
        </w:rPr>
        <w:tab/>
        <w:t>500 = 6 600 кгс, двумя руками - 13 200 кгс (класс 1);</w:t>
      </w:r>
    </w:p>
    <w:p w14:paraId="00A23884" w14:textId="77777777" w:rsidR="00415138" w:rsidRPr="0022578F" w:rsidRDefault="00415138" w:rsidP="00BA5992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п. 5. - рабочая поза: поза стоя до 80 % времени смены - класс 3.1; п. 6 - наклоны ко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пуса за смену - класс 3.1;</w:t>
      </w:r>
    </w:p>
    <w:p w14:paraId="6A5EE0EA" w14:textId="77777777" w:rsidR="00415138" w:rsidRPr="0022578F" w:rsidRDefault="00415138" w:rsidP="00BA5992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п. 7 - перемещение в пространстве: работница в основном стоит на месте, пере</w:t>
      </w:r>
      <w:r w:rsidRPr="0022578F">
        <w:rPr>
          <w:rFonts w:ascii="Verdana" w:hAnsi="Verdana" w:cs="Times New Roman"/>
          <w:sz w:val="20"/>
        </w:rPr>
        <w:softHyphen/>
        <w:t xml:space="preserve">мещения незначительные, до </w:t>
      </w:r>
      <w:smartTag w:uri="urn:schemas-microsoft-com:office:smarttags" w:element="metricconverter">
        <w:smartTagPr>
          <w:attr w:name="ProductID" w:val="1,5 км"/>
        </w:smartTagPr>
        <w:r w:rsidRPr="0022578F">
          <w:rPr>
            <w:rFonts w:ascii="Verdana" w:hAnsi="Verdana" w:cs="Times New Roman"/>
            <w:sz w:val="20"/>
          </w:rPr>
          <w:t>1,5 км</w:t>
        </w:r>
      </w:smartTag>
      <w:r w:rsidRPr="0022578F">
        <w:rPr>
          <w:rFonts w:ascii="Verdana" w:hAnsi="Verdana" w:cs="Times New Roman"/>
          <w:sz w:val="20"/>
        </w:rPr>
        <w:t xml:space="preserve"> за смену. Вносим показатели в протокол.</w:t>
      </w:r>
    </w:p>
    <w:p w14:paraId="54E75D5B" w14:textId="77777777" w:rsidR="00F44BBE" w:rsidRPr="0022578F" w:rsidRDefault="00F44BBE" w:rsidP="00F90C16">
      <w:pPr>
        <w:shd w:val="clear" w:color="auto" w:fill="FFFFFF"/>
        <w:rPr>
          <w:rFonts w:ascii="Verdana" w:hAnsi="Verdana" w:cs="Times New Roman"/>
          <w:sz w:val="20"/>
        </w:rPr>
      </w:pPr>
    </w:p>
    <w:p w14:paraId="4AF54406" w14:textId="77777777" w:rsidR="00415138" w:rsidRPr="0022578F" w:rsidRDefault="001903E5" w:rsidP="00F44BBE">
      <w:pPr>
        <w:pStyle w:val="af3"/>
        <w:rPr>
          <w:rFonts w:ascii="Verdana" w:hAnsi="Verdana"/>
          <w:b w:val="0"/>
          <w:i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br w:type="page"/>
      </w:r>
      <w:r w:rsidR="00415138" w:rsidRPr="0022578F">
        <w:rPr>
          <w:rFonts w:ascii="Verdana" w:hAnsi="Verdana"/>
          <w:sz w:val="20"/>
          <w:szCs w:val="20"/>
        </w:rPr>
        <w:t>Протокол</w:t>
      </w:r>
      <w:r w:rsidRPr="0022578F">
        <w:rPr>
          <w:rFonts w:ascii="Verdana" w:hAnsi="Verdana"/>
          <w:sz w:val="20"/>
          <w:szCs w:val="20"/>
        </w:rPr>
        <w:br/>
      </w:r>
      <w:r w:rsidR="00415138" w:rsidRPr="0022578F">
        <w:rPr>
          <w:rFonts w:ascii="Verdana" w:hAnsi="Verdana"/>
          <w:sz w:val="20"/>
          <w:szCs w:val="20"/>
        </w:rPr>
        <w:t xml:space="preserve"> оценки условий труда по показателям тяжести трудового проце</w:t>
      </w:r>
      <w:r w:rsidR="00415138" w:rsidRPr="0022578F">
        <w:rPr>
          <w:rFonts w:ascii="Verdana" w:hAnsi="Verdana"/>
          <w:sz w:val="20"/>
          <w:szCs w:val="20"/>
        </w:rPr>
        <w:t>с</w:t>
      </w:r>
      <w:r w:rsidR="00415138" w:rsidRPr="0022578F">
        <w:rPr>
          <w:rFonts w:ascii="Verdana" w:hAnsi="Verdana"/>
          <w:sz w:val="20"/>
          <w:szCs w:val="20"/>
        </w:rPr>
        <w:t>са</w:t>
      </w:r>
      <w:r w:rsidR="00F44BBE" w:rsidRPr="0022578F">
        <w:rPr>
          <w:rFonts w:ascii="Verdana" w:hAnsi="Verdana"/>
          <w:sz w:val="20"/>
          <w:szCs w:val="20"/>
        </w:rPr>
        <w:br/>
      </w:r>
      <w:r w:rsidR="00415138" w:rsidRPr="0022578F">
        <w:rPr>
          <w:rFonts w:ascii="Verdana" w:hAnsi="Verdana"/>
          <w:b w:val="0"/>
          <w:i/>
          <w:iCs/>
          <w:sz w:val="20"/>
          <w:szCs w:val="20"/>
        </w:rPr>
        <w:t>(рекомендуемый)</w:t>
      </w:r>
    </w:p>
    <w:p w14:paraId="3E3F7D76" w14:textId="77777777" w:rsidR="00415138" w:rsidRPr="0022578F" w:rsidRDefault="00415138" w:rsidP="001903E5">
      <w:pPr>
        <w:shd w:val="clear" w:color="auto" w:fill="FFFFFF"/>
        <w:tabs>
          <w:tab w:val="left" w:leader="underscore" w:pos="3780"/>
          <w:tab w:val="left" w:leader="underscore" w:pos="684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Ф., И., О.</w:t>
      </w:r>
      <w:r w:rsidRPr="0022578F">
        <w:rPr>
          <w:rFonts w:ascii="Verdana" w:hAnsi="Verdana" w:cs="Times New Roman"/>
          <w:sz w:val="20"/>
          <w:u w:val="single"/>
        </w:rPr>
        <w:tab/>
        <w:t>Иванова В. Д.</w:t>
      </w:r>
      <w:r w:rsidRPr="0022578F">
        <w:rPr>
          <w:rFonts w:ascii="Verdana" w:hAnsi="Verdana" w:cs="Times New Roman"/>
          <w:sz w:val="20"/>
          <w:u w:val="single"/>
        </w:rPr>
        <w:tab/>
        <w:t>пол ж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24BCE532" w14:textId="77777777" w:rsidR="00415138" w:rsidRPr="0022578F" w:rsidRDefault="00415138" w:rsidP="001903E5">
      <w:pPr>
        <w:shd w:val="clear" w:color="auto" w:fill="FFFFFF"/>
        <w:tabs>
          <w:tab w:val="left" w:leader="underscore" w:pos="360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Профессия:</w:t>
      </w:r>
      <w:r w:rsidRPr="0022578F">
        <w:rPr>
          <w:rFonts w:ascii="Verdana" w:hAnsi="Verdana" w:cs="Times New Roman"/>
          <w:sz w:val="20"/>
          <w:u w:val="single"/>
        </w:rPr>
        <w:tab/>
        <w:t>укладчица хлеба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7DB17405" w14:textId="77777777" w:rsidR="00415138" w:rsidRPr="0022578F" w:rsidRDefault="00415138" w:rsidP="001903E5">
      <w:pPr>
        <w:shd w:val="clear" w:color="auto" w:fill="FFFFFF"/>
        <w:tabs>
          <w:tab w:val="left" w:leader="underscore" w:pos="396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Предприятие:</w:t>
      </w:r>
      <w:r w:rsidRPr="0022578F">
        <w:rPr>
          <w:rFonts w:ascii="Verdana" w:hAnsi="Verdana" w:cs="Times New Roman"/>
          <w:sz w:val="20"/>
          <w:u w:val="single"/>
        </w:rPr>
        <w:tab/>
        <w:t>Хлебзавод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1BBCE140" w14:textId="77777777" w:rsidR="00415138" w:rsidRPr="0022578F" w:rsidRDefault="00415138" w:rsidP="001903E5">
      <w:pPr>
        <w:shd w:val="clear" w:color="auto" w:fill="FFFFFF"/>
        <w:tabs>
          <w:tab w:val="left" w:leader="underscore" w:pos="6062"/>
          <w:tab w:val="left" w:pos="9720"/>
        </w:tabs>
        <w:rPr>
          <w:rFonts w:ascii="Verdana" w:hAnsi="Verdana" w:cs="Times New Roman"/>
          <w:sz w:val="20"/>
          <w:u w:val="single"/>
        </w:rPr>
      </w:pPr>
      <w:r w:rsidRPr="0022578F">
        <w:rPr>
          <w:rFonts w:ascii="Verdana" w:hAnsi="Verdana" w:cs="Times New Roman"/>
          <w:sz w:val="20"/>
        </w:rPr>
        <w:t xml:space="preserve">Краткое описание выполняемой работы:    </w:t>
      </w:r>
      <w:r w:rsidRPr="0022578F">
        <w:rPr>
          <w:rFonts w:ascii="Verdana" w:hAnsi="Verdana" w:cs="Times New Roman"/>
          <w:sz w:val="20"/>
          <w:u w:val="single"/>
        </w:rPr>
        <w:t>Укладчица хлеба вручную уклад</w:t>
      </w:r>
      <w:r w:rsidRPr="0022578F">
        <w:rPr>
          <w:rFonts w:ascii="Verdana" w:hAnsi="Verdana" w:cs="Times New Roman"/>
          <w:sz w:val="20"/>
          <w:u w:val="single"/>
        </w:rPr>
        <w:t>ы</w:t>
      </w:r>
      <w:r w:rsidRPr="0022578F">
        <w:rPr>
          <w:rFonts w:ascii="Verdana" w:hAnsi="Verdana" w:cs="Times New Roman"/>
          <w:sz w:val="20"/>
          <w:u w:val="single"/>
        </w:rPr>
        <w:t>вает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381A0A6D" w14:textId="77777777" w:rsidR="00415138" w:rsidRPr="0022578F" w:rsidRDefault="00415138" w:rsidP="001903E5">
      <w:pPr>
        <w:shd w:val="clear" w:color="auto" w:fill="FFFFFF"/>
        <w:tabs>
          <w:tab w:val="left" w:leader="underscore" w:pos="5220"/>
          <w:tab w:val="left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  <w:u w:val="single"/>
        </w:rPr>
        <w:tab/>
        <w:t>готовый хлеб с укладочного стола в ло</w:t>
      </w:r>
      <w:r w:rsidRPr="0022578F">
        <w:rPr>
          <w:rFonts w:ascii="Verdana" w:hAnsi="Verdana" w:cs="Times New Roman"/>
          <w:sz w:val="20"/>
          <w:u w:val="single"/>
        </w:rPr>
        <w:t>т</w:t>
      </w:r>
      <w:r w:rsidRPr="0022578F">
        <w:rPr>
          <w:rFonts w:ascii="Verdana" w:hAnsi="Verdana" w:cs="Times New Roman"/>
          <w:sz w:val="20"/>
          <w:u w:val="single"/>
        </w:rPr>
        <w:t>ки.</w:t>
      </w:r>
      <w:r w:rsidR="001903E5" w:rsidRPr="0022578F">
        <w:rPr>
          <w:rFonts w:ascii="Verdana" w:hAnsi="Verdana" w:cs="Times New Roman"/>
          <w:sz w:val="20"/>
          <w:u w:val="single"/>
        </w:rPr>
        <w:tab/>
      </w:r>
    </w:p>
    <w:p w14:paraId="5A0EB796" w14:textId="77777777" w:rsidR="00415138" w:rsidRPr="0022578F" w:rsidRDefault="00415138" w:rsidP="00F90C16">
      <w:pPr>
        <w:rPr>
          <w:rFonts w:ascii="Verdana" w:hAnsi="Verdana" w:cs="Times New Roman"/>
          <w:sz w:val="20"/>
        </w:rPr>
      </w:pPr>
    </w:p>
    <w:tbl>
      <w:tblPr>
        <w:tblW w:w="4959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246"/>
        <w:gridCol w:w="2221"/>
        <w:gridCol w:w="1443"/>
      </w:tblGrid>
      <w:tr w:rsidR="00415138" w:rsidRPr="0022578F" w14:paraId="58E9BB2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5D3FB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№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1F98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Показатели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EBCD6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Факт, знач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F284D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Класс</w:t>
            </w:r>
          </w:p>
        </w:tc>
      </w:tr>
      <w:tr w:rsidR="00415138" w:rsidRPr="0022578F" w14:paraId="0338664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ED02B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4D025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2031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C850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</w:tr>
      <w:tr w:rsidR="00415138" w:rsidRPr="0022578F" w14:paraId="702FCA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8EB51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8526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Физическая динамическая нагрузка (кгхм): 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гио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 xml:space="preserve">нальная - перемещение груза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2578F">
                <w:rPr>
                  <w:rFonts w:ascii="Verdana" w:hAnsi="Verdana" w:cs="Times New Roman"/>
                  <w:sz w:val="20"/>
                </w:rPr>
                <w:t>1 м</w:t>
              </w:r>
            </w:smartTag>
            <w:r w:rsidRPr="0022578F">
              <w:rPr>
                <w:rFonts w:ascii="Verdana" w:hAnsi="Verdana" w:cs="Times New Roman"/>
                <w:sz w:val="20"/>
              </w:rPr>
              <w:t xml:space="preserve">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щая на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грузка: перемещение груза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D167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3 520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310FE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</w:tr>
      <w:tr w:rsidR="00415138" w:rsidRPr="0022578F" w14:paraId="4FAF179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C1FC1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B16BD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578F">
                <w:rPr>
                  <w:rFonts w:ascii="Verdana" w:hAnsi="Verdana" w:cs="Times New Roman"/>
                  <w:sz w:val="20"/>
                </w:rPr>
                <w:t>5 м</w:t>
              </w:r>
            </w:smartTag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43297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5B435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6021D9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7E601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F5D0D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578F">
                <w:rPr>
                  <w:rFonts w:ascii="Verdana" w:hAnsi="Verdana" w:cs="Times New Roman"/>
                  <w:sz w:val="20"/>
                </w:rPr>
                <w:t>5 м</w:t>
              </w:r>
            </w:smartTag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18767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43F6E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5E7637C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67116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D588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Масса поднимаемого и перемещаемого вручную гр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за (кг):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9C600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DC61D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CA6629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5AC3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E623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при чередовании с другой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ботой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89CD1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4B813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415138" w:rsidRPr="0022578F" w14:paraId="2675D90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0B20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A0CA9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постоянно в течение см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474A0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B1809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415138" w:rsidRPr="0022578F" w14:paraId="51F2317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4A20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82235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суммарная масса за каждый час см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ны: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5324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6C4A1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467582D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0D8C1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8503C" w14:textId="77777777" w:rsidR="00415138" w:rsidRPr="0022578F" w:rsidRDefault="00415138" w:rsidP="001903E5">
            <w:pPr>
              <w:shd w:val="clear" w:color="auto" w:fill="FFFFFF"/>
              <w:ind w:firstLine="86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 рабочей поверхн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сти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AEBC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342C6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</w:tr>
      <w:tr w:rsidR="00415138" w:rsidRPr="0022578F" w14:paraId="573EA18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954F0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C4511" w14:textId="77777777" w:rsidR="00415138" w:rsidRPr="0022578F" w:rsidRDefault="00415138" w:rsidP="001903E5">
            <w:pPr>
              <w:shd w:val="clear" w:color="auto" w:fill="FFFFFF"/>
              <w:ind w:firstLine="86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 пола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27AC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C5FA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424DF2E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858D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4256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Стереотипные рабочие движ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 (кол-во):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C250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56F5C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2AF2623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BDFD5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6C167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локальная нагрузка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649CA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974CB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415138" w:rsidRPr="0022578F" w14:paraId="4820400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FBDD7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2A85E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региональная нагрузка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C7A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21 000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569FF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</w:tr>
      <w:tr w:rsidR="00415138" w:rsidRPr="0022578F" w14:paraId="7DB1E8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5A8C3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7EE3F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Статическая нагрузка (кгс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∙</w:t>
            </w:r>
            <w:r w:rsidRPr="0022578F">
              <w:rPr>
                <w:rFonts w:ascii="Verdana" w:hAnsi="Verdana" w:cs="Times New Roman"/>
                <w:sz w:val="20"/>
              </w:rPr>
              <w:t xml:space="preserve"> с)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BC39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AAC53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C4135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B370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5484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одной рукой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9316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3A5F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397B63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71FFF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33CA0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двумя руками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9886F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13 200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4010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30D5EB0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64BEC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4.3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B84CF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 участием корпуса и ног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2DE8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EC48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05CCC5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519D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C575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Рабочая поза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EA9F3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стоя 75 %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A9BEF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</w:tr>
      <w:tr w:rsidR="00415138" w:rsidRPr="0022578F" w14:paraId="3872562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7AEAE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4EC7F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Наклоны корпуса (количес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во за смену)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1A2ED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464F8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</w:tr>
      <w:tr w:rsidR="00415138" w:rsidRPr="0022578F" w14:paraId="41A6B2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F409A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E1D28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Перемещение в простра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стве (км):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12667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B10F6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485BF45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4340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7.1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FCB29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 горизонтали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1C6BB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1,5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19773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2C8AD0A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A689C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7.2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BCD77" w14:textId="77777777" w:rsidR="00415138" w:rsidRPr="0022578F" w:rsidRDefault="00415138" w:rsidP="001903E5">
            <w:pPr>
              <w:shd w:val="clear" w:color="auto" w:fill="FFFFFF"/>
              <w:ind w:firstLine="50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 вертикали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608D2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D622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CB968F7" w14:textId="77777777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4744F44" w14:textId="77777777" w:rsidR="00415138" w:rsidRPr="0022578F" w:rsidRDefault="00415138" w:rsidP="001903E5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Окончательная оценка тяжести труда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1DC69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199E4" w14:textId="77777777" w:rsidR="00415138" w:rsidRPr="0022578F" w:rsidRDefault="00415138" w:rsidP="001903E5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</w:tr>
    </w:tbl>
    <w:p w14:paraId="0FFC9AD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Итак, из 9 показателей, характеризующих тяжесть труда, 5 относятся к классу 3.1. Уч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тывая пояснения раздела 8 (при наличии 2-х и более показателей класса 3.1, общая оце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ка повышается на одну степень), окончательная оценка тяжести трудового процесса у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ладчицы хлеба - класс 3.2.</w:t>
      </w:r>
    </w:p>
    <w:p w14:paraId="68CD9634" w14:textId="77777777" w:rsidR="001903E5" w:rsidRPr="0022578F" w:rsidRDefault="00415138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  <w:t>Приложение 16</w:t>
      </w:r>
    </w:p>
    <w:p w14:paraId="32083025" w14:textId="77777777" w:rsidR="00415138" w:rsidRPr="0022578F" w:rsidRDefault="00415138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 обязательное </w:t>
      </w:r>
    </w:p>
    <w:p w14:paraId="7F2BBA74" w14:textId="77777777" w:rsidR="00415138" w:rsidRPr="0022578F" w:rsidRDefault="00415138" w:rsidP="001903E5">
      <w:pPr>
        <w:shd w:val="clear" w:color="auto" w:fill="FFFFFF"/>
        <w:jc w:val="center"/>
        <w:rPr>
          <w:rFonts w:ascii="Verdana" w:hAnsi="Verdana" w:cs="Times New Roman"/>
          <w:b/>
          <w:bCs/>
          <w:sz w:val="20"/>
        </w:rPr>
      </w:pPr>
      <w:r w:rsidRPr="0022578F">
        <w:rPr>
          <w:rFonts w:ascii="Verdana" w:hAnsi="Verdana" w:cs="Times New Roman"/>
          <w:b/>
          <w:bCs/>
          <w:sz w:val="20"/>
        </w:rPr>
        <w:t>Методика</w:t>
      </w:r>
      <w:r w:rsidR="001903E5" w:rsidRPr="0022578F">
        <w:rPr>
          <w:rFonts w:ascii="Verdana" w:hAnsi="Verdana" w:cs="Times New Roman"/>
          <w:b/>
          <w:bCs/>
          <w:sz w:val="20"/>
        </w:rPr>
        <w:br/>
      </w:r>
      <w:r w:rsidRPr="0022578F">
        <w:rPr>
          <w:rFonts w:ascii="Verdana" w:hAnsi="Verdana" w:cs="Times New Roman"/>
          <w:b/>
          <w:bCs/>
          <w:sz w:val="20"/>
        </w:rPr>
        <w:t xml:space="preserve"> оценки напряженности трудового процесса</w:t>
      </w:r>
    </w:p>
    <w:p w14:paraId="4B9CEB20" w14:textId="77777777" w:rsidR="001903E5" w:rsidRPr="0022578F" w:rsidRDefault="001903E5" w:rsidP="001903E5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</w:p>
    <w:p w14:paraId="5DF5158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Напряженность трудового процесса оценивают в соответствии с настоящими «Гигиен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ческими критериями оценки условий труда по показателям вредности и опасности факт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ров производственной среды, тяжести и напряженности трудового процесса».</w:t>
      </w:r>
    </w:p>
    <w:p w14:paraId="1E487D6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Оценка напряженности труда профессиональной группы работников основана на ан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лизе трудовой деятельности и ее структуры, которые изучаются путем хронометражных наблюдений в динамике всего рабочего дня, в течение не менее одной недели. Анализ 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но</w:t>
      </w:r>
      <w:r w:rsidRPr="0022578F">
        <w:rPr>
          <w:rFonts w:ascii="Verdana" w:hAnsi="Verdana" w:cs="Times New Roman"/>
          <w:sz w:val="20"/>
        </w:rPr>
        <w:softHyphen/>
        <w:t>ван на уч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те всего комплекса производственных факторов (стимулов, раздражителей), соз</w:t>
      </w:r>
      <w:r w:rsidRPr="0022578F">
        <w:rPr>
          <w:rFonts w:ascii="Verdana" w:hAnsi="Verdana" w:cs="Times New Roman"/>
          <w:sz w:val="20"/>
        </w:rPr>
        <w:softHyphen/>
        <w:t>дающих предпосылки для возникновения неблагоприятных нервно-эмоциональных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стоя</w:t>
      </w:r>
      <w:r w:rsidRPr="0022578F">
        <w:rPr>
          <w:rFonts w:ascii="Verdana" w:hAnsi="Verdana" w:cs="Times New Roman"/>
          <w:sz w:val="20"/>
        </w:rPr>
        <w:softHyphen/>
        <w:t>ний (перенапряжения). Все факторы (показатели) трудового процесса имеют качес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венную или количественную выраженность и сгруппированы по видам нагрузок: интелле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туальные, сенсорные, эмоциональные, монотонные, режимные нагру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ки.</w:t>
      </w:r>
    </w:p>
    <w:p w14:paraId="5E003861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1. Нагрузки интеллектуального характера</w:t>
      </w:r>
    </w:p>
    <w:p w14:paraId="497FB82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bCs/>
          <w:sz w:val="20"/>
        </w:rPr>
        <w:t xml:space="preserve">1.1. </w:t>
      </w:r>
      <w:r w:rsidRPr="0022578F">
        <w:rPr>
          <w:rFonts w:ascii="Verdana" w:hAnsi="Verdana" w:cs="Times New Roman"/>
          <w:i/>
          <w:iCs/>
          <w:sz w:val="20"/>
        </w:rPr>
        <w:t>«Содержание работы»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указывает на степень сложности выполнения зада</w:t>
      </w:r>
      <w:r w:rsidRPr="0022578F">
        <w:rPr>
          <w:rFonts w:ascii="Verdana" w:hAnsi="Verdana" w:cs="Times New Roman"/>
          <w:sz w:val="20"/>
        </w:rPr>
        <w:softHyphen/>
        <w:t>ния: от решения простых задач до творческой (эвристической) деятельности с решени</w:t>
      </w:r>
      <w:r w:rsidRPr="0022578F">
        <w:rPr>
          <w:rFonts w:ascii="Verdana" w:hAnsi="Verdana" w:cs="Times New Roman"/>
          <w:sz w:val="20"/>
        </w:rPr>
        <w:softHyphen/>
        <w:t>ем сложных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даний при отсутствии алгоритма.</w:t>
      </w:r>
    </w:p>
    <w:p w14:paraId="43C8A4F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Различия между классами 2 и 3.1 практически сводятся к двум пунктам: «реше</w:t>
      </w:r>
      <w:r w:rsidRPr="0022578F">
        <w:rPr>
          <w:rFonts w:ascii="Verdana" w:hAnsi="Verdana" w:cs="Times New Roman"/>
          <w:sz w:val="20"/>
        </w:rPr>
        <w:softHyphen/>
        <w:t>ние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стых» (класс 2) или «сложных задач с выбором по известным алгоритмам» (класс 3.1) и «решение задач по инструкции» (класс 2) или «работа по серии инс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рук</w:t>
      </w:r>
      <w:r w:rsidRPr="0022578F">
        <w:rPr>
          <w:rFonts w:ascii="Verdana" w:hAnsi="Verdana" w:cs="Times New Roman"/>
          <w:sz w:val="20"/>
        </w:rPr>
        <w:softHyphen/>
        <w:t>ций» (класс 3.1).</w:t>
      </w:r>
    </w:p>
    <w:p w14:paraId="036E11D8" w14:textId="77777777" w:rsidR="00754B2A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случае применения оценочного критерия «простота - сложность решаемых за</w:t>
      </w:r>
      <w:r w:rsidRPr="0022578F">
        <w:rPr>
          <w:rFonts w:ascii="Verdana" w:hAnsi="Verdana" w:cs="Times New Roman"/>
          <w:sz w:val="20"/>
        </w:rPr>
        <w:softHyphen/>
        <w:t>дач» можно воспользоваться таблицей, где приведены некоторые характерные призна</w:t>
      </w:r>
      <w:r w:rsidRPr="0022578F">
        <w:rPr>
          <w:rFonts w:ascii="Verdana" w:hAnsi="Verdana" w:cs="Times New Roman"/>
          <w:sz w:val="20"/>
        </w:rPr>
        <w:softHyphen/>
        <w:t>ки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стых и сло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ных задач.</w:t>
      </w:r>
    </w:p>
    <w:p w14:paraId="30AF4B16" w14:textId="77777777" w:rsidR="00415138" w:rsidRPr="0022578F" w:rsidRDefault="00415138" w:rsidP="00754B2A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Некоторые признаки сложности решаемых задач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1"/>
        <w:gridCol w:w="4703"/>
      </w:tblGrid>
      <w:tr w:rsidR="00415138" w:rsidRPr="0022578F" w14:paraId="0287472E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046A2" w14:textId="77777777" w:rsidR="00415138" w:rsidRPr="0022578F" w:rsidRDefault="00415138" w:rsidP="00754B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Простые задачи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2A52B" w14:textId="77777777" w:rsidR="00415138" w:rsidRPr="0022578F" w:rsidRDefault="00415138" w:rsidP="00754B2A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Сложные задачи</w:t>
            </w:r>
          </w:p>
        </w:tc>
      </w:tr>
      <w:tr w:rsidR="00415138" w:rsidRPr="0022578F" w14:paraId="3EF07DE7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5A0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 Не требуют рассужд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ний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549E4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 Требуют рассуждений</w:t>
            </w:r>
          </w:p>
        </w:tc>
      </w:tr>
      <w:tr w:rsidR="00415138" w:rsidRPr="0022578F" w14:paraId="7291541A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AEB1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 Имеют ясно сформулир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ванную цель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24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 Цель сформулиров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на только в общем (например, руководство работой бр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гады)</w:t>
            </w:r>
          </w:p>
        </w:tc>
      </w:tr>
      <w:tr w:rsidR="00415138" w:rsidRPr="0022578F" w14:paraId="0F4E5171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46B5F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 Отсутствует необходимость 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строения внутренних представлений о внешних событ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ях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F42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 Необходимо построение внутренних представлений о внешних с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бытиях</w:t>
            </w:r>
          </w:p>
        </w:tc>
      </w:tr>
      <w:tr w:rsidR="00415138" w:rsidRPr="0022578F" w14:paraId="085D5D46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7044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 План решения всей задачи соде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жится в ин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струкции (инструкциях)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531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 Решение всей задачи необходимо пл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ровать</w:t>
            </w:r>
          </w:p>
        </w:tc>
      </w:tr>
      <w:tr w:rsidR="00415138" w:rsidRPr="0022578F" w14:paraId="43734505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002D3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 Задача может включать несколько подз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дач, не связанных между собой или связанных толь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ко последовательностью действий. 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форма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ция, полученная при решении подзад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чи, не анализируется и не используется при решении другой подз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дачи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91B9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 Задача всегда вкл</w:t>
            </w:r>
            <w:r w:rsidRPr="0022578F">
              <w:rPr>
                <w:rFonts w:ascii="Verdana" w:hAnsi="Verdana" w:cs="Times New Roman"/>
                <w:sz w:val="20"/>
              </w:rPr>
              <w:t>ю</w:t>
            </w:r>
            <w:r w:rsidRPr="0022578F">
              <w:rPr>
                <w:rFonts w:ascii="Verdana" w:hAnsi="Verdana" w:cs="Times New Roman"/>
                <w:sz w:val="20"/>
              </w:rPr>
              <w:t>чает решение связан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ных логически подзадач, а информация, по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лученная при решении каждой подзад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чи, анализируется и учитывается при 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шении следу</w:t>
            </w:r>
            <w:r w:rsidRPr="0022578F">
              <w:rPr>
                <w:rFonts w:ascii="Verdana" w:hAnsi="Verdana" w:cs="Times New Roman"/>
                <w:sz w:val="20"/>
              </w:rPr>
              <w:t>ю</w:t>
            </w:r>
            <w:r w:rsidRPr="0022578F">
              <w:rPr>
                <w:rFonts w:ascii="Verdana" w:hAnsi="Verdana" w:cs="Times New Roman"/>
                <w:sz w:val="20"/>
              </w:rPr>
              <w:t>щей подзадачи</w:t>
            </w:r>
          </w:p>
        </w:tc>
      </w:tr>
      <w:tr w:rsidR="00415138" w:rsidRPr="0022578F" w14:paraId="2CBB13ED" w14:textId="77777777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BB0BA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6. Последовательность действий известна, 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бо она не имеет значения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7963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6. Последовательность действий выбирае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ся исполнителем и имеет значение для 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шения 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дачи</w:t>
            </w:r>
          </w:p>
        </w:tc>
      </w:tr>
    </w:tbl>
    <w:p w14:paraId="1FF83175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в задачу лаборанта химического анализа входят подзадачи (опера</w:t>
      </w:r>
      <w:r w:rsidRPr="0022578F">
        <w:rPr>
          <w:rFonts w:ascii="Verdana" w:hAnsi="Verdana" w:cs="Times New Roman"/>
          <w:sz w:val="20"/>
        </w:rPr>
        <w:softHyphen/>
        <w:t>ции):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бор проб (как правило), приготовление реактивов, обработка проб (с помощью химраств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ров, сжигания) и количественная оценка содержания анализируемых веществ в пробе. 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ждая подзадача имеет четкие инструкции, ясно сформулированные цели и предопределе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ный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нечный результат с известной последовательностью действий т. е. по указанным выше пр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знакам он решает простые задачи (класс 2). Работа инже</w:t>
      </w:r>
      <w:r w:rsidRPr="0022578F">
        <w:rPr>
          <w:rFonts w:ascii="Verdana" w:hAnsi="Verdana" w:cs="Times New Roman"/>
          <w:sz w:val="20"/>
        </w:rPr>
        <w:softHyphen/>
        <w:t>нера-химика, например, носит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вершенно иной характер. Вначале он должен опреде</w:t>
      </w:r>
      <w:r w:rsidRPr="0022578F">
        <w:rPr>
          <w:rFonts w:ascii="Verdana" w:hAnsi="Verdana" w:cs="Times New Roman"/>
          <w:sz w:val="20"/>
        </w:rPr>
        <w:softHyphen/>
        <w:t>лить качественный состав пробы, испол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зуя иногда сложные методы качественного анализа (планирование задачи, выбор последов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тельности действий и анализ результа</w:t>
      </w:r>
      <w:r w:rsidRPr="0022578F">
        <w:rPr>
          <w:rFonts w:ascii="Verdana" w:hAnsi="Verdana" w:cs="Times New Roman"/>
          <w:sz w:val="20"/>
        </w:rPr>
        <w:softHyphen/>
        <w:t>тов подзадачи), затем разработать модель выполнения работ для лаборантов, используя информацию, полученную при реш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нии предыдущей подзадачи. Затем, на основе всей полученной информации, инженер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водит окончательную оценку результатов, т. е. задача может быть решена только с пом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щью алгоритма как логической совоку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ности правил (класс 3.1).</w:t>
      </w:r>
    </w:p>
    <w:p w14:paraId="0F8E1E7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Применяя оценочный критерий «работа по инструкции - работа по серии инст</w:t>
      </w:r>
      <w:r w:rsidRPr="0022578F">
        <w:rPr>
          <w:rFonts w:ascii="Verdana" w:hAnsi="Verdana" w:cs="Times New Roman"/>
          <w:sz w:val="20"/>
        </w:rPr>
        <w:softHyphen/>
        <w:t>рукций», следует обратить внимание на то, что иногда число инструкций, характери</w:t>
      </w:r>
      <w:r w:rsidRPr="0022578F">
        <w:rPr>
          <w:rFonts w:ascii="Verdana" w:hAnsi="Verdana" w:cs="Times New Roman"/>
          <w:sz w:val="20"/>
        </w:rPr>
        <w:softHyphen/>
        <w:t>зующих соде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жание работы, не является достаточно надежной характеристикой интел</w:t>
      </w:r>
      <w:r w:rsidRPr="0022578F">
        <w:rPr>
          <w:rFonts w:ascii="Verdana" w:hAnsi="Verdana" w:cs="Times New Roman"/>
          <w:sz w:val="20"/>
        </w:rPr>
        <w:softHyphen/>
        <w:t>лектуальных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грузок.</w:t>
      </w:r>
    </w:p>
    <w:p w14:paraId="5A3451B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лаборант химического анализа может работать по нескольким инст</w:t>
      </w:r>
      <w:r w:rsidRPr="0022578F">
        <w:rPr>
          <w:rFonts w:ascii="Verdana" w:hAnsi="Verdana" w:cs="Times New Roman"/>
          <w:sz w:val="20"/>
        </w:rPr>
        <w:softHyphen/>
        <w:t>рукциям, тогда как заведующий химлабораторией работает по одной должностной ин</w:t>
      </w:r>
      <w:r w:rsidRPr="0022578F">
        <w:rPr>
          <w:rFonts w:ascii="Verdana" w:hAnsi="Verdana" w:cs="Times New Roman"/>
          <w:sz w:val="20"/>
        </w:rPr>
        <w:softHyphen/>
        <w:t>струкции.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этому здесь следует обращать внимание на те случаи, когда общая инст</w:t>
      </w:r>
      <w:r w:rsidRPr="0022578F">
        <w:rPr>
          <w:rFonts w:ascii="Verdana" w:hAnsi="Verdana" w:cs="Times New Roman"/>
          <w:sz w:val="20"/>
        </w:rPr>
        <w:softHyphen/>
        <w:t>рукция, являясь формально единственной, содержит множество отдельных инструкций, и в этом сл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чае оценивать де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тельность как работу по серии инструкций.</w:t>
      </w:r>
    </w:p>
    <w:p w14:paraId="24309F9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Различия между классами 3.1 и 3.2 по показателю «содержание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ты» (интел</w:t>
      </w:r>
      <w:r w:rsidRPr="0022578F">
        <w:rPr>
          <w:rFonts w:ascii="Verdana" w:hAnsi="Verdana" w:cs="Times New Roman"/>
          <w:sz w:val="20"/>
        </w:rPr>
        <w:softHyphen/>
        <w:t>лектуальные нагрузки) заключаются лишь в одной характеристике - используются ли 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шения задач по известным алгоритмам (класс 3.1) либо эвр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стические приемы (класс 3.2). Они отличаются друг от друга наличием или отсутствием гарантии получе</w:t>
      </w:r>
      <w:r w:rsidRPr="0022578F">
        <w:rPr>
          <w:rFonts w:ascii="Verdana" w:hAnsi="Verdana" w:cs="Times New Roman"/>
          <w:sz w:val="20"/>
        </w:rPr>
        <w:softHyphen/>
        <w:t>ния правильного результата. Алгоритм - это логическая совокупность правил,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торая, если ей следовать, всегда приводит к верному решению задачи. Эвристические приемы - это некоторые эмп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рические правила (процедуры или описания), пользование кото</w:t>
      </w:r>
      <w:r w:rsidRPr="0022578F">
        <w:rPr>
          <w:rFonts w:ascii="Verdana" w:hAnsi="Verdana" w:cs="Times New Roman"/>
          <w:sz w:val="20"/>
        </w:rPr>
        <w:softHyphen/>
        <w:t>рыми не гарантирует у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пешного выполнения задачи. Следовательно, классом 3.2 долж</w:t>
      </w:r>
      <w:r w:rsidRPr="0022578F">
        <w:rPr>
          <w:rFonts w:ascii="Verdana" w:hAnsi="Verdana" w:cs="Times New Roman"/>
          <w:sz w:val="20"/>
        </w:rPr>
        <w:softHyphen/>
        <w:t>на оцениваться такая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та, при которой способы решения задачи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ранее не извест</w:t>
      </w:r>
      <w:r w:rsidRPr="0022578F">
        <w:rPr>
          <w:rFonts w:ascii="Verdana" w:hAnsi="Verdana" w:cs="Times New Roman"/>
          <w:sz w:val="20"/>
        </w:rPr>
        <w:softHyphen/>
        <w:t>ны.</w:t>
      </w:r>
    </w:p>
    <w:p w14:paraId="78666AB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Дополнительным признаком класса 3.2 является «единоличное руководство в сложных ситуациях». Здесь необходимо рассматривать лишь те ситуации, которые мо</w:t>
      </w:r>
      <w:r w:rsidRPr="0022578F">
        <w:rPr>
          <w:rFonts w:ascii="Verdana" w:hAnsi="Verdana" w:cs="Times New Roman"/>
          <w:sz w:val="20"/>
        </w:rPr>
        <w:softHyphen/>
        <w:t>гут возни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нуть внезапно (как правило, это предаварийные или аварийные ситуации) и имеют чрезвыча</w:t>
      </w:r>
      <w:r w:rsidRPr="0022578F">
        <w:rPr>
          <w:rFonts w:ascii="Verdana" w:hAnsi="Verdana" w:cs="Times New Roman"/>
          <w:sz w:val="20"/>
        </w:rPr>
        <w:t>й</w:t>
      </w:r>
      <w:r w:rsidRPr="0022578F">
        <w:rPr>
          <w:rFonts w:ascii="Verdana" w:hAnsi="Verdana" w:cs="Times New Roman"/>
          <w:sz w:val="20"/>
        </w:rPr>
        <w:t xml:space="preserve">ный характер </w:t>
      </w:r>
      <w:r w:rsidRPr="0022578F">
        <w:rPr>
          <w:rFonts w:ascii="Verdana" w:hAnsi="Verdana" w:cs="Times New Roman"/>
          <w:iCs/>
          <w:sz w:val="20"/>
        </w:rPr>
        <w:t xml:space="preserve">(например, </w:t>
      </w:r>
      <w:r w:rsidRPr="0022578F">
        <w:rPr>
          <w:rFonts w:ascii="Verdana" w:hAnsi="Verdana" w:cs="Times New Roman"/>
          <w:sz w:val="20"/>
        </w:rPr>
        <w:t>во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можность остановки технологического процесса, поломки сложного и дорогостоящего оборудования, возникновение опасно</w:t>
      </w:r>
      <w:r w:rsidRPr="0022578F">
        <w:rPr>
          <w:rFonts w:ascii="Verdana" w:hAnsi="Verdana" w:cs="Times New Roman"/>
          <w:sz w:val="20"/>
        </w:rPr>
        <w:softHyphen/>
        <w:t>сти для жизни), а также, если руководство действиями других лиц в таких ситуациях обусловлено должностной и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струкцией, действующей на аттестуемом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бочем месте.</w:t>
      </w:r>
    </w:p>
    <w:p w14:paraId="0C181385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Таким образом, классом 3.1 необходимо оценивать такие работы, где принятие реш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ний происходит на основе необходимой и достаточной информации по известному алг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ритму (как правило, это задачи диагностики или выбора), а классом 3.2 оценивать работу, когда решения необходимо принимать в условиях неполной или недостаточной информ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ции (как правило, это решения в условиях неопределенности), а алгоритм ре</w:t>
      </w:r>
      <w:r w:rsidRPr="0022578F">
        <w:rPr>
          <w:rFonts w:ascii="Verdana" w:hAnsi="Verdana" w:cs="Times New Roman"/>
          <w:sz w:val="20"/>
        </w:rPr>
        <w:softHyphen/>
        <w:t>шения отсу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ствует. Имеет значение и пост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янство решения таких задач.</w:t>
      </w:r>
    </w:p>
    <w:p w14:paraId="12B19BA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диспетчер энергосистемы решает обычно задачи, оцениваемые клас</w:t>
      </w:r>
      <w:r w:rsidRPr="0022578F">
        <w:rPr>
          <w:rFonts w:ascii="Verdana" w:hAnsi="Verdana" w:cs="Times New Roman"/>
          <w:sz w:val="20"/>
        </w:rPr>
        <w:softHyphen/>
        <w:t>сом 3.1, а при возникновении аварийных ситуаций — и задачи класса 3.1, если задача является типи</w:t>
      </w:r>
      <w:r w:rsidRPr="0022578F">
        <w:rPr>
          <w:rFonts w:ascii="Verdana" w:hAnsi="Verdana" w:cs="Times New Roman"/>
          <w:sz w:val="20"/>
        </w:rPr>
        <w:t>ч</w:t>
      </w:r>
      <w:r w:rsidRPr="0022578F">
        <w:rPr>
          <w:rFonts w:ascii="Verdana" w:hAnsi="Verdana" w:cs="Times New Roman"/>
          <w:sz w:val="20"/>
        </w:rPr>
        <w:t>ной и встречавшейся ранее, и класса 3.2, если такая ситуация встречает-</w:t>
      </w:r>
    </w:p>
    <w:p w14:paraId="42AE04D4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ся впервые. Поскольку задачи класса 3.2 встречаются намного реже, работу диспетч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ра следует оценить по критерию «содержание работы» кла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сом 3.1.</w:t>
      </w:r>
    </w:p>
    <w:p w14:paraId="28FC0FB6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Примеры.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Наиболее простые задачи решают лаборанты</w:t>
      </w:r>
      <w:r w:rsidR="00754B2A" w:rsidRPr="0022578F">
        <w:rPr>
          <w:rStyle w:val="a9"/>
          <w:rFonts w:ascii="Verdana" w:hAnsi="Verdana" w:cs="Times New Roman"/>
          <w:sz w:val="20"/>
        </w:rPr>
        <w:footnoteReference w:id="12"/>
      </w:r>
      <w:r w:rsidRPr="0022578F">
        <w:rPr>
          <w:rFonts w:ascii="Verdana" w:hAnsi="Verdana" w:cs="Times New Roman"/>
          <w:sz w:val="20"/>
        </w:rPr>
        <w:t xml:space="preserve"> (1 класс условий тру</w:t>
      </w:r>
      <w:r w:rsidRPr="0022578F">
        <w:rPr>
          <w:rFonts w:ascii="Verdana" w:hAnsi="Verdana" w:cs="Times New Roman"/>
          <w:sz w:val="20"/>
        </w:rPr>
        <w:softHyphen/>
        <w:t>да</w:t>
      </w:r>
      <w:r w:rsidR="00754B2A" w:rsidRPr="0022578F">
        <w:rPr>
          <w:rStyle w:val="a9"/>
          <w:rFonts w:ascii="Verdana" w:hAnsi="Verdana" w:cs="Times New Roman"/>
          <w:sz w:val="20"/>
        </w:rPr>
        <w:footnoteReference w:customMarkFollows="1" w:id="13"/>
        <w:t>**</w:t>
      </w:r>
      <w:r w:rsidRPr="0022578F">
        <w:rPr>
          <w:rFonts w:ascii="Verdana" w:hAnsi="Verdana" w:cs="Times New Roman"/>
          <w:sz w:val="20"/>
        </w:rPr>
        <w:t xml:space="preserve"> ), а деятельность, требующая решения простых задач, но уже с выбором (по инст</w:t>
      </w:r>
      <w:r w:rsidRPr="0022578F">
        <w:rPr>
          <w:rFonts w:ascii="Verdana" w:hAnsi="Verdana" w:cs="Times New Roman"/>
          <w:sz w:val="20"/>
        </w:rPr>
        <w:softHyphen/>
        <w:t>рукции) х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рактерна для медицинских сестер, телефонистов, телеграфистов и т. п. (2 класс). Сложные задачи, 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шаемые по известному алгоритму (работа по серии инст</w:t>
      </w:r>
      <w:r w:rsidRPr="0022578F">
        <w:rPr>
          <w:rFonts w:ascii="Verdana" w:hAnsi="Verdana" w:cs="Times New Roman"/>
          <w:sz w:val="20"/>
        </w:rPr>
        <w:softHyphen/>
        <w:t>рукций), имеет место в работе рук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водителей, мастеров промышленных предприятий, водителей транспортных средств, авиадиспе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черов и др. (класс 3.1). Наиболее сложная по содержанию работа, требующая в той или иной степени эвристической (творческой) деятельности установлена у научных работников, конструкторов, вр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чей разного про</w:t>
      </w:r>
      <w:r w:rsidRPr="0022578F">
        <w:rPr>
          <w:rFonts w:ascii="Verdana" w:hAnsi="Verdana" w:cs="Times New Roman"/>
          <w:sz w:val="20"/>
        </w:rPr>
        <w:softHyphen/>
        <w:t>филя и др. (класс 3.2).</w:t>
      </w:r>
    </w:p>
    <w:p w14:paraId="68F372A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1.2. </w:t>
      </w:r>
      <w:r w:rsidRPr="0022578F">
        <w:rPr>
          <w:rFonts w:ascii="Verdana" w:hAnsi="Verdana" w:cs="Times New Roman"/>
          <w:i/>
          <w:iCs/>
          <w:sz w:val="20"/>
        </w:rPr>
        <w:t>«Восприятие сигналов (информации) и их оценка».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Критериальным с точки зр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 различий между классами напряженности трудового процесса является устано</w:t>
      </w:r>
      <w:r w:rsidRPr="0022578F">
        <w:rPr>
          <w:rFonts w:ascii="Verdana" w:hAnsi="Verdana" w:cs="Times New Roman"/>
          <w:sz w:val="20"/>
        </w:rPr>
        <w:softHyphen/>
        <w:t>вочная цель (или эталонная норма), которая принимается для сопоставления посту</w:t>
      </w:r>
      <w:r w:rsidRPr="0022578F">
        <w:rPr>
          <w:rFonts w:ascii="Verdana" w:hAnsi="Verdana" w:cs="Times New Roman"/>
          <w:sz w:val="20"/>
        </w:rPr>
        <w:softHyphen/>
        <w:t>пающей при работе информации с номинальными значениями, необходимыми для ус</w:t>
      </w:r>
      <w:r w:rsidRPr="0022578F">
        <w:rPr>
          <w:rFonts w:ascii="Verdana" w:hAnsi="Verdana" w:cs="Times New Roman"/>
          <w:sz w:val="20"/>
        </w:rPr>
        <w:softHyphen/>
        <w:t>пешного хода рабочего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цесса.</w:t>
      </w:r>
    </w:p>
    <w:p w14:paraId="5E82AA6A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 классу 2 относится работа, при которой восприятие сигналов предполагает по</w:t>
      </w:r>
      <w:r w:rsidRPr="0022578F">
        <w:rPr>
          <w:rFonts w:ascii="Verdana" w:hAnsi="Verdana" w:cs="Times New Roman"/>
          <w:sz w:val="20"/>
        </w:rPr>
        <w:softHyphen/>
        <w:t>следующую коррекцию действий или операций. При этом под действием следует по</w:t>
      </w:r>
      <w:r w:rsidRPr="0022578F">
        <w:rPr>
          <w:rFonts w:ascii="Verdana" w:hAnsi="Verdana" w:cs="Times New Roman"/>
          <w:sz w:val="20"/>
        </w:rPr>
        <w:softHyphen/>
        <w:t>нимать элемент деятельности, в процессе которого достигается конкретная, не разла</w:t>
      </w:r>
      <w:r w:rsidRPr="0022578F">
        <w:rPr>
          <w:rFonts w:ascii="Verdana" w:hAnsi="Verdana" w:cs="Times New Roman"/>
          <w:sz w:val="20"/>
        </w:rPr>
        <w:softHyphen/>
        <w:t>гаемая на 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лее простые, осознанная цель, а под операцией - законченное действие (или сумма дейс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вий), в результате которого достигается элементарная технол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гиче</w:t>
      </w:r>
      <w:r w:rsidRPr="0022578F">
        <w:rPr>
          <w:rFonts w:ascii="Verdana" w:hAnsi="Verdana" w:cs="Times New Roman"/>
          <w:sz w:val="20"/>
        </w:rPr>
        <w:softHyphen/>
        <w:t>ская цель.</w:t>
      </w:r>
    </w:p>
    <w:p w14:paraId="55D0895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Например</w:t>
      </w:r>
      <w:r w:rsidRPr="0022578F">
        <w:rPr>
          <w:rFonts w:ascii="Verdana" w:hAnsi="Verdana" w:cs="Times New Roman"/>
          <w:iCs/>
          <w:sz w:val="20"/>
        </w:rPr>
        <w:t xml:space="preserve">, </w:t>
      </w:r>
      <w:r w:rsidRPr="0022578F">
        <w:rPr>
          <w:rFonts w:ascii="Verdana" w:hAnsi="Verdana" w:cs="Times New Roman"/>
          <w:sz w:val="20"/>
        </w:rPr>
        <w:t>у токаря обработка простой детали выполняется посредством ряда операций (закрепление детали, обработка наружной и внутренней поверхностей, о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ре</w:t>
      </w:r>
      <w:r w:rsidRPr="0022578F">
        <w:rPr>
          <w:rFonts w:ascii="Verdana" w:hAnsi="Verdana" w:cs="Times New Roman"/>
          <w:sz w:val="20"/>
        </w:rPr>
        <w:softHyphen/>
        <w:t>зание уступов и т. д.), каждая из которых включает ряд элементарных действий, иногда называемых приемами. Коррекция действий и операций здесь заключается в сравнении с определе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ными несложными и не связанными между собой «эталонами», операции являются отдел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ными и законче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ными элементарными составными частями техноло</w:t>
      </w:r>
      <w:r w:rsidRPr="0022578F">
        <w:rPr>
          <w:rFonts w:ascii="Verdana" w:hAnsi="Verdana" w:cs="Times New Roman"/>
          <w:sz w:val="20"/>
        </w:rPr>
        <w:softHyphen/>
        <w:t>гического процесса, а воспринимаемая информация и соответствующая коррекция но</w:t>
      </w:r>
      <w:r w:rsidRPr="0022578F">
        <w:rPr>
          <w:rFonts w:ascii="Verdana" w:hAnsi="Verdana" w:cs="Times New Roman"/>
          <w:sz w:val="20"/>
        </w:rPr>
        <w:softHyphen/>
        <w:t>сит характер «правильно-неправильно» по типу процесса идентификации, для которой характерно оперирование целостными эталонами. К типичным примерам можно отне</w:t>
      </w:r>
      <w:r w:rsidRPr="0022578F">
        <w:rPr>
          <w:rFonts w:ascii="Verdana" w:hAnsi="Verdana" w:cs="Times New Roman"/>
          <w:sz w:val="20"/>
        </w:rPr>
        <w:softHyphen/>
        <w:t>сти работу контролера, стано</w:t>
      </w:r>
      <w:r w:rsidRPr="0022578F">
        <w:rPr>
          <w:rFonts w:ascii="Verdana" w:hAnsi="Verdana" w:cs="Times New Roman"/>
          <w:sz w:val="20"/>
        </w:rPr>
        <w:t>ч</w:t>
      </w:r>
      <w:r w:rsidRPr="0022578F">
        <w:rPr>
          <w:rFonts w:ascii="Verdana" w:hAnsi="Verdana" w:cs="Times New Roman"/>
          <w:sz w:val="20"/>
        </w:rPr>
        <w:t>ника, электрогаз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сварщика и большинства представите</w:t>
      </w:r>
      <w:r w:rsidRPr="0022578F">
        <w:rPr>
          <w:rFonts w:ascii="Verdana" w:hAnsi="Verdana" w:cs="Times New Roman"/>
          <w:sz w:val="20"/>
        </w:rPr>
        <w:softHyphen/>
        <w:t>лей массовых рабочих профессий, основой которых является предметная деятел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ность.</w:t>
      </w:r>
    </w:p>
    <w:p w14:paraId="3C327AF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«Эталоном» при работах, характеризующихся по данному показателю напря</w:t>
      </w:r>
      <w:r w:rsidRPr="0022578F">
        <w:rPr>
          <w:rFonts w:ascii="Verdana" w:hAnsi="Verdana" w:cs="Times New Roman"/>
          <w:sz w:val="20"/>
        </w:rPr>
        <w:softHyphen/>
        <w:t>женностью класса 3.1. является совокупность информации, характеризующей наличное состояние объекта труда при работах, основой которых является интеллектуал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ная дея</w:t>
      </w:r>
      <w:r w:rsidRPr="0022578F">
        <w:rPr>
          <w:rFonts w:ascii="Verdana" w:hAnsi="Verdana" w:cs="Times New Roman"/>
          <w:sz w:val="20"/>
        </w:rPr>
        <w:softHyphen/>
        <w:t>тельность. Коррекция (сравнение с эталоном), производится здесь по типу процесса опозн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вания, включая процессы декодирования, информационного поиска и информа</w:t>
      </w:r>
      <w:r w:rsidRPr="0022578F">
        <w:rPr>
          <w:rFonts w:ascii="Verdana" w:hAnsi="Verdana" w:cs="Times New Roman"/>
          <w:sz w:val="20"/>
        </w:rPr>
        <w:softHyphen/>
        <w:t>ционной подгото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ки решения на основе мышления с обязательным использованием ин</w:t>
      </w:r>
      <w:r w:rsidRPr="0022578F">
        <w:rPr>
          <w:rFonts w:ascii="Verdana" w:hAnsi="Verdana" w:cs="Times New Roman"/>
          <w:sz w:val="20"/>
        </w:rPr>
        <w:softHyphen/>
        <w:t>теллекта, т. е. умс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венных способностей и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полнителя. К таким работам относится большинство профессий операторского и диспетче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ского типа, труд научных работни</w:t>
      </w:r>
      <w:r w:rsidRPr="0022578F">
        <w:rPr>
          <w:rFonts w:ascii="Verdana" w:hAnsi="Verdana" w:cs="Times New Roman"/>
          <w:sz w:val="20"/>
        </w:rPr>
        <w:softHyphen/>
        <w:t>ков. Восприятие сигналов с последующим сопоставлением фактических значений па</w:t>
      </w:r>
      <w:r w:rsidRPr="0022578F">
        <w:rPr>
          <w:rFonts w:ascii="Verdana" w:hAnsi="Verdana" w:cs="Times New Roman"/>
          <w:sz w:val="20"/>
        </w:rPr>
        <w:softHyphen/>
        <w:t>раметров (информации) с их 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минальными требуемыми уровнями отмечается в работе медсестер, мастеров, телефон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стов и телегр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фистов и др. (класс 3.1).</w:t>
      </w:r>
    </w:p>
    <w:p w14:paraId="77A543AD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Классом 3.2 оценивается работа, связанная с восприятием сигналов с последую</w:t>
      </w:r>
      <w:r w:rsidRPr="0022578F">
        <w:rPr>
          <w:rFonts w:ascii="Verdana" w:hAnsi="Verdana" w:cs="Times New Roman"/>
          <w:sz w:val="20"/>
        </w:rPr>
        <w:softHyphen/>
        <w:t>щей комплексной оценкой всей производственной деятельности. В этом случае,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гда</w:t>
      </w:r>
    </w:p>
    <w:p w14:paraId="1A224926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трудовая деятельность требует восприятия сигналов с последующей комплексной оце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кой всех производственных параметров (информации), соответственно такой труд по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пряже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ности относится к классу 3.2 (руководители промышленных предприятий, водители транспортных средств, авиадиспетчеры, конструкторы, врачи,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учные ра</w:t>
      </w:r>
      <w:r w:rsidRPr="0022578F">
        <w:rPr>
          <w:rFonts w:ascii="Verdana" w:hAnsi="Verdana" w:cs="Times New Roman"/>
          <w:sz w:val="20"/>
        </w:rPr>
        <w:softHyphen/>
        <w:t>ботники и т. д.).</w:t>
      </w:r>
    </w:p>
    <w:p w14:paraId="305CEFAD" w14:textId="77777777" w:rsidR="00415138" w:rsidRPr="0022578F" w:rsidRDefault="00415138" w:rsidP="00BA5992">
      <w:pPr>
        <w:shd w:val="clear" w:color="auto" w:fill="FFFFFF"/>
        <w:tabs>
          <w:tab w:val="left" w:pos="782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1.3.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«Распределение функций по степени сложности задания».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Любая тр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довая</w:t>
      </w:r>
      <w:r w:rsidRPr="0022578F">
        <w:rPr>
          <w:rFonts w:ascii="Verdana" w:hAnsi="Verdana" w:cs="Times New Roman"/>
          <w:sz w:val="20"/>
        </w:rPr>
        <w:br/>
        <w:t>деятельность характеризуется распределением функций между работниками. Соо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вет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ственно, чем больше возложено функциональных обязанностей на работника, тем выше</w:t>
      </w:r>
      <w:r w:rsidRPr="0022578F">
        <w:rPr>
          <w:rFonts w:ascii="Verdana" w:hAnsi="Verdana" w:cs="Times New Roman"/>
          <w:sz w:val="20"/>
        </w:rPr>
        <w:br/>
        <w:t>напряженность его труда.</w:t>
      </w:r>
    </w:p>
    <w:p w14:paraId="7863948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По данному показателю класс 2 (допустимый) и класс 3 (напряженный труд) различ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ются по двум характеристикам - наличию или отсутствию функции контроля и работы по распр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делению заданий другим лицам. Классом 3.1 характеризуется работа, обязательным элеме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том которой является контроль выполнения задания. Здесь имеет</w:t>
      </w:r>
      <w:r w:rsidRPr="0022578F">
        <w:rPr>
          <w:rFonts w:ascii="Verdana" w:hAnsi="Verdana" w:cs="Times New Roman"/>
          <w:sz w:val="20"/>
        </w:rPr>
        <w:softHyphen/>
        <w:t>ся в виду контроль выполнения задания другими лицами, поскольку контроль выпол</w:t>
      </w:r>
      <w:r w:rsidRPr="0022578F">
        <w:rPr>
          <w:rFonts w:ascii="Verdana" w:hAnsi="Verdana" w:cs="Times New Roman"/>
          <w:sz w:val="20"/>
        </w:rPr>
        <w:softHyphen/>
        <w:t>нения своих заданий до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жен оцениваться классом 2 (обработка, выполнение задания и его прове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ка, которая, по сути, и является ко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тролем).</w:t>
      </w:r>
    </w:p>
    <w:p w14:paraId="1F456F8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Примером работ, включающих контроль выполнения заданий, может являться рабо</w:t>
      </w:r>
      <w:r w:rsidRPr="0022578F">
        <w:rPr>
          <w:rFonts w:ascii="Verdana" w:hAnsi="Verdana" w:cs="Times New Roman"/>
          <w:sz w:val="20"/>
        </w:rPr>
        <w:softHyphen/>
        <w:t>та инженера по охране труда, инженера производственно-технического отдела, и др.</w:t>
      </w:r>
    </w:p>
    <w:p w14:paraId="45D49DA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Классом 3.2 оценивается по данному показателю такая работа, которая включает не только контроль, но и предварительную работу по распределению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даний другим лицам.</w:t>
      </w:r>
    </w:p>
    <w:p w14:paraId="08B1FDE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Так, трудовая деятельность, содержащая простые функции, напра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ленные на об</w:t>
      </w:r>
      <w:r w:rsidRPr="0022578F">
        <w:rPr>
          <w:rFonts w:ascii="Verdana" w:hAnsi="Verdana" w:cs="Times New Roman"/>
          <w:sz w:val="20"/>
        </w:rPr>
        <w:softHyphen/>
        <w:t>работку и выполнение конкретного задания, не приводит к значительной напряженно</w:t>
      </w:r>
      <w:r w:rsidRPr="0022578F">
        <w:rPr>
          <w:rFonts w:ascii="Verdana" w:hAnsi="Verdana" w:cs="Times New Roman"/>
          <w:sz w:val="20"/>
        </w:rPr>
        <w:softHyphen/>
        <w:t>сти труда. Прим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ром такой деятельности является работа лаборанта (класс 1). Напря</w:t>
      </w:r>
      <w:r w:rsidRPr="0022578F">
        <w:rPr>
          <w:rFonts w:ascii="Verdana" w:hAnsi="Verdana" w:cs="Times New Roman"/>
          <w:sz w:val="20"/>
        </w:rPr>
        <w:softHyphen/>
        <w:t>женность возрастает, когда осуществляется обработка, выполнение с последующей проверкой в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полнения задания (класс 2), что характерно для таких профессий, как ме</w:t>
      </w:r>
      <w:r w:rsidRPr="0022578F">
        <w:rPr>
          <w:rFonts w:ascii="Verdana" w:hAnsi="Verdana" w:cs="Times New Roman"/>
          <w:sz w:val="20"/>
        </w:rPr>
        <w:softHyphen/>
        <w:t>дицинские сес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ры, телефон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сты и т. п.</w:t>
      </w:r>
    </w:p>
    <w:p w14:paraId="2F66F4D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Обработка, проверка и, кроме того, контроль за выполнением задания указывает на большую степень сложности выполняемых функций работником, и, соответственно, в бол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шей степени проявляется напряженность труда (мастера промышленных предпри</w:t>
      </w:r>
      <w:r w:rsidRPr="0022578F">
        <w:rPr>
          <w:rFonts w:ascii="Verdana" w:hAnsi="Verdana" w:cs="Times New Roman"/>
          <w:sz w:val="20"/>
        </w:rPr>
        <w:softHyphen/>
        <w:t>ятий, 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леграфисты, конструкторы, водители тран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портных средств - класс 3.1).</w:t>
      </w:r>
    </w:p>
    <w:p w14:paraId="1BCAC49A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Наиболее сложная функция - это предварительная подготовительная работа с посл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дующим распределением заданий другим лицам (класс 3.2), которая характерна для таких профессий как руководители промышленных предприятий, авиадиспетчеры, научные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ботники, врачи и т. п.</w:t>
      </w:r>
    </w:p>
    <w:p w14:paraId="4CE51725" w14:textId="77777777" w:rsidR="00415138" w:rsidRPr="0022578F" w:rsidRDefault="00415138" w:rsidP="00BA5992">
      <w:pPr>
        <w:shd w:val="clear" w:color="auto" w:fill="FFFFFF"/>
        <w:tabs>
          <w:tab w:val="left" w:pos="802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1.4.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«Характер выполняемой работы»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в том случае, когда работа выпо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няется</w:t>
      </w:r>
      <w:r w:rsidRPr="0022578F">
        <w:rPr>
          <w:rFonts w:ascii="Verdana" w:hAnsi="Verdana" w:cs="Times New Roman"/>
          <w:sz w:val="20"/>
        </w:rPr>
        <w:br/>
        <w:t>по индивидуальному плану, то уровень напряженности труда невысок (1 класс - лабо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ранты). Если работа протекает по строго установленному графику с возмо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ной его кор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рекцией по мере необходимости, то напряженность повышается (2 класс - медсес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ры,</w:t>
      </w:r>
      <w:r w:rsidRPr="0022578F">
        <w:rPr>
          <w:rFonts w:ascii="Verdana" w:hAnsi="Verdana" w:cs="Times New Roman"/>
          <w:sz w:val="20"/>
        </w:rPr>
        <w:br/>
        <w:t>телефонисты, телеграфисты и др.). Еще большая напряженность труда хара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терна, когда</w:t>
      </w:r>
      <w:r w:rsidRPr="0022578F">
        <w:rPr>
          <w:rFonts w:ascii="Verdana" w:hAnsi="Verdana" w:cs="Times New Roman"/>
          <w:sz w:val="20"/>
        </w:rPr>
        <w:br/>
        <w:t>работа выполняется в условиях дефицита времени (класс 3.1 - мастера промышле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ных</w:t>
      </w:r>
      <w:r w:rsidRPr="0022578F">
        <w:rPr>
          <w:rFonts w:ascii="Verdana" w:hAnsi="Verdana" w:cs="Times New Roman"/>
          <w:sz w:val="20"/>
        </w:rPr>
        <w:br/>
        <w:t>предприятий, научные работники, конструкторы). Наибольшая напряже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ность (класс</w:t>
      </w:r>
      <w:r w:rsidRPr="0022578F">
        <w:rPr>
          <w:rFonts w:ascii="Verdana" w:hAnsi="Verdana" w:cs="Times New Roman"/>
          <w:sz w:val="20"/>
        </w:rPr>
        <w:br/>
        <w:t>3.2) характеризуется работой в условиях дефицита времени и информации. При этом от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мечается высокая ответственность за конечный результат работы (врачи, руковод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тели</w:t>
      </w:r>
      <w:r w:rsidRPr="0022578F">
        <w:rPr>
          <w:rFonts w:ascii="Verdana" w:hAnsi="Verdana" w:cs="Times New Roman"/>
          <w:sz w:val="20"/>
        </w:rPr>
        <w:br/>
        <w:t>промышленных предприятий, водители транспортных средств, авиадиспе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черы).</w:t>
      </w:r>
    </w:p>
    <w:p w14:paraId="0BB5C00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Таким образом, критериями для отнесения работ по данному показателю к клас</w:t>
      </w:r>
      <w:r w:rsidRPr="0022578F">
        <w:rPr>
          <w:rFonts w:ascii="Verdana" w:hAnsi="Verdana" w:cs="Times New Roman"/>
          <w:sz w:val="20"/>
        </w:rPr>
        <w:softHyphen/>
        <w:t>су 3.1 (н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пряженный труд 1 степени) является работа в условиях дефицита времени. В практике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боты под дефицитом времени понимают, как правило, большую загружен</w:t>
      </w:r>
      <w:r w:rsidRPr="0022578F">
        <w:rPr>
          <w:rFonts w:ascii="Verdana" w:hAnsi="Verdana" w:cs="Times New Roman"/>
          <w:sz w:val="20"/>
        </w:rPr>
        <w:softHyphen/>
        <w:t>ность работой, на основании чего практич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ски любую работу оценивают по данному показателю классом 3.1. Здесь н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обходимо руководствоваться требованием настоящего</w:t>
      </w:r>
    </w:p>
    <w:p w14:paraId="5695BC3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руководства, согласно которому оценку условий труда должны выполнять при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ве</w:t>
      </w:r>
      <w:r w:rsidRPr="0022578F">
        <w:rPr>
          <w:rFonts w:ascii="Verdana" w:hAnsi="Verdana" w:cs="Times New Roman"/>
          <w:sz w:val="20"/>
        </w:rPr>
        <w:softHyphen/>
        <w:t>дении технологических процессов в соответствии с техн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логическим регламентом. По</w:t>
      </w:r>
      <w:r w:rsidRPr="0022578F">
        <w:rPr>
          <w:rFonts w:ascii="Verdana" w:hAnsi="Verdana" w:cs="Times New Roman"/>
          <w:sz w:val="20"/>
        </w:rPr>
        <w:softHyphen/>
        <w:t>этому классом 3.1 по показателю «характер выполняемой работы» должна оцениваться лишь т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кая работа, при которой дефицит времени является ее постоянной и неотъемле</w:t>
      </w:r>
      <w:r w:rsidRPr="0022578F">
        <w:rPr>
          <w:rFonts w:ascii="Verdana" w:hAnsi="Verdana" w:cs="Times New Roman"/>
          <w:sz w:val="20"/>
        </w:rPr>
        <w:softHyphen/>
        <w:t>мой хара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терист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кой, и при этом успешное выполнение задания возможно только при правильных действиях в условиях так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дефицита.</w:t>
      </w:r>
    </w:p>
    <w:p w14:paraId="49626FB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Напряженный труд 2 степени (класс 3.2) характеризует такую работу, которая прои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ходит в условиях дефицита времени и информации с повышенной ответствен</w:t>
      </w:r>
      <w:r w:rsidRPr="0022578F">
        <w:rPr>
          <w:rFonts w:ascii="Verdana" w:hAnsi="Verdana" w:cs="Times New Roman"/>
          <w:sz w:val="20"/>
        </w:rPr>
        <w:softHyphen/>
        <w:t>ностью за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нечный результат. В отношении дефицита времени следует руководство</w:t>
      </w:r>
      <w:r w:rsidRPr="0022578F">
        <w:rPr>
          <w:rFonts w:ascii="Verdana" w:hAnsi="Verdana" w:cs="Times New Roman"/>
          <w:sz w:val="20"/>
        </w:rPr>
        <w:softHyphen/>
        <w:t>ваться изложенн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ми выше соображениями, а что касается повышенной ответственно</w:t>
      </w:r>
      <w:r w:rsidRPr="0022578F">
        <w:rPr>
          <w:rFonts w:ascii="Verdana" w:hAnsi="Verdana" w:cs="Times New Roman"/>
          <w:sz w:val="20"/>
        </w:rPr>
        <w:softHyphen/>
        <w:t>сти за конечный резул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тат, то такая ответственность должна быть не только субъектив</w:t>
      </w:r>
      <w:r w:rsidRPr="0022578F">
        <w:rPr>
          <w:rFonts w:ascii="Verdana" w:hAnsi="Verdana" w:cs="Times New Roman"/>
          <w:sz w:val="20"/>
        </w:rPr>
        <w:softHyphen/>
        <w:t>но осознаваемой, поскольку на любом рабочем месте исполнитель такую ответствен</w:t>
      </w:r>
      <w:r w:rsidRPr="0022578F">
        <w:rPr>
          <w:rFonts w:ascii="Verdana" w:hAnsi="Verdana" w:cs="Times New Roman"/>
          <w:sz w:val="20"/>
        </w:rPr>
        <w:softHyphen/>
        <w:t>ность осознает и несет, но и возл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гаемой на исполнителя должностной инструкцией. Степень ответственности дол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на быть высокой - это ответственность за нормальный ход технологического процесса (например, диспетчер, машинист котлов, турбин и бло</w:t>
      </w:r>
      <w:r w:rsidRPr="0022578F">
        <w:rPr>
          <w:rFonts w:ascii="Verdana" w:hAnsi="Verdana" w:cs="Times New Roman"/>
          <w:sz w:val="20"/>
        </w:rPr>
        <w:softHyphen/>
        <w:t>ков на энергопредприятии), за сохранность ун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кального, сложного и дорогостоящего оборудования и за жизнь др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гих людей (мастера, бригадиры).</w:t>
      </w:r>
    </w:p>
    <w:p w14:paraId="60654C65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качестве примера степени ответственности приведем работу врачей. Работа далеко не всех врачей характеризуется одинаковым уровнем напряженности по харак</w:t>
      </w:r>
      <w:r w:rsidRPr="0022578F">
        <w:rPr>
          <w:rFonts w:ascii="Verdana" w:hAnsi="Verdana" w:cs="Times New Roman"/>
          <w:sz w:val="20"/>
        </w:rPr>
        <w:softHyphen/>
        <w:t>теру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ты: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пример, работа врачей скорой помощи, хирургов (оперирующих), трав</w:t>
      </w:r>
      <w:r w:rsidRPr="0022578F">
        <w:rPr>
          <w:rFonts w:ascii="Verdana" w:hAnsi="Verdana" w:cs="Times New Roman"/>
          <w:sz w:val="20"/>
        </w:rPr>
        <w:softHyphen/>
        <w:t>матологов, анестези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логов, реаниматоров, без сомнения, может быть оценена по рас</w:t>
      </w:r>
      <w:r w:rsidRPr="0022578F">
        <w:rPr>
          <w:rFonts w:ascii="Verdana" w:hAnsi="Verdana" w:cs="Times New Roman"/>
          <w:sz w:val="20"/>
        </w:rPr>
        <w:softHyphen/>
        <w:t>сматриваемому показателю классом 3.2 (дефицит времени, информации и повышенная ответственность за конечный результат), тогда как работа, например, врачей поликли</w:t>
      </w:r>
      <w:r w:rsidRPr="0022578F">
        <w:rPr>
          <w:rFonts w:ascii="Verdana" w:hAnsi="Verdana" w:cs="Times New Roman"/>
          <w:sz w:val="20"/>
        </w:rPr>
        <w:softHyphen/>
        <w:t>ники - терапевтов, ок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листов и других, - таким критериям не соответствует, так же как работа, например, вр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чей-гигиенистов.</w:t>
      </w:r>
    </w:p>
    <w:p w14:paraId="2930BB60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2. Сенсорные нагрузки</w:t>
      </w:r>
    </w:p>
    <w:p w14:paraId="4D910EF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 xml:space="preserve">2.1. </w:t>
      </w:r>
      <w:r w:rsidRPr="0022578F">
        <w:rPr>
          <w:rFonts w:ascii="Verdana" w:hAnsi="Verdana" w:cs="Times New Roman"/>
          <w:i/>
          <w:iCs/>
          <w:sz w:val="20"/>
        </w:rPr>
        <w:t>«Длительность сосредоточенного наблюдения (в % от времени смены)»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-чем бол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ше процент времени отводится в течение смены на сосредоточенное наблюде</w:t>
      </w:r>
      <w:r w:rsidRPr="0022578F">
        <w:rPr>
          <w:rFonts w:ascii="Verdana" w:hAnsi="Verdana" w:cs="Times New Roman"/>
          <w:sz w:val="20"/>
        </w:rPr>
        <w:softHyphen/>
        <w:t>ние, тем в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ше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пряженность. Общее время рабочей смены принимается за 100 %.</w:t>
      </w:r>
    </w:p>
    <w:p w14:paraId="50F70ED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Cs/>
          <w:sz w:val="20"/>
        </w:rPr>
        <w:t xml:space="preserve">Пример. </w:t>
      </w:r>
      <w:r w:rsidRPr="0022578F">
        <w:rPr>
          <w:rFonts w:ascii="Verdana" w:hAnsi="Verdana" w:cs="Times New Roman"/>
          <w:sz w:val="20"/>
        </w:rPr>
        <w:t>Наибольшая длительность сосредоточенного наблюдения за ходом тех</w:t>
      </w:r>
      <w:r w:rsidRPr="0022578F">
        <w:rPr>
          <w:rFonts w:ascii="Verdana" w:hAnsi="Verdana" w:cs="Times New Roman"/>
          <w:sz w:val="20"/>
        </w:rPr>
        <w:softHyphen/>
        <w:t>нологического процесса отмечается у операторских профессий: 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лефонисты, телегра</w:t>
      </w:r>
      <w:r w:rsidRPr="0022578F">
        <w:rPr>
          <w:rFonts w:ascii="Verdana" w:hAnsi="Verdana" w:cs="Times New Roman"/>
          <w:sz w:val="20"/>
        </w:rPr>
        <w:softHyphen/>
        <w:t>фисты, авиадиспетч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ры, водители транспортных средств( более 75 % смены - класс 3.2). Несколько ниже значение этого параметра (51—75 %) установлено у вр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чей (класс 3.1). От 26 до 50 % значения этого показателя колебалось у медицинских сестер, масте</w:t>
      </w:r>
      <w:r w:rsidRPr="0022578F">
        <w:rPr>
          <w:rFonts w:ascii="Verdana" w:hAnsi="Verdana" w:cs="Times New Roman"/>
          <w:sz w:val="20"/>
        </w:rPr>
        <w:softHyphen/>
        <w:t>ров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мышленных пре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приятий (2 класс). Самый низкий уровень этого показателя наблюдается у руководителей предприятия, научных работников, конструкторов (1 класс - до 25 % от общего времени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ны).</w:t>
      </w:r>
    </w:p>
    <w:p w14:paraId="3100248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основе этого процесса, характеризующего напряженность труда, лежит сосре</w:t>
      </w:r>
      <w:r w:rsidRPr="0022578F">
        <w:rPr>
          <w:rFonts w:ascii="Verdana" w:hAnsi="Verdana" w:cs="Times New Roman"/>
          <w:sz w:val="20"/>
        </w:rPr>
        <w:softHyphen/>
        <w:t>доточение, или концентрация внимания на каком-либо реальном (водитель) или иде</w:t>
      </w:r>
      <w:r w:rsidRPr="0022578F">
        <w:rPr>
          <w:rFonts w:ascii="Verdana" w:hAnsi="Verdana" w:cs="Times New Roman"/>
          <w:sz w:val="20"/>
        </w:rPr>
        <w:softHyphen/>
        <w:t>альном (переводчик) объекте, поэтому данный показатель следует трактовать шире, как «дл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тельность сосредот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чения внимания», которое проявляется в углубленности в дея</w:t>
      </w:r>
      <w:r w:rsidRPr="0022578F">
        <w:rPr>
          <w:rFonts w:ascii="Verdana" w:hAnsi="Verdana" w:cs="Times New Roman"/>
          <w:sz w:val="20"/>
        </w:rPr>
        <w:softHyphen/>
        <w:t>тельность. Определяющей характеристикой здесь является именно сосредоточение вним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ния в отличие от пассивного х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рактера наблюдения за ходом технологического процесса, когда исполнитель периодически, время от времени контролирует состояние как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го-либо объекта.</w:t>
      </w:r>
    </w:p>
    <w:p w14:paraId="6D86C04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Различия здесь определяются следующим. Длительное сосредоточенное наблю</w:t>
      </w:r>
      <w:r w:rsidRPr="0022578F">
        <w:rPr>
          <w:rFonts w:ascii="Verdana" w:hAnsi="Verdana" w:cs="Times New Roman"/>
          <w:sz w:val="20"/>
        </w:rPr>
        <w:softHyphen/>
        <w:t>дение необходимо в тех профессиях, где состояние наблюда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мого объекта все время изменяется, и деятельность исполнителя заключается в периодическом решении ряда</w:t>
      </w:r>
      <w:r w:rsidR="00BA5992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задач, непр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рывно следующих друг за другом, на основе получаемой и постоянно ме</w:t>
      </w:r>
      <w:r w:rsidRPr="0022578F">
        <w:rPr>
          <w:rFonts w:ascii="Verdana" w:hAnsi="Verdana" w:cs="Times New Roman"/>
          <w:sz w:val="20"/>
        </w:rPr>
        <w:softHyphen/>
        <w:t>няющейся инфо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мации (врачи-хирурги в процессе операции, корректоры, переводчики, авиадиспетчеры, водители, операторы радиолокационных ста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ций, и т. д.).</w:t>
      </w:r>
    </w:p>
    <w:p w14:paraId="658C926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Наиболее часто по данному критерию встречаются две ошибки. Первая заклю</w:t>
      </w:r>
      <w:r w:rsidRPr="0022578F">
        <w:rPr>
          <w:rFonts w:ascii="Verdana" w:hAnsi="Verdana" w:cs="Times New Roman"/>
          <w:sz w:val="20"/>
        </w:rPr>
        <w:softHyphen/>
        <w:t>чается в том, что данным показателем оцениваются такие работы, когда наблюдение не является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средоточенным, а осуществляется в дискретном режиме, как, например, у диспетчеров на щ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тах управления технологическими процессами, когда они время от времени отмечают показания приборов при нормальном ходе процесса. Вторая ошибка состоит в том, что в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сокие показатели по длительности сосредоточенного наблюдения присваиваются априо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но, только из-за того, что в профессиональной деятельности дан</w:t>
      </w:r>
      <w:r w:rsidRPr="0022578F">
        <w:rPr>
          <w:rFonts w:ascii="Verdana" w:hAnsi="Verdana" w:cs="Times New Roman"/>
          <w:sz w:val="20"/>
        </w:rPr>
        <w:softHyphen/>
        <w:t>ная характеристика ярко выражена, как, например, у вод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телей.</w:t>
      </w:r>
    </w:p>
    <w:p w14:paraId="5CD9756C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Так, у водителей транспортных средств длительность сосредоточенного наблю</w:t>
      </w:r>
      <w:r w:rsidRPr="0022578F">
        <w:rPr>
          <w:rFonts w:ascii="Verdana" w:hAnsi="Verdana" w:cs="Times New Roman"/>
          <w:sz w:val="20"/>
        </w:rPr>
        <w:softHyphen/>
        <w:t>дения в процессе управления транспортным средством в среднем более 75 % времени смены; на этом основании работа всех водителей оценивается по данному показателю классом 3.2. О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нако, это справедливо далеко не для всех водителей.</w:t>
      </w:r>
    </w:p>
    <w:p w14:paraId="1D7AA1A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этот показатель существенно ниже у водителей вахтовых и пожарных авт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мобилей, а также автомобилей, на которых смонтировано специальное оборудова</w:t>
      </w:r>
      <w:r w:rsidRPr="0022578F">
        <w:rPr>
          <w:rFonts w:ascii="Verdana" w:hAnsi="Verdana" w:cs="Times New Roman"/>
          <w:sz w:val="20"/>
        </w:rPr>
        <w:softHyphen/>
        <w:t>ние (б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рильные, паровые установки, краны, и др.). Поэтому данный показатель необхо</w:t>
      </w:r>
      <w:r w:rsidRPr="0022578F">
        <w:rPr>
          <w:rFonts w:ascii="Verdana" w:hAnsi="Verdana" w:cs="Times New Roman"/>
          <w:sz w:val="20"/>
        </w:rPr>
        <w:softHyphen/>
        <w:t>димо оц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нивать в каждом конкретном случае по его фактическому значению, получае</w:t>
      </w:r>
      <w:r w:rsidRPr="0022578F">
        <w:rPr>
          <w:rFonts w:ascii="Verdana" w:hAnsi="Verdana" w:cs="Times New Roman"/>
          <w:sz w:val="20"/>
        </w:rPr>
        <w:softHyphen/>
        <w:t>мому либо с помощью хронометр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жа, либо иным способом.</w:t>
      </w:r>
    </w:p>
    <w:p w14:paraId="049943D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у сварщиков длительность сосредоточенного наблюдения достаточно точно можно определить, измерив время сгорания одного электрода и подсчитав число использ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ванных за рабочую смену электродов. У водителей автомобилей его легко оп</w:t>
      </w:r>
      <w:r w:rsidRPr="0022578F">
        <w:rPr>
          <w:rFonts w:ascii="Verdana" w:hAnsi="Verdana" w:cs="Times New Roman"/>
          <w:sz w:val="20"/>
        </w:rPr>
        <w:softHyphen/>
        <w:t>ределить по показателю сменного пробега (в км), деленному на среднюю скорость движения автомоб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ля (км в час) на данном участке, сведения о которой можно полу</w:t>
      </w:r>
      <w:r w:rsidRPr="0022578F">
        <w:rPr>
          <w:rFonts w:ascii="Verdana" w:hAnsi="Verdana" w:cs="Times New Roman"/>
          <w:sz w:val="20"/>
        </w:rPr>
        <w:softHyphen/>
        <w:t>чить в соответствующем отделении Российской транспортной инспекции. На практике достаточно часто такие ра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четы показывают, что суммарное время вождения автомо</w:t>
      </w:r>
      <w:r w:rsidRPr="0022578F">
        <w:rPr>
          <w:rFonts w:ascii="Verdana" w:hAnsi="Verdana" w:cs="Times New Roman"/>
          <w:sz w:val="20"/>
        </w:rPr>
        <w:softHyphen/>
        <w:t>биля и, соответственно, длител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ность сосредот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ченного наблюдения не превышают 2—4 часов за рабочую смену. Хорошие результаты дает также использование техноло</w:t>
      </w:r>
      <w:r w:rsidRPr="0022578F">
        <w:rPr>
          <w:rFonts w:ascii="Verdana" w:hAnsi="Verdana" w:cs="Times New Roman"/>
          <w:sz w:val="20"/>
        </w:rPr>
        <w:softHyphen/>
        <w:t>гической документации, например, карт те</w:t>
      </w:r>
      <w:r w:rsidRPr="0022578F">
        <w:rPr>
          <w:rFonts w:ascii="Verdana" w:hAnsi="Verdana" w:cs="Times New Roman"/>
          <w:sz w:val="20"/>
        </w:rPr>
        <w:t>х</w:t>
      </w:r>
      <w:r w:rsidRPr="0022578F">
        <w:rPr>
          <w:rFonts w:ascii="Verdana" w:hAnsi="Verdana" w:cs="Times New Roman"/>
          <w:sz w:val="20"/>
        </w:rPr>
        <w:t>нологического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цесса, паспортов рабочих мест, и др.</w:t>
      </w:r>
    </w:p>
    <w:p w14:paraId="06CC485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 xml:space="preserve">2.2. </w:t>
      </w:r>
      <w:r w:rsidRPr="0022578F">
        <w:rPr>
          <w:rFonts w:ascii="Verdana" w:hAnsi="Verdana" w:cs="Times New Roman"/>
          <w:i/>
          <w:iCs/>
          <w:sz w:val="20"/>
        </w:rPr>
        <w:t>«Плотность сигналов (световых, звуковых) и сообщений в среднем за 1 час раб</w:t>
      </w:r>
      <w:r w:rsidRPr="0022578F">
        <w:rPr>
          <w:rFonts w:ascii="Verdana" w:hAnsi="Verdana" w:cs="Times New Roman"/>
          <w:i/>
          <w:iCs/>
          <w:sz w:val="20"/>
        </w:rPr>
        <w:t>о</w:t>
      </w:r>
      <w:r w:rsidRPr="0022578F">
        <w:rPr>
          <w:rFonts w:ascii="Verdana" w:hAnsi="Verdana" w:cs="Times New Roman"/>
          <w:i/>
          <w:iCs/>
          <w:sz w:val="20"/>
        </w:rPr>
        <w:t>ты»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количество воспринимаемых и передаваемых сигн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лов (сообщений, распо</w:t>
      </w:r>
      <w:r w:rsidRPr="0022578F">
        <w:rPr>
          <w:rFonts w:ascii="Verdana" w:hAnsi="Verdana" w:cs="Times New Roman"/>
          <w:sz w:val="20"/>
        </w:rPr>
        <w:softHyphen/>
        <w:t>ряжений) позволяет оценивать занятость, специфику деятельности работника. Чем больше число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ступающих и передаваемых сигналов или сообщений, тем выше ин</w:t>
      </w:r>
      <w:r w:rsidRPr="0022578F">
        <w:rPr>
          <w:rFonts w:ascii="Verdana" w:hAnsi="Verdana" w:cs="Times New Roman"/>
          <w:sz w:val="20"/>
        </w:rPr>
        <w:softHyphen/>
        <w:t>формационная нагрузка, приводящая к возрастанию напряженности. По форме (или способу) предъявления инфо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мации сигналы могут подаваться со специальных уст</w:t>
      </w:r>
      <w:r w:rsidRPr="0022578F">
        <w:rPr>
          <w:rFonts w:ascii="Verdana" w:hAnsi="Verdana" w:cs="Times New Roman"/>
          <w:sz w:val="20"/>
        </w:rPr>
        <w:softHyphen/>
        <w:t>ройств (световые, звуковые сигнал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ные устройства, шкалы приборов, таблицы, графи</w:t>
      </w:r>
      <w:r w:rsidRPr="0022578F">
        <w:rPr>
          <w:rFonts w:ascii="Verdana" w:hAnsi="Verdana" w:cs="Times New Roman"/>
          <w:sz w:val="20"/>
        </w:rPr>
        <w:softHyphen/>
        <w:t>ки и диаграммы, символы, текст, форм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лы и т. д.) и при 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чевом сообщении (по теле</w:t>
      </w:r>
      <w:r w:rsidRPr="0022578F">
        <w:rPr>
          <w:rFonts w:ascii="Verdana" w:hAnsi="Verdana" w:cs="Times New Roman"/>
          <w:sz w:val="20"/>
        </w:rPr>
        <w:softHyphen/>
        <w:t>фону и радиофону, при непосредственном прямом контакте рабо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ников).</w:t>
      </w:r>
    </w:p>
    <w:p w14:paraId="660075D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Наибольшее число связей и сигналов с наземными службами и с эки</w:t>
      </w:r>
      <w:r w:rsidRPr="0022578F">
        <w:rPr>
          <w:rFonts w:ascii="Verdana" w:hAnsi="Verdana" w:cs="Times New Roman"/>
          <w:sz w:val="20"/>
        </w:rPr>
        <w:softHyphen/>
        <w:t>пажами самолетов отмечается у авиадиспетчеров - более 300 (класс 3.2) Производст</w:t>
      </w:r>
      <w:r w:rsidRPr="0022578F">
        <w:rPr>
          <w:rFonts w:ascii="Verdana" w:hAnsi="Verdana" w:cs="Times New Roman"/>
          <w:sz w:val="20"/>
        </w:rPr>
        <w:softHyphen/>
        <w:t>венная де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тельность водителя во время управления тран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портными средствами не</w:t>
      </w:r>
      <w:r w:rsidRPr="0022578F">
        <w:rPr>
          <w:rFonts w:ascii="Verdana" w:hAnsi="Verdana" w:cs="Times New Roman"/>
          <w:sz w:val="20"/>
        </w:rPr>
        <w:softHyphen/>
        <w:t>сколько ниже - в среднем около 200 сигналов в течение часа (класс 3.1) К этому же классу относится труд телеграфистов. В диапазоне от 75 до 175 сигналов поступает в течение часа у телефон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стов (число обслуже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ных абонементов в час от 25 до 150). У медицинских сестер и врачей реанимационных отделений (срочный вызов к больному, сигнализация с мониторов о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стоянии больного) - 2 класс. Наименьшее число сигналов и сообщений характерно для т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ких профессий, как лаборанты, руководители, мас</w:t>
      </w:r>
      <w:r w:rsidRPr="0022578F">
        <w:rPr>
          <w:rFonts w:ascii="Verdana" w:hAnsi="Verdana" w:cs="Times New Roman"/>
          <w:sz w:val="20"/>
        </w:rPr>
        <w:softHyphen/>
        <w:t>тера, научные работники, конс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рукторы - 1 класс.</w:t>
      </w:r>
    </w:p>
    <w:p w14:paraId="3AB5AE7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Существенных ошибок можно избежать, если не присваивать высоких значений данн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го показателя во всех случаях и только вследствие того, что восприятие сигналов и соо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щений является характерной особенностью работы. Например, водитель город</w:t>
      </w:r>
      <w:r w:rsidRPr="0022578F">
        <w:rPr>
          <w:rFonts w:ascii="Verdana" w:hAnsi="Verdana" w:cs="Times New Roman"/>
          <w:sz w:val="20"/>
        </w:rPr>
        <w:softHyphen/>
        <w:t>ского тран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порта воспринимает в час около 200 сигналов. Однако, этот показатель мо</w:t>
      </w:r>
      <w:r w:rsidRPr="0022578F">
        <w:rPr>
          <w:rFonts w:ascii="Verdana" w:hAnsi="Verdana" w:cs="Times New Roman"/>
          <w:sz w:val="20"/>
        </w:rPr>
        <w:softHyphen/>
        <w:t>жет быть сущ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ственно ниже у водителей, например, междугородных автобусов, води</w:t>
      </w:r>
      <w:r w:rsidRPr="0022578F">
        <w:rPr>
          <w:rFonts w:ascii="Verdana" w:hAnsi="Verdana" w:cs="Times New Roman"/>
          <w:sz w:val="20"/>
        </w:rPr>
        <w:softHyphen/>
        <w:t>телей «дальнобо</w:t>
      </w:r>
      <w:r w:rsidRPr="0022578F">
        <w:rPr>
          <w:rFonts w:ascii="Verdana" w:hAnsi="Verdana" w:cs="Times New Roman"/>
          <w:sz w:val="20"/>
        </w:rPr>
        <w:t>й</w:t>
      </w:r>
      <w:r w:rsidRPr="0022578F">
        <w:rPr>
          <w:rFonts w:ascii="Verdana" w:hAnsi="Verdana" w:cs="Times New Roman"/>
          <w:sz w:val="20"/>
        </w:rPr>
        <w:t>щиков», водителей вахтовых автомобилей или в случаях, когда плот</w:t>
      </w:r>
      <w:r w:rsidRPr="0022578F">
        <w:rPr>
          <w:rFonts w:ascii="Verdana" w:hAnsi="Verdana" w:cs="Times New Roman"/>
          <w:sz w:val="20"/>
        </w:rPr>
        <w:softHyphen/>
        <w:t>ность транспортного потока нев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лика, что характерно для сельской местности. Точно так же телеграфисты и телефонисты узла связи крупного города будут существенно от</w:t>
      </w:r>
      <w:r w:rsidRPr="0022578F">
        <w:rPr>
          <w:rFonts w:ascii="Verdana" w:hAnsi="Verdana" w:cs="Times New Roman"/>
          <w:sz w:val="20"/>
        </w:rPr>
        <w:softHyphen/>
        <w:t>личаться по данному пок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зателю от коллег, работа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щих в небольшом узле связи.</w:t>
      </w:r>
    </w:p>
    <w:p w14:paraId="66F2101F" w14:textId="77777777" w:rsidR="00415138" w:rsidRPr="0022578F" w:rsidRDefault="00415138" w:rsidP="00BA5992">
      <w:pPr>
        <w:shd w:val="clear" w:color="auto" w:fill="FFFFFF"/>
        <w:tabs>
          <w:tab w:val="left" w:pos="773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2.3.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«Число производственных объектов одновременного наблюдения»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указывает, что с увеличением числа объектов одновременного набл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дения возрастает напряженность труда. Эта характеристика труда предъявляет требования к об</w:t>
      </w:r>
      <w:r w:rsidRPr="0022578F">
        <w:rPr>
          <w:rFonts w:ascii="Verdana" w:hAnsi="Verdana" w:cs="Times New Roman"/>
          <w:sz w:val="20"/>
        </w:rPr>
        <w:t>ъ</w:t>
      </w:r>
      <w:r w:rsidRPr="0022578F">
        <w:rPr>
          <w:rFonts w:ascii="Verdana" w:hAnsi="Verdana" w:cs="Times New Roman"/>
          <w:sz w:val="20"/>
        </w:rPr>
        <w:t>ему вни</w:t>
      </w:r>
      <w:r w:rsidRPr="0022578F">
        <w:rPr>
          <w:rFonts w:ascii="Verdana" w:hAnsi="Verdana" w:cs="Times New Roman"/>
          <w:sz w:val="20"/>
        </w:rPr>
        <w:softHyphen/>
        <w:t>мания (от 4 до 8 не связанных объектов) и его распределению как способности одно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временно сосредотачивать внимание на нескольких объектах или действиях.</w:t>
      </w:r>
    </w:p>
    <w:p w14:paraId="6F6164C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Необходимым условием для того, чтобы работа оценивалась данным показате</w:t>
      </w:r>
      <w:r w:rsidRPr="0022578F">
        <w:rPr>
          <w:rFonts w:ascii="Verdana" w:hAnsi="Verdana" w:cs="Times New Roman"/>
          <w:sz w:val="20"/>
        </w:rPr>
        <w:softHyphen/>
        <w:t>лем, я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ляется время, затрачиваемое от получения информации от объектов одновре</w:t>
      </w:r>
      <w:r w:rsidRPr="0022578F">
        <w:rPr>
          <w:rFonts w:ascii="Verdana" w:hAnsi="Verdana" w:cs="Times New Roman"/>
          <w:sz w:val="20"/>
        </w:rPr>
        <w:softHyphen/>
        <w:t>менного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блюдения до действий: если это время существенно мало и действия необ</w:t>
      </w:r>
      <w:r w:rsidRPr="0022578F">
        <w:rPr>
          <w:rFonts w:ascii="Verdana" w:hAnsi="Verdana" w:cs="Times New Roman"/>
          <w:sz w:val="20"/>
        </w:rPr>
        <w:softHyphen/>
        <w:t>ходимо выпо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нять сразу же после приема информации одновременно от всех необхо</w:t>
      </w:r>
      <w:r w:rsidRPr="0022578F">
        <w:rPr>
          <w:rFonts w:ascii="Verdana" w:hAnsi="Verdana" w:cs="Times New Roman"/>
          <w:sz w:val="20"/>
        </w:rPr>
        <w:softHyphen/>
        <w:t>димых объектов (иначе нарушится нормальный ход технологического процесса или возникнет существе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ная ошибка), то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ту необходимо характеризовать числом про</w:t>
      </w:r>
      <w:r w:rsidRPr="0022578F">
        <w:rPr>
          <w:rFonts w:ascii="Verdana" w:hAnsi="Verdana" w:cs="Times New Roman"/>
          <w:sz w:val="20"/>
        </w:rPr>
        <w:softHyphen/>
        <w:t>изводственных объектов одновременного наблюд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 (пилоты, водители, машинисты других транспортных средств, операторы, упра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ляющие роботами и манипуляторами, и др.). Если же информация может быть получена путем последов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тельного переклю</w:t>
      </w:r>
      <w:r w:rsidRPr="0022578F">
        <w:rPr>
          <w:rFonts w:ascii="Verdana" w:hAnsi="Verdana" w:cs="Times New Roman"/>
          <w:sz w:val="20"/>
        </w:rPr>
        <w:softHyphen/>
        <w:t>чения внимания с объекта на объект и имеется достаточно времени до принятия реше</w:t>
      </w:r>
      <w:r w:rsidRPr="0022578F">
        <w:rPr>
          <w:rFonts w:ascii="Verdana" w:hAnsi="Verdana" w:cs="Times New Roman"/>
          <w:sz w:val="20"/>
        </w:rPr>
        <w:softHyphen/>
        <w:t>ния и/или выполнения действий, а человек обычно переходит от распределения к пере</w:t>
      </w:r>
      <w:r w:rsidRPr="0022578F">
        <w:rPr>
          <w:rFonts w:ascii="Verdana" w:hAnsi="Verdana" w:cs="Times New Roman"/>
          <w:sz w:val="20"/>
        </w:rPr>
        <w:softHyphen/>
        <w:t>ключению внимания, то такую работу не след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ет оценивать по показателю «число объ</w:t>
      </w:r>
      <w:r w:rsidRPr="0022578F">
        <w:rPr>
          <w:rFonts w:ascii="Verdana" w:hAnsi="Verdana" w:cs="Times New Roman"/>
          <w:sz w:val="20"/>
        </w:rPr>
        <w:softHyphen/>
        <w:t>ектов одновременного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блюдения» (дежурный электрослесарь по КИПиА, контролер-обходчик, ко</w:t>
      </w:r>
      <w:r w:rsidRPr="0022578F">
        <w:rPr>
          <w:rFonts w:ascii="Verdana" w:hAnsi="Verdana" w:cs="Times New Roman"/>
          <w:sz w:val="20"/>
        </w:rPr>
        <w:t>м</w:t>
      </w:r>
      <w:r w:rsidRPr="0022578F">
        <w:rPr>
          <w:rFonts w:ascii="Verdana" w:hAnsi="Verdana" w:cs="Times New Roman"/>
          <w:sz w:val="20"/>
        </w:rPr>
        <w:t>плектовщик).</w:t>
      </w:r>
    </w:p>
    <w:p w14:paraId="066324B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Для операторского вида деятельности объектами одновременного на</w:t>
      </w:r>
      <w:r w:rsidRPr="0022578F">
        <w:rPr>
          <w:rFonts w:ascii="Verdana" w:hAnsi="Verdana" w:cs="Times New Roman"/>
          <w:sz w:val="20"/>
        </w:rPr>
        <w:softHyphen/>
        <w:t>блюдения служат различные индикаторы, дисплеи, органы управления, клавиатура и т. п. Наибол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шее число объектов одновременного наблюдения установлено у авиа</w:t>
      </w:r>
      <w:r w:rsidRPr="0022578F">
        <w:rPr>
          <w:rFonts w:ascii="Verdana" w:hAnsi="Verdana" w:cs="Times New Roman"/>
          <w:sz w:val="20"/>
        </w:rPr>
        <w:softHyphen/>
        <w:t>диспетчеров - 13, что соо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ветствует классу 3.1, несколько ниже это число у телеграфи</w:t>
      </w:r>
      <w:r w:rsidRPr="0022578F">
        <w:rPr>
          <w:rFonts w:ascii="Verdana" w:hAnsi="Verdana" w:cs="Times New Roman"/>
          <w:sz w:val="20"/>
        </w:rPr>
        <w:softHyphen/>
        <w:t>стов - 8—9 телетайпов, у водителей автотранспортных средств (2 класс). До 5 объектов одновременного наблюд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 отмечается у телефонистов, мастеров, руководителей, медсестер, врачей, конструкт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ров и других (1 класс).</w:t>
      </w:r>
    </w:p>
    <w:p w14:paraId="248564C4" w14:textId="77777777" w:rsidR="00415138" w:rsidRPr="0022578F" w:rsidRDefault="00415138" w:rsidP="00BA5992">
      <w:pPr>
        <w:shd w:val="clear" w:color="auto" w:fill="FFFFFF"/>
        <w:tabs>
          <w:tab w:val="left" w:pos="773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2.4.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«Размер объекта различения при длительности сосредоточенного вним</w:t>
      </w:r>
      <w:r w:rsidRPr="0022578F">
        <w:rPr>
          <w:rFonts w:ascii="Verdana" w:hAnsi="Verdana" w:cs="Times New Roman"/>
          <w:i/>
          <w:iCs/>
          <w:sz w:val="20"/>
        </w:rPr>
        <w:t>а</w:t>
      </w:r>
      <w:r w:rsidRPr="0022578F">
        <w:rPr>
          <w:rFonts w:ascii="Verdana" w:hAnsi="Verdana" w:cs="Times New Roman"/>
          <w:i/>
          <w:iCs/>
          <w:sz w:val="20"/>
        </w:rPr>
        <w:t>ния</w:t>
      </w:r>
      <w:r w:rsidRPr="0022578F">
        <w:rPr>
          <w:rFonts w:ascii="Verdana" w:hAnsi="Verdana" w:cs="Times New Roman"/>
          <w:i/>
          <w:iCs/>
          <w:sz w:val="20"/>
        </w:rPr>
        <w:br/>
        <w:t>(% от времени смены)»</w:t>
      </w:r>
      <w:r w:rsidRPr="0022578F">
        <w:rPr>
          <w:rFonts w:ascii="Verdana" w:hAnsi="Verdana" w:cs="Times New Roman"/>
          <w:iCs/>
          <w:sz w:val="20"/>
        </w:rPr>
        <w:t xml:space="preserve">. </w:t>
      </w:r>
      <w:r w:rsidRPr="0022578F">
        <w:rPr>
          <w:rFonts w:ascii="Verdana" w:hAnsi="Verdana" w:cs="Times New Roman"/>
          <w:sz w:val="20"/>
        </w:rPr>
        <w:t>Чем меньше размер рассматриваемого предмета (и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делия, де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тали, цифровой или буквенной информации и т. п.) и чем продолжительнее время набл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дения, тем выше нагрузка на зрительный анализатор. Соответственно возрастает</w:t>
      </w:r>
      <w:r w:rsidRPr="0022578F">
        <w:rPr>
          <w:rFonts w:ascii="Verdana" w:hAnsi="Verdana" w:cs="Times New Roman"/>
          <w:sz w:val="20"/>
        </w:rPr>
        <w:br/>
        <w:t>класс напряженности труда.</w:t>
      </w:r>
    </w:p>
    <w:p w14:paraId="2C778194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качестве основы размеров объекта различения взяты категории зрительных работ из СНиП 23-05—95 «Естественное и искусственное освещение». При этом необ</w:t>
      </w:r>
      <w:r w:rsidRPr="0022578F">
        <w:rPr>
          <w:rFonts w:ascii="Verdana" w:hAnsi="Verdana" w:cs="Times New Roman"/>
          <w:sz w:val="20"/>
        </w:rPr>
        <w:softHyphen/>
        <w:t>ходимо ра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сматривать лишь такой объект, который несет смысловую информацию, не</w:t>
      </w:r>
      <w:r w:rsidRPr="0022578F">
        <w:rPr>
          <w:rFonts w:ascii="Verdana" w:hAnsi="Verdana" w:cs="Times New Roman"/>
          <w:sz w:val="20"/>
        </w:rPr>
        <w:softHyphen/>
        <w:t>обходимую для выполнения данной работы. Так, у контролеров это минимальный раз</w:t>
      </w:r>
      <w:r w:rsidRPr="0022578F">
        <w:rPr>
          <w:rFonts w:ascii="Verdana" w:hAnsi="Verdana" w:cs="Times New Roman"/>
          <w:sz w:val="20"/>
        </w:rPr>
        <w:softHyphen/>
        <w:t>мер дефекта, кот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рый необх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димо выявить, у операторов ПЭВМ - размер буквы или цифры, у оператора — размер шкалы прибора, и т. д. (Часто учитывается только эта ха</w:t>
      </w:r>
      <w:r w:rsidRPr="0022578F">
        <w:rPr>
          <w:rFonts w:ascii="Verdana" w:hAnsi="Verdana" w:cs="Times New Roman"/>
          <w:sz w:val="20"/>
        </w:rPr>
        <w:softHyphen/>
        <w:t>рактеристика и не учит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вается др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 xml:space="preserve">гая, в той же степени необходимая </w:t>
      </w:r>
      <w:r w:rsidR="00BA5992" w:rsidRPr="0022578F">
        <w:rPr>
          <w:rFonts w:ascii="Verdana" w:hAnsi="Verdana" w:cs="Times New Roman"/>
          <w:sz w:val="20"/>
        </w:rPr>
        <w:t>–</w:t>
      </w:r>
      <w:r w:rsidRPr="0022578F">
        <w:rPr>
          <w:rFonts w:ascii="Verdana" w:hAnsi="Verdana" w:cs="Times New Roman"/>
          <w:sz w:val="20"/>
        </w:rPr>
        <w:t xml:space="preserve"> длительность</w:t>
      </w:r>
      <w:r w:rsidR="00BA5992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сосредоточения внимания на данном объекте, которая является равноценной и об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за</w:t>
      </w:r>
      <w:r w:rsidRPr="0022578F">
        <w:rPr>
          <w:rFonts w:ascii="Verdana" w:hAnsi="Verdana" w:cs="Times New Roman"/>
          <w:sz w:val="20"/>
        </w:rPr>
        <w:softHyphen/>
        <w:t>тельной.)</w:t>
      </w:r>
    </w:p>
    <w:p w14:paraId="7FB2E474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ряде случаев, когда размеры объекта малы, прибегают к помощи оптических приб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ров, увеличивающих эти размеры. Если к оптическим приборам прибегают, вре</w:t>
      </w:r>
      <w:r w:rsidRPr="0022578F">
        <w:rPr>
          <w:rFonts w:ascii="Verdana" w:hAnsi="Verdana" w:cs="Times New Roman"/>
          <w:sz w:val="20"/>
        </w:rPr>
        <w:softHyphen/>
        <w:t>мя от вр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мени, для уточнения информации, объектом различения является непосредст</w:t>
      </w:r>
      <w:r w:rsidRPr="0022578F">
        <w:rPr>
          <w:rFonts w:ascii="Verdana" w:hAnsi="Verdana" w:cs="Times New Roman"/>
          <w:sz w:val="20"/>
        </w:rPr>
        <w:softHyphen/>
        <w:t>венный нос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тель инфо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мации. Например, врачи-рентгенологи при просмотре флюоро</w:t>
      </w:r>
      <w:r w:rsidRPr="0022578F">
        <w:rPr>
          <w:rFonts w:ascii="Verdana" w:hAnsi="Verdana" w:cs="Times New Roman"/>
          <w:sz w:val="20"/>
        </w:rPr>
        <w:softHyphen/>
        <w:t xml:space="preserve">графических снимков должны дифференцировать затемнения диаметром до </w:t>
      </w:r>
      <w:smartTag w:uri="urn:schemas-microsoft-com:office:smarttags" w:element="metricconverter">
        <w:smartTagPr>
          <w:attr w:name="ProductID" w:val="1 мм"/>
        </w:smartTagPr>
        <w:r w:rsidRPr="0022578F">
          <w:rPr>
            <w:rFonts w:ascii="Verdana" w:hAnsi="Verdana" w:cs="Times New Roman"/>
            <w:sz w:val="20"/>
          </w:rPr>
          <w:t>1 мм</w:t>
        </w:r>
      </w:smartTag>
      <w:r w:rsidRPr="0022578F">
        <w:rPr>
          <w:rFonts w:ascii="Verdana" w:hAnsi="Verdana" w:cs="Times New Roman"/>
          <w:sz w:val="20"/>
        </w:rPr>
        <w:t xml:space="preserve"> (класс 3.1), и время от времени для уточнения информации пользуются лупой, что увеличива</w:t>
      </w:r>
      <w:r w:rsidRPr="0022578F">
        <w:rPr>
          <w:rFonts w:ascii="Verdana" w:hAnsi="Verdana" w:cs="Times New Roman"/>
          <w:sz w:val="20"/>
        </w:rPr>
        <w:softHyphen/>
        <w:t>ет ра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мер объекта и переводит его в класс 2, однако основная работа по просмотру снимков проводится без оптических пр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боров, поэтому такая работа должна оцени</w:t>
      </w:r>
      <w:r w:rsidRPr="0022578F">
        <w:rPr>
          <w:rFonts w:ascii="Verdana" w:hAnsi="Verdana" w:cs="Times New Roman"/>
          <w:sz w:val="20"/>
        </w:rPr>
        <w:softHyphen/>
        <w:t>ваться по данному критерию классом 3.1.</w:t>
      </w:r>
    </w:p>
    <w:p w14:paraId="0CF3203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случае, если размер объекта настолько мал, что он неразличим без применения опт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ческих приборов, и они применяются постоянно (например, при подсчете формен</w:t>
      </w:r>
      <w:r w:rsidRPr="0022578F">
        <w:rPr>
          <w:rFonts w:ascii="Verdana" w:hAnsi="Verdana" w:cs="Times New Roman"/>
          <w:sz w:val="20"/>
        </w:rPr>
        <w:softHyphen/>
        <w:t>ных эл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ментов крови, размеры которых находятся в пределах 0.006—0.015 мм, врач-лаборант вс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гда использует микроскоп), должен регистр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роваться размер увеличенного объекта.</w:t>
      </w:r>
    </w:p>
    <w:p w14:paraId="6628A5CA" w14:textId="77777777" w:rsidR="00415138" w:rsidRPr="0022578F" w:rsidRDefault="00415138" w:rsidP="00BA5992">
      <w:pPr>
        <w:shd w:val="clear" w:color="auto" w:fill="FFFFFF"/>
        <w:tabs>
          <w:tab w:val="left" w:pos="76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2.5.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«Работа с оптическими приборами (микроскоп, лупа и т.п.) при дл</w:t>
      </w:r>
      <w:r w:rsidRPr="0022578F">
        <w:rPr>
          <w:rFonts w:ascii="Verdana" w:hAnsi="Verdana" w:cs="Times New Roman"/>
          <w:i/>
          <w:iCs/>
          <w:sz w:val="20"/>
        </w:rPr>
        <w:t>и</w:t>
      </w:r>
      <w:r w:rsidRPr="0022578F">
        <w:rPr>
          <w:rFonts w:ascii="Verdana" w:hAnsi="Verdana" w:cs="Times New Roman"/>
          <w:i/>
          <w:iCs/>
          <w:sz w:val="20"/>
        </w:rPr>
        <w:t>тельно</w:t>
      </w:r>
      <w:r w:rsidRPr="0022578F">
        <w:rPr>
          <w:rFonts w:ascii="Verdana" w:hAnsi="Verdana" w:cs="Times New Roman"/>
          <w:i/>
          <w:iCs/>
          <w:sz w:val="20"/>
        </w:rPr>
        <w:softHyphen/>
      </w:r>
      <w:r w:rsidRPr="0022578F">
        <w:rPr>
          <w:rFonts w:ascii="Verdana" w:hAnsi="Verdana" w:cs="Times New Roman"/>
          <w:i/>
          <w:iCs/>
          <w:sz w:val="20"/>
        </w:rPr>
        <w:br/>
        <w:t>сти сосредоточенного наблюдения (% от времени смены)».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На основе хроном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граж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ных наблюдений определяется время (часы, минуты) работы за оптическим приб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ром.</w:t>
      </w:r>
      <w:r w:rsidRPr="0022578F">
        <w:rPr>
          <w:rFonts w:ascii="Verdana" w:hAnsi="Verdana" w:cs="Times New Roman"/>
          <w:sz w:val="20"/>
        </w:rPr>
        <w:br/>
        <w:t>Продолжительность рабочего дня принимается за 100%, а время фиксирова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ного</w:t>
      </w:r>
      <w:r w:rsidRPr="0022578F">
        <w:rPr>
          <w:rFonts w:ascii="Verdana" w:hAnsi="Verdana" w:cs="Times New Roman"/>
          <w:sz w:val="20"/>
        </w:rPr>
        <w:br/>
        <w:t>взгляда с использованием микроскопа, лупы переводится в проценты - чем больше</w:t>
      </w:r>
      <w:r w:rsidRPr="0022578F">
        <w:rPr>
          <w:rFonts w:ascii="Verdana" w:hAnsi="Verdana" w:cs="Times New Roman"/>
          <w:sz w:val="20"/>
        </w:rPr>
        <w:br/>
        <w:t>процент времени, тем больше нагрузка, приводящая к развитию напряжения зр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тельно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го анализатора.</w:t>
      </w:r>
    </w:p>
    <w:p w14:paraId="406D2A3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 оптическим приборам относятся те устройства, которые применяются для уве</w:t>
      </w:r>
      <w:r w:rsidRPr="0022578F">
        <w:rPr>
          <w:rFonts w:ascii="Verdana" w:hAnsi="Verdana" w:cs="Times New Roman"/>
          <w:sz w:val="20"/>
        </w:rPr>
        <w:softHyphen/>
        <w:t>личения размеров рассматриваемого объекта - лупы, микроскопы, дефектоскопы, либо использу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мых для повышения разрешающей способности прибора или улучшения ви</w:t>
      </w:r>
      <w:r w:rsidRPr="0022578F">
        <w:rPr>
          <w:rFonts w:ascii="Verdana" w:hAnsi="Verdana" w:cs="Times New Roman"/>
          <w:sz w:val="20"/>
        </w:rPr>
        <w:softHyphen/>
        <w:t>димости (бино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ли), что также связано с увеличением размеров объекта. К оптическим приборам не отн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сятся разли</w:t>
      </w:r>
      <w:r w:rsidRPr="0022578F">
        <w:rPr>
          <w:rFonts w:ascii="Verdana" w:hAnsi="Verdana" w:cs="Times New Roman"/>
          <w:sz w:val="20"/>
        </w:rPr>
        <w:t>ч</w:t>
      </w:r>
      <w:r w:rsidRPr="0022578F">
        <w:rPr>
          <w:rFonts w:ascii="Verdana" w:hAnsi="Verdana" w:cs="Times New Roman"/>
          <w:sz w:val="20"/>
        </w:rPr>
        <w:t>ные устройства для отображения информации (дисплеи), в которых оптика не используется - различные индикаторы и шкалы, покрытые стек</w:t>
      </w:r>
      <w:r w:rsidRPr="0022578F">
        <w:rPr>
          <w:rFonts w:ascii="Verdana" w:hAnsi="Verdana" w:cs="Times New Roman"/>
          <w:sz w:val="20"/>
        </w:rPr>
        <w:softHyphen/>
        <w:t>лянной или прозрачной пластмассовой кры</w:t>
      </w:r>
      <w:r w:rsidRPr="0022578F">
        <w:rPr>
          <w:rFonts w:ascii="Verdana" w:hAnsi="Verdana" w:cs="Times New Roman"/>
          <w:sz w:val="20"/>
        </w:rPr>
        <w:t>ш</w:t>
      </w:r>
      <w:r w:rsidRPr="0022578F">
        <w:rPr>
          <w:rFonts w:ascii="Verdana" w:hAnsi="Verdana" w:cs="Times New Roman"/>
          <w:sz w:val="20"/>
        </w:rPr>
        <w:t>кой.</w:t>
      </w:r>
    </w:p>
    <w:p w14:paraId="36F99F81" w14:textId="77777777" w:rsidR="00415138" w:rsidRPr="0022578F" w:rsidRDefault="00415138" w:rsidP="00BA5992">
      <w:pPr>
        <w:shd w:val="clear" w:color="auto" w:fill="FFFFFF"/>
        <w:tabs>
          <w:tab w:val="left" w:pos="76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2.6.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«Наблюдение за экраном видеотерминала (ч в смену)».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Согла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но этому по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казателю фиксируется время (ч, мин) непосредственной работы пользователя ВДТ с</w:t>
      </w:r>
      <w:r w:rsidRPr="0022578F">
        <w:rPr>
          <w:rFonts w:ascii="Verdana" w:hAnsi="Verdana" w:cs="Times New Roman"/>
          <w:sz w:val="20"/>
        </w:rPr>
        <w:br/>
        <w:t>экраном дисплея в течение всего рабочего дня при вводе данных, редактир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вании тек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ста или программ, чтении информации буквенной, цифровой, графической с экрана.</w:t>
      </w:r>
      <w:r w:rsidRPr="0022578F">
        <w:rPr>
          <w:rFonts w:ascii="Verdana" w:hAnsi="Verdana" w:cs="Times New Roman"/>
          <w:sz w:val="20"/>
        </w:rPr>
        <w:br/>
        <w:t>Чем больше время фиксации взора на экран пользователя ВДТ, тем больше нагрузка на</w:t>
      </w:r>
      <w:r w:rsidRPr="0022578F">
        <w:rPr>
          <w:rFonts w:ascii="Verdana" w:hAnsi="Verdana" w:cs="Times New Roman"/>
          <w:sz w:val="20"/>
        </w:rPr>
        <w:br/>
        <w:t>зрительный анализатор и тем выше напряженность труда.</w:t>
      </w:r>
    </w:p>
    <w:p w14:paraId="2168E6B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Критерий «наблюдение за экранами видеотерминалов» следует применять для хара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теристики напряженности трудового процесса на всех рабочих местах, которые оборудов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ны средствами отображения информации как на электронно-лучевых, так и на дискретных (матричных) экранах (дисплеи, видеомодули, видеомониторы, в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део</w:t>
      </w:r>
      <w:r w:rsidRPr="0022578F">
        <w:rPr>
          <w:rFonts w:ascii="Verdana" w:hAnsi="Verdana" w:cs="Times New Roman"/>
          <w:sz w:val="20"/>
        </w:rPr>
        <w:softHyphen/>
        <w:t>терминалы).</w:t>
      </w:r>
    </w:p>
    <w:p w14:paraId="5066CB13" w14:textId="77777777" w:rsidR="00415138" w:rsidRPr="0022578F" w:rsidRDefault="00415138" w:rsidP="00BA5992">
      <w:pPr>
        <w:shd w:val="clear" w:color="auto" w:fill="FFFFFF"/>
        <w:tabs>
          <w:tab w:val="left" w:pos="76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>2.7.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«Нагрузка на слуховой анализатор».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Степень напряжения сл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хового анали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затора определяется по зависимости разборчивости слов в процентах от соотнош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</w:t>
      </w:r>
      <w:r w:rsidRPr="0022578F">
        <w:rPr>
          <w:rFonts w:ascii="Verdana" w:hAnsi="Verdana" w:cs="Times New Roman"/>
          <w:sz w:val="20"/>
        </w:rPr>
        <w:br/>
        <w:t>между уровнем интенсивности речи и «белого» шума. Когда помех нет, разборч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вость</w:t>
      </w:r>
      <w:r w:rsidRPr="0022578F">
        <w:rPr>
          <w:rFonts w:ascii="Verdana" w:hAnsi="Verdana" w:cs="Times New Roman"/>
          <w:sz w:val="20"/>
        </w:rPr>
        <w:br/>
        <w:t>слов равна 100 % - 1 класс. Ко 2-му классу относятся случаи, когда уровень речи пре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вышает шум на 10—15 дБА и соответствует разборчивости слов, равной 90—70 % или</w:t>
      </w:r>
      <w:r w:rsidRPr="0022578F">
        <w:rPr>
          <w:rFonts w:ascii="Verdana" w:hAnsi="Verdana" w:cs="Times New Roman"/>
          <w:sz w:val="20"/>
        </w:rPr>
        <w:br/>
        <w:t xml:space="preserve">на расстоянии до </w:t>
      </w:r>
      <w:smartTag w:uri="urn:schemas-microsoft-com:office:smarttags" w:element="metricconverter">
        <w:smartTagPr>
          <w:attr w:name="ProductID" w:val="3,5 м"/>
        </w:smartTagPr>
        <w:r w:rsidRPr="0022578F">
          <w:rPr>
            <w:rFonts w:ascii="Verdana" w:hAnsi="Verdana" w:cs="Times New Roman"/>
            <w:sz w:val="20"/>
          </w:rPr>
          <w:t>3,5 м</w:t>
        </w:r>
      </w:smartTag>
      <w:r w:rsidRPr="0022578F">
        <w:rPr>
          <w:rFonts w:ascii="Verdana" w:hAnsi="Verdana" w:cs="Times New Roman"/>
          <w:sz w:val="20"/>
        </w:rPr>
        <w:t xml:space="preserve"> и т. п.</w:t>
      </w:r>
    </w:p>
    <w:p w14:paraId="12896947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Наиболее часто встречаемой ошибкой при оценке напряженности трудового процесса являе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ся та, когда данным показателем характеризуется любая работа, прово-</w:t>
      </w:r>
    </w:p>
    <w:p w14:paraId="3C98864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дящаяся в условиях повышенного уровня шума. Показателем «нагрузка на слуховой анализатор» необходимо характеризовать такие работы, при которых исполнитель в усл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виях повышенного уровня шума должен воспр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нимать на слух речевую информа</w:t>
      </w:r>
      <w:r w:rsidRPr="0022578F">
        <w:rPr>
          <w:rFonts w:ascii="Verdana" w:hAnsi="Verdana" w:cs="Times New Roman"/>
          <w:sz w:val="20"/>
        </w:rPr>
        <w:softHyphen/>
        <w:t>цию или другие звуковые сигналы, которыми он руководствуется в процессе работы. Примером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бот, связанных с нагрузкой на слуховой анализатор, является труд теле</w:t>
      </w:r>
      <w:r w:rsidRPr="0022578F">
        <w:rPr>
          <w:rFonts w:ascii="Verdana" w:hAnsi="Verdana" w:cs="Times New Roman"/>
          <w:sz w:val="20"/>
        </w:rPr>
        <w:softHyphen/>
        <w:t>фониста произво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ственной связи, звукооператора ТВ, радио, музыкальных ст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дий.</w:t>
      </w:r>
    </w:p>
    <w:p w14:paraId="4265636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sz w:val="20"/>
        </w:rPr>
        <w:t xml:space="preserve">2.8. </w:t>
      </w:r>
      <w:r w:rsidRPr="0022578F">
        <w:rPr>
          <w:rFonts w:ascii="Verdana" w:hAnsi="Verdana" w:cs="Times New Roman"/>
          <w:i/>
          <w:iCs/>
          <w:sz w:val="20"/>
        </w:rPr>
        <w:t>«Нагрузка на голосовой аппарат (суммарное количество часов наговари</w:t>
      </w:r>
      <w:r w:rsidRPr="0022578F">
        <w:rPr>
          <w:rFonts w:ascii="Verdana" w:hAnsi="Verdana" w:cs="Times New Roman"/>
          <w:i/>
          <w:iCs/>
          <w:sz w:val="20"/>
        </w:rPr>
        <w:softHyphen/>
        <w:t>ваемых в неделю)».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Степень напряжения голосового аппарата зависит от продолжи</w:t>
      </w:r>
      <w:r w:rsidRPr="0022578F">
        <w:rPr>
          <w:rFonts w:ascii="Verdana" w:hAnsi="Verdana" w:cs="Times New Roman"/>
          <w:sz w:val="20"/>
        </w:rPr>
        <w:softHyphen/>
        <w:t>тельности реч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вых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грузок. Перенапряжение голоса наблюдается при длительной, без отдыха голосовой деятел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ности.</w:t>
      </w:r>
    </w:p>
    <w:p w14:paraId="46A37D66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Наибольшие нагрузки (класс 3.1 или 3.2) отмечаются у лиц голосо-речевых профессий (педагоги, воспитатели детских учреждений, вокалисты, чтецы, ак</w:t>
      </w:r>
      <w:r w:rsidRPr="0022578F">
        <w:rPr>
          <w:rFonts w:ascii="Verdana" w:hAnsi="Verdana" w:cs="Times New Roman"/>
          <w:sz w:val="20"/>
        </w:rPr>
        <w:softHyphen/>
        <w:t>теры, дикт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ры, эк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курсоводы и т. д.). В меньшей степени такой вид нагрузки характе</w:t>
      </w:r>
      <w:r w:rsidRPr="0022578F">
        <w:rPr>
          <w:rFonts w:ascii="Verdana" w:hAnsi="Verdana" w:cs="Times New Roman"/>
          <w:sz w:val="20"/>
        </w:rPr>
        <w:softHyphen/>
        <w:t>рен для других професси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нальных групп (авиадиспетчеры, телефонисты, руководители и т. д. - 2 класс). Наимен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шие значения критерия могут отмечаться в работе других профессий, таких как лаборанты, конструкт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ры, водители автотранспорта (1 класс).</w:t>
      </w:r>
    </w:p>
    <w:p w14:paraId="090E8C1F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3. Эмоциональные нагрузки</w:t>
      </w:r>
    </w:p>
    <w:p w14:paraId="0E22417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3.1. </w:t>
      </w:r>
      <w:r w:rsidRPr="0022578F">
        <w:rPr>
          <w:rFonts w:ascii="Verdana" w:hAnsi="Verdana" w:cs="Times New Roman"/>
          <w:i/>
          <w:iCs/>
          <w:sz w:val="20"/>
        </w:rPr>
        <w:t>«Степень ответственности за результат собственной деятельности. Зна</w:t>
      </w:r>
      <w:r w:rsidRPr="0022578F">
        <w:rPr>
          <w:rFonts w:ascii="Verdana" w:hAnsi="Verdana" w:cs="Times New Roman"/>
          <w:i/>
          <w:iCs/>
          <w:sz w:val="20"/>
        </w:rPr>
        <w:softHyphen/>
        <w:t>чимость ошибки»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указывает, в какой мере работник может влиять на результат соб</w:t>
      </w:r>
      <w:r w:rsidRPr="0022578F">
        <w:rPr>
          <w:rFonts w:ascii="Verdana" w:hAnsi="Verdana" w:cs="Times New Roman"/>
          <w:sz w:val="20"/>
        </w:rPr>
        <w:softHyphen/>
        <w:t>ственного тр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да при различных уровнях сложности осуществляемой деятельности. С возра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танием сложности повышается степень ответственности, поскольку ошибочные действия приводят к дополнительным усилиям со стороны работника или целого кол</w:t>
      </w:r>
      <w:r w:rsidRPr="0022578F">
        <w:rPr>
          <w:rFonts w:ascii="Verdana" w:hAnsi="Verdana" w:cs="Times New Roman"/>
          <w:sz w:val="20"/>
        </w:rPr>
        <w:softHyphen/>
        <w:t>лектива, что соответс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венно приводит к увел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чению эмоционального напряжения.</w:t>
      </w:r>
    </w:p>
    <w:p w14:paraId="5336B25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таких профессий, как руководители и мастера промышленных предприятий, ави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диспетчеры, врачи, водители транспортных средств и т. п. характерна самая высо</w:t>
      </w:r>
      <w:r w:rsidRPr="0022578F">
        <w:rPr>
          <w:rFonts w:ascii="Verdana" w:hAnsi="Verdana" w:cs="Times New Roman"/>
          <w:sz w:val="20"/>
        </w:rPr>
        <w:softHyphen/>
        <w:t>кая ст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пень ответственности за окончательный результат работы, а допущенные ошиб</w:t>
      </w:r>
      <w:r w:rsidRPr="0022578F">
        <w:rPr>
          <w:rFonts w:ascii="Verdana" w:hAnsi="Verdana" w:cs="Times New Roman"/>
          <w:sz w:val="20"/>
        </w:rPr>
        <w:softHyphen/>
        <w:t>ки могут привести к остановке технологического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цесса, возникновению опасных ситуаций для жизни людей (класс 3.2).</w:t>
      </w:r>
    </w:p>
    <w:p w14:paraId="7464CFA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Если работник несет ответственность за основной вид задания, а ошибки приво</w:t>
      </w:r>
      <w:r w:rsidRPr="0022578F">
        <w:rPr>
          <w:rFonts w:ascii="Verdana" w:hAnsi="Verdana" w:cs="Times New Roman"/>
          <w:sz w:val="20"/>
        </w:rPr>
        <w:softHyphen/>
        <w:t>дят к дополнительным усилиям со стороны целого коллектива, то эмоциональная на</w:t>
      </w:r>
      <w:r w:rsidRPr="0022578F">
        <w:rPr>
          <w:rFonts w:ascii="Verdana" w:hAnsi="Verdana" w:cs="Times New Roman"/>
          <w:sz w:val="20"/>
        </w:rPr>
        <w:softHyphen/>
        <w:t>грузка в да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ном случае уже несколько ниже (класс 3.1): медсестры, научные работн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ки, конструкторы. В том случае, когда степень ответственности связана с качеством вспо</w:t>
      </w:r>
      <w:r w:rsidRPr="0022578F">
        <w:rPr>
          <w:rFonts w:ascii="Verdana" w:hAnsi="Verdana" w:cs="Times New Roman"/>
          <w:sz w:val="20"/>
        </w:rPr>
        <w:softHyphen/>
        <w:t>могательного зад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ния, а ошибки приводят к дополнительным усилиям со стороны вы</w:t>
      </w:r>
      <w:r w:rsidRPr="0022578F">
        <w:rPr>
          <w:rFonts w:ascii="Verdana" w:hAnsi="Verdana" w:cs="Times New Roman"/>
          <w:sz w:val="20"/>
        </w:rPr>
        <w:softHyphen/>
        <w:t>шестоящего руководства (в час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ности, бригадира, начальника смены и т. п.), то такой труд по данному показателю характеризуется еще меньшим проявлением эмоциональ</w:t>
      </w:r>
      <w:r w:rsidRPr="0022578F">
        <w:rPr>
          <w:rFonts w:ascii="Verdana" w:hAnsi="Verdana" w:cs="Times New Roman"/>
          <w:sz w:val="20"/>
        </w:rPr>
        <w:softHyphen/>
        <w:t>ного напряжения (2 класс): тел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фонисты, тел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графисты. Наименьшая значимость кри</w:t>
      </w:r>
      <w:r w:rsidRPr="0022578F">
        <w:rPr>
          <w:rFonts w:ascii="Verdana" w:hAnsi="Verdana" w:cs="Times New Roman"/>
          <w:sz w:val="20"/>
        </w:rPr>
        <w:softHyphen/>
        <w:t>терия отмечается в работе лаборанта, где работник несет ответственность только за вы</w:t>
      </w:r>
      <w:r w:rsidRPr="0022578F">
        <w:rPr>
          <w:rFonts w:ascii="Verdana" w:hAnsi="Verdana" w:cs="Times New Roman"/>
          <w:sz w:val="20"/>
        </w:rPr>
        <w:softHyphen/>
        <w:t>полнение отдельных элементов проду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ции, а в случае допущенной ошибки дополни</w:t>
      </w:r>
      <w:r w:rsidRPr="0022578F">
        <w:rPr>
          <w:rFonts w:ascii="Verdana" w:hAnsi="Verdana" w:cs="Times New Roman"/>
          <w:sz w:val="20"/>
        </w:rPr>
        <w:softHyphen/>
        <w:t>тельные усилия только со стороны самого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ботника (1 класс).</w:t>
      </w:r>
    </w:p>
    <w:p w14:paraId="5A802DC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Таким образом, по данному показателю оценивается ответственность работника за 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чество элементов заданий вспомогательных работ, основной работы или конечной проду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ции. Например, для токаря конечной продукцией являются изготовленные им детали, для мастера токарного участка - все детали, изготовленные на этом участке, а для начальника механич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ского цеха - работа всего цеха. Поэтому при использовании данного критерия возможен 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дующий подход.</w:t>
      </w:r>
    </w:p>
    <w:p w14:paraId="02686CE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 1 - ответственность за качество действий или операций, являющихся эле</w:t>
      </w:r>
      <w:r w:rsidRPr="0022578F">
        <w:rPr>
          <w:rFonts w:ascii="Verdana" w:hAnsi="Verdana" w:cs="Times New Roman"/>
          <w:sz w:val="20"/>
        </w:rPr>
        <w:softHyphen/>
        <w:t>ментом трудового процесса по отношению к его конечной цели, а ошибка исправляется самим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ботающим на основе самоконтроля или внешнего, формального ко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троля по</w:t>
      </w:r>
    </w:p>
    <w:p w14:paraId="7B25C1CF" w14:textId="77777777" w:rsidR="00415138" w:rsidRPr="0022578F" w:rsidRDefault="00415138" w:rsidP="00BA5992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типу «правильно-не правильно» (все виды подсобных работ, санитарки, уборщицы, гру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чики и т. д.).</w:t>
      </w:r>
    </w:p>
    <w:p w14:paraId="72892CBE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 2 - ответственность за качество деятельности, являющейся технологиче</w:t>
      </w:r>
      <w:r w:rsidRPr="0022578F">
        <w:rPr>
          <w:rFonts w:ascii="Verdana" w:hAnsi="Verdana" w:cs="Times New Roman"/>
          <w:sz w:val="20"/>
        </w:rPr>
        <w:softHyphen/>
        <w:t>ским ци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лом или крупным элементом техпроцесса по отношению к его конечной цели, а ошибка и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правляется вышестоящим руководителем по типу указаний «как необходи</w:t>
      </w:r>
      <w:r w:rsidRPr="0022578F">
        <w:rPr>
          <w:rFonts w:ascii="Verdana" w:hAnsi="Verdana" w:cs="Times New Roman"/>
          <w:sz w:val="20"/>
        </w:rPr>
        <w:softHyphen/>
        <w:t>мо сделать пр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вильно» (рабочие строительных спец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альностей, ремонтный персонал).</w:t>
      </w:r>
    </w:p>
    <w:p w14:paraId="1386604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 3.1- ответственность за весь технологический процесс или деятельность, а оши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ка исправляется всем коллективом, группой, бригадой (диспетчерский персонал, мастера, бриг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диры, начальники цехов основного производства), за исключением слу</w:t>
      </w:r>
      <w:r w:rsidRPr="0022578F">
        <w:rPr>
          <w:rFonts w:ascii="Verdana" w:hAnsi="Verdana" w:cs="Times New Roman"/>
          <w:sz w:val="20"/>
        </w:rPr>
        <w:softHyphen/>
        <w:t>чаев, когда ошибка может привести к 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речисленным ниже последствиям.</w:t>
      </w:r>
    </w:p>
    <w:p w14:paraId="2527280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Класс 3.2 - ответственность за качество продукции, производимой всем струк</w:t>
      </w:r>
      <w:r w:rsidRPr="0022578F">
        <w:rPr>
          <w:rFonts w:ascii="Verdana" w:hAnsi="Verdana" w:cs="Times New Roman"/>
          <w:sz w:val="20"/>
        </w:rPr>
        <w:softHyphen/>
        <w:t>турным подразделением или повышенная ответственность за 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зультат собственной ошибки, если она может привести к остановке технологического процесса, поломке до</w:t>
      </w:r>
      <w:r w:rsidRPr="0022578F">
        <w:rPr>
          <w:rFonts w:ascii="Verdana" w:hAnsi="Verdana" w:cs="Times New Roman"/>
          <w:sz w:val="20"/>
        </w:rPr>
        <w:softHyphen/>
        <w:t>рогостоящего или уникального оборудования, либо к возникновению опасности для жизни других людей (в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дители, перевозящие пассажиров автотранспортных средств, пилоты пассажирских сам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летов, машинисты локомотивов, капитаны судов, руководи</w:t>
      </w:r>
      <w:r w:rsidRPr="0022578F">
        <w:rPr>
          <w:rFonts w:ascii="Verdana" w:hAnsi="Verdana" w:cs="Times New Roman"/>
          <w:sz w:val="20"/>
        </w:rPr>
        <w:softHyphen/>
        <w:t>тели предприятий и организ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ций).</w:t>
      </w:r>
    </w:p>
    <w:p w14:paraId="6A3777E5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3.2. </w:t>
      </w:r>
      <w:r w:rsidRPr="0022578F">
        <w:rPr>
          <w:rFonts w:ascii="Verdana" w:hAnsi="Verdana" w:cs="Times New Roman"/>
          <w:i/>
          <w:iCs/>
          <w:sz w:val="20"/>
        </w:rPr>
        <w:t>«Степень риска для собственной жизни».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Мерой риска является вероят</w:t>
      </w:r>
      <w:r w:rsidRPr="0022578F">
        <w:rPr>
          <w:rFonts w:ascii="Verdana" w:hAnsi="Verdana" w:cs="Times New Roman"/>
          <w:sz w:val="20"/>
        </w:rPr>
        <w:softHyphen/>
        <w:t>ность наст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пления нежелательного события, которую с достаточной точностью можно выявить из ст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тистических данных производственного травматизма на данном пред</w:t>
      </w:r>
      <w:r w:rsidRPr="0022578F">
        <w:rPr>
          <w:rFonts w:ascii="Verdana" w:hAnsi="Verdana" w:cs="Times New Roman"/>
          <w:sz w:val="20"/>
        </w:rPr>
        <w:softHyphen/>
        <w:t>приятии и аналоги</w:t>
      </w:r>
      <w:r w:rsidRPr="0022578F">
        <w:rPr>
          <w:rFonts w:ascii="Verdana" w:hAnsi="Verdana" w:cs="Times New Roman"/>
          <w:sz w:val="20"/>
        </w:rPr>
        <w:t>ч</w:t>
      </w:r>
      <w:r w:rsidRPr="0022578F">
        <w:rPr>
          <w:rFonts w:ascii="Verdana" w:hAnsi="Verdana" w:cs="Times New Roman"/>
          <w:sz w:val="20"/>
        </w:rPr>
        <w:t>ных пре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приятиях отрасли.</w:t>
      </w:r>
    </w:p>
    <w:p w14:paraId="6CFF86D9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Поэтому на данном рабочем месте анализируют наличие травмоопасных факто</w:t>
      </w:r>
      <w:r w:rsidRPr="0022578F">
        <w:rPr>
          <w:rFonts w:ascii="Verdana" w:hAnsi="Verdana" w:cs="Times New Roman"/>
          <w:sz w:val="20"/>
        </w:rPr>
        <w:softHyphen/>
        <w:t>ров,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торые могут представлять опасность для жизни работающих и определяют воз</w:t>
      </w:r>
      <w:r w:rsidRPr="0022578F">
        <w:rPr>
          <w:rFonts w:ascii="Verdana" w:hAnsi="Verdana" w:cs="Times New Roman"/>
          <w:sz w:val="20"/>
        </w:rPr>
        <w:softHyphen/>
        <w:t>можную з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ну их влияния. Рекомендуется использовать материалы аттестации рабочих мест по условиям труда, которые предписывают составление такого перечня. Напри</w:t>
      </w:r>
      <w:r w:rsidRPr="0022578F">
        <w:rPr>
          <w:rFonts w:ascii="Verdana" w:hAnsi="Verdana" w:cs="Times New Roman"/>
          <w:sz w:val="20"/>
        </w:rPr>
        <w:softHyphen/>
        <w:t>мер, во временной мет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дике проведения в электроэнергетике (сосуды и трубопроводы с давлением выше 5 атм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сфер, маслонаполненные вводы высоковольтного оборудования на напряжение выше 1 000 В, сосуды, трубопроводы и а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матура с температурой носи</w:t>
      </w:r>
      <w:r w:rsidRPr="0022578F">
        <w:rPr>
          <w:rFonts w:ascii="Verdana" w:hAnsi="Verdana" w:cs="Times New Roman"/>
          <w:sz w:val="20"/>
        </w:rPr>
        <w:softHyphen/>
        <w:t>теля выше 60 °С, и др.).</w:t>
      </w:r>
    </w:p>
    <w:p w14:paraId="21E519E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Показателем «степень риска для собственной жизни» характеризуют лишь те рабочие места, где существует прямая опасность, т. е. рабочая среда таит угрозу непо</w:t>
      </w:r>
      <w:r w:rsidRPr="0022578F">
        <w:rPr>
          <w:rFonts w:ascii="Verdana" w:hAnsi="Verdana" w:cs="Times New Roman"/>
          <w:sz w:val="20"/>
        </w:rPr>
        <w:softHyphen/>
        <w:t>средственно поражающей реакции (взрыв, удар, самовозгорание), в отличие от косвен</w:t>
      </w:r>
      <w:r w:rsidRPr="0022578F">
        <w:rPr>
          <w:rFonts w:ascii="Verdana" w:hAnsi="Verdana" w:cs="Times New Roman"/>
          <w:sz w:val="20"/>
        </w:rPr>
        <w:softHyphen/>
        <w:t>ной опасности, когда рабочая среда становится опасной при неправильном и непреду</w:t>
      </w:r>
      <w:r w:rsidRPr="0022578F">
        <w:rPr>
          <w:rFonts w:ascii="Verdana" w:hAnsi="Verdana" w:cs="Times New Roman"/>
          <w:sz w:val="20"/>
        </w:rPr>
        <w:softHyphen/>
        <w:t>смотрительном пов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дении работающ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го.</w:t>
      </w:r>
    </w:p>
    <w:p w14:paraId="6D20BD4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Наиболее часто встречающимися видами происшествий, приводящих к несчаст</w:t>
      </w:r>
      <w:r w:rsidRPr="0022578F">
        <w:rPr>
          <w:rFonts w:ascii="Verdana" w:hAnsi="Verdana" w:cs="Times New Roman"/>
          <w:sz w:val="20"/>
        </w:rPr>
        <w:softHyphen/>
        <w:t>ным сл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чаям со смертельным исходом, являются: дорожно-транспортные проис</w:t>
      </w:r>
      <w:r w:rsidRPr="0022578F">
        <w:rPr>
          <w:rFonts w:ascii="Verdana" w:hAnsi="Verdana" w:cs="Times New Roman"/>
          <w:sz w:val="20"/>
        </w:rPr>
        <w:softHyphen/>
        <w:t>шествия, падение с высоты, падение, обрушение и обв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лы предметов и материалов, воздействие движущихся и вращающихся частей, разлетающихся предметов и деталей. Наиболее частыми источн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ками травматизма являются автомобили, энергетическое оборудование, тракторы, мета</w:t>
      </w:r>
      <w:r w:rsidRPr="0022578F">
        <w:rPr>
          <w:rFonts w:ascii="Verdana" w:hAnsi="Verdana" w:cs="Times New Roman"/>
          <w:sz w:val="20"/>
        </w:rPr>
        <w:t>л</w:t>
      </w:r>
      <w:r w:rsidRPr="0022578F">
        <w:rPr>
          <w:rFonts w:ascii="Verdana" w:hAnsi="Verdana" w:cs="Times New Roman"/>
          <w:sz w:val="20"/>
        </w:rPr>
        <w:t>лорежущие ста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ки.</w:t>
      </w:r>
    </w:p>
    <w:p w14:paraId="1C09B29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Примеры профессий, работа в которых характеризуется повышенной степенью риска для собственной жизни:</w:t>
      </w:r>
    </w:p>
    <w:p w14:paraId="3B144F00" w14:textId="77777777" w:rsidR="00415138" w:rsidRPr="0022578F" w:rsidRDefault="00415138" w:rsidP="00BA5992">
      <w:pPr>
        <w:numPr>
          <w:ilvl w:val="0"/>
          <w:numId w:val="2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строительные специальности, в основном связанные с работой на высоте (плотники, монта</w:t>
      </w:r>
      <w:r w:rsidRPr="0022578F">
        <w:rPr>
          <w:rFonts w:ascii="Verdana" w:hAnsi="Verdana"/>
          <w:sz w:val="20"/>
        </w:rPr>
        <w:t>ж</w:t>
      </w:r>
      <w:r w:rsidRPr="0022578F">
        <w:rPr>
          <w:rFonts w:ascii="Verdana" w:hAnsi="Verdana"/>
          <w:sz w:val="20"/>
        </w:rPr>
        <w:t>ники лесов, монтажники металлоконструкций, машинисты кранов, каменщики, и ряд других); основным травмирующим фактором в этих профессиях является падение с в</w:t>
      </w:r>
      <w:r w:rsidRPr="0022578F">
        <w:rPr>
          <w:rFonts w:ascii="Verdana" w:hAnsi="Verdana"/>
          <w:sz w:val="20"/>
        </w:rPr>
        <w:t>ы</w:t>
      </w:r>
      <w:r w:rsidRPr="0022578F">
        <w:rPr>
          <w:rFonts w:ascii="Verdana" w:hAnsi="Verdana"/>
          <w:sz w:val="20"/>
        </w:rPr>
        <w:t>соты;</w:t>
      </w:r>
    </w:p>
    <w:p w14:paraId="1527832D" w14:textId="77777777" w:rsidR="00415138" w:rsidRPr="0022578F" w:rsidRDefault="00415138" w:rsidP="00BA5992">
      <w:pPr>
        <w:numPr>
          <w:ilvl w:val="0"/>
          <w:numId w:val="2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водители всех видов транспортных средств: основной травмирующий фак</w:t>
      </w:r>
      <w:r w:rsidRPr="0022578F">
        <w:rPr>
          <w:rFonts w:ascii="Verdana" w:hAnsi="Verdana"/>
          <w:sz w:val="20"/>
        </w:rPr>
        <w:softHyphen/>
        <w:t>тор - н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рушение правил дорожного движ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ния, неисправность транспортного средства;</w:t>
      </w:r>
    </w:p>
    <w:p w14:paraId="27E01676" w14:textId="77777777" w:rsidR="00415138" w:rsidRPr="0022578F" w:rsidRDefault="00415138" w:rsidP="00BA5992">
      <w:pPr>
        <w:numPr>
          <w:ilvl w:val="0"/>
          <w:numId w:val="2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профессии, связанные с обслуживанием энергетического оборудования и систем (электромонтеры, электрослесари и др.): травмирующий фактор - поражение электрич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ским током;</w:t>
      </w:r>
    </w:p>
    <w:p w14:paraId="5ACA80C9" w14:textId="77777777" w:rsidR="00415138" w:rsidRPr="0022578F" w:rsidRDefault="00415138" w:rsidP="00BA5992">
      <w:pPr>
        <w:numPr>
          <w:ilvl w:val="0"/>
          <w:numId w:val="2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основные профессии горнодобывающей промышленности (проходчики, взрывники, скреперисты, рабочие очистного забоя, и др.): травмирующий фактор -взрывы, разруш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ния, обвалы, выбросы газа, и т. п.;</w:t>
      </w:r>
    </w:p>
    <w:p w14:paraId="25BB89A5" w14:textId="77777777" w:rsidR="00415138" w:rsidRPr="0022578F" w:rsidRDefault="00415138" w:rsidP="00BA5992">
      <w:pPr>
        <w:numPr>
          <w:ilvl w:val="0"/>
          <w:numId w:val="29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профессии металлургии и химического производства (литейщики, пла</w:t>
      </w:r>
      <w:r w:rsidRPr="0022578F">
        <w:rPr>
          <w:rFonts w:ascii="Verdana" w:hAnsi="Verdana"/>
          <w:sz w:val="20"/>
        </w:rPr>
        <w:softHyphen/>
        <w:t>вильщики, конверторщики, и др.): травмирующий фактор - взрывы и выбросы рас</w:t>
      </w:r>
      <w:r w:rsidRPr="0022578F">
        <w:rPr>
          <w:rFonts w:ascii="Verdana" w:hAnsi="Verdana"/>
          <w:sz w:val="20"/>
        </w:rPr>
        <w:softHyphen/>
        <w:t>плавов, восплам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нения в результате нарушения технологическ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го процесса.</w:t>
      </w:r>
    </w:p>
    <w:p w14:paraId="269C44A0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Риск для собственной жизни связан не только с травмоопасностью, но может опред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ляться и спецификой трудовой деятельности в определенных социально-экономических у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ловиях в стране. Так, высокий риск для собственной жизни характе</w:t>
      </w:r>
      <w:r w:rsidRPr="0022578F">
        <w:rPr>
          <w:rFonts w:ascii="Verdana" w:hAnsi="Verdana" w:cs="Times New Roman"/>
          <w:sz w:val="20"/>
        </w:rPr>
        <w:softHyphen/>
        <w:t>рен для работников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куратуры (прокуроры, помощники прокуроров, следователи) и других сотрудников правоохранител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ных органов.</w:t>
      </w:r>
    </w:p>
    <w:p w14:paraId="5401851E" w14:textId="77777777" w:rsidR="00415138" w:rsidRPr="0022578F" w:rsidRDefault="00415138" w:rsidP="00BA5992">
      <w:pPr>
        <w:shd w:val="clear" w:color="auto" w:fill="FFFFFF"/>
        <w:tabs>
          <w:tab w:val="left" w:pos="76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3.3.</w:t>
      </w:r>
      <w:r w:rsidRPr="0022578F">
        <w:rPr>
          <w:rFonts w:ascii="Verdana" w:hAnsi="Verdana" w:cs="Times New Roman"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«Ответственность за безопасность других лиц»</w:t>
      </w:r>
      <w:r w:rsidRPr="0022578F">
        <w:rPr>
          <w:rFonts w:ascii="Verdana" w:hAnsi="Verdana" w:cs="Times New Roman"/>
          <w:iCs/>
          <w:sz w:val="20"/>
        </w:rPr>
        <w:t xml:space="preserve">. </w:t>
      </w:r>
      <w:r w:rsidRPr="0022578F">
        <w:rPr>
          <w:rFonts w:ascii="Verdana" w:hAnsi="Verdana" w:cs="Times New Roman"/>
          <w:sz w:val="20"/>
        </w:rPr>
        <w:t>При оценке напряженности необх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димо учитывать лишь прямую, а не опосредованную ответственность (последняя распред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ляется на всех руководителей), то есть такую, которая вмен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ется</w:t>
      </w:r>
      <w:r w:rsidRPr="0022578F">
        <w:rPr>
          <w:rFonts w:ascii="Verdana" w:hAnsi="Verdana" w:cs="Times New Roman"/>
          <w:sz w:val="20"/>
        </w:rPr>
        <w:br/>
        <w:t>должностной инструкцией.</w:t>
      </w:r>
    </w:p>
    <w:p w14:paraId="595CA551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Как правило, это руководители первичных трудовых коллективов - мастера, бригадиры, отвечающие за правильную организацию работы в потенциально опасных условиях и 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дящие за выполнением инструкций по охране труда и технике безопас</w:t>
      </w:r>
      <w:r w:rsidRPr="0022578F">
        <w:rPr>
          <w:rFonts w:ascii="Verdana" w:hAnsi="Verdana" w:cs="Times New Roman"/>
          <w:sz w:val="20"/>
        </w:rPr>
        <w:softHyphen/>
        <w:t>ности; работники, чья ответственность исходит из самого характера работы - врачи не</w:t>
      </w:r>
      <w:r w:rsidRPr="0022578F">
        <w:rPr>
          <w:rFonts w:ascii="Verdana" w:hAnsi="Verdana" w:cs="Times New Roman"/>
          <w:sz w:val="20"/>
        </w:rPr>
        <w:softHyphen/>
        <w:t>которых специальн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стей (хирурги, реаниматологи, травматологи, воспитатели детских дошкольных учрежд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ний, авиадиспетчеры) и лица, управляющие потенциально опас</w:t>
      </w:r>
      <w:r w:rsidRPr="0022578F">
        <w:rPr>
          <w:rFonts w:ascii="Verdana" w:hAnsi="Verdana" w:cs="Times New Roman"/>
          <w:sz w:val="20"/>
        </w:rPr>
        <w:softHyphen/>
        <w:t>ными машинами и мех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низмами, например, водители транспортных средств, пилоты пассажирских самолетов, м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шинисты лок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мотивов.</w:t>
      </w:r>
    </w:p>
    <w:p w14:paraId="523EF0F6" w14:textId="77777777" w:rsidR="00415138" w:rsidRPr="0022578F" w:rsidRDefault="00415138" w:rsidP="00BA5992">
      <w:pPr>
        <w:shd w:val="clear" w:color="auto" w:fill="FFFFFF"/>
        <w:tabs>
          <w:tab w:val="left" w:pos="76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3.4.</w:t>
      </w:r>
      <w:r w:rsidRPr="0022578F">
        <w:rPr>
          <w:rFonts w:ascii="Verdana" w:hAnsi="Verdana" w:cs="Times New Roman"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«Количество конфликтных производственных ситуаций за смену».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личие</w:t>
      </w:r>
      <w:r w:rsidRPr="0022578F">
        <w:rPr>
          <w:rFonts w:ascii="Verdana" w:hAnsi="Verdana" w:cs="Times New Roman"/>
          <w:sz w:val="20"/>
        </w:rPr>
        <w:br/>
        <w:t>конфликтных ситуаций в производственной деятельности ряда профессий (сотрудн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ки</w:t>
      </w:r>
      <w:r w:rsidRPr="0022578F">
        <w:rPr>
          <w:rFonts w:ascii="Verdana" w:hAnsi="Verdana" w:cs="Times New Roman"/>
          <w:sz w:val="20"/>
        </w:rPr>
        <w:br/>
        <w:t>всех звеньев прокуратуры, системы МВД, преподаватели и др.) существенно увеличи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вают эмоциональную нагрузку и подлежат количественной оценке. Колич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ство кон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фликтных ситуаций учитывается на основании хронометражных наблюд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ний.</w:t>
      </w:r>
    </w:p>
    <w:p w14:paraId="53AEF3B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Конфликтные ситуации у педагогов встречаются в виде непосредственного взаимоо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ношения между педагогом и учащимися, а также участие в разрешении кон</w:t>
      </w:r>
      <w:r w:rsidRPr="0022578F">
        <w:rPr>
          <w:rFonts w:ascii="Verdana" w:hAnsi="Verdana" w:cs="Times New Roman"/>
          <w:sz w:val="20"/>
        </w:rPr>
        <w:softHyphen/>
        <w:t>фликтов, во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никающих между учениками. Кроме того, могут возникать конфликты внутри педагогич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ского коллектива с коллегами, рук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водством и в ряде случаев с ро</w:t>
      </w:r>
      <w:r w:rsidRPr="0022578F">
        <w:rPr>
          <w:rFonts w:ascii="Verdana" w:hAnsi="Verdana" w:cs="Times New Roman"/>
          <w:sz w:val="20"/>
        </w:rPr>
        <w:softHyphen/>
        <w:t>дителями учащихся.</w:t>
      </w:r>
    </w:p>
    <w:p w14:paraId="79C8B85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У прокуроров и работников правоохранительных органов конфликты встреча</w:t>
      </w:r>
      <w:r w:rsidRPr="0022578F">
        <w:rPr>
          <w:rFonts w:ascii="Verdana" w:hAnsi="Verdana" w:cs="Times New Roman"/>
          <w:sz w:val="20"/>
        </w:rPr>
        <w:softHyphen/>
        <w:t>ются с клиентами в виде словесных угроз, угроз по телефону, письменно и при личном общении, а также оскорбления, угрозы физического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силия, физические атаки.</w:t>
      </w:r>
    </w:p>
    <w:p w14:paraId="24544A3B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Пример.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Наибольшее число конфликтных ситуаций в среднем за рабочую смену отм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чено у работников правоохранительных органов: более 8 (класс 3.2), меньшее ко</w:t>
      </w:r>
      <w:r w:rsidRPr="0022578F">
        <w:rPr>
          <w:rFonts w:ascii="Verdana" w:hAnsi="Verdana" w:cs="Times New Roman"/>
          <w:sz w:val="20"/>
        </w:rPr>
        <w:softHyphen/>
        <w:t>личество у преподавателей - от 4 до 8 (класс 3.1), у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мощников следователей прокура</w:t>
      </w:r>
      <w:r w:rsidRPr="0022578F">
        <w:rPr>
          <w:rFonts w:ascii="Verdana" w:hAnsi="Verdana" w:cs="Times New Roman"/>
          <w:sz w:val="20"/>
        </w:rPr>
        <w:softHyphen/>
        <w:t>туры от 1 до 3 (класс 2), у работников канцелярии прокур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туры - отсутствуют (класс 1).</w:t>
      </w:r>
    </w:p>
    <w:p w14:paraId="50B0797F" w14:textId="77777777" w:rsidR="00415138" w:rsidRPr="0022578F" w:rsidRDefault="00415138" w:rsidP="00BA5992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4. Монотонность нагрузок</w:t>
      </w:r>
    </w:p>
    <w:p w14:paraId="1D31E29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4.1 и 4.2. </w:t>
      </w:r>
      <w:r w:rsidRPr="0022578F">
        <w:rPr>
          <w:rFonts w:ascii="Verdana" w:hAnsi="Verdana" w:cs="Times New Roman"/>
          <w:i/>
          <w:iCs/>
          <w:sz w:val="20"/>
        </w:rPr>
        <w:t>«Число элементов (приемов), необходимых для реализации простого зад</w:t>
      </w:r>
      <w:r w:rsidRPr="0022578F">
        <w:rPr>
          <w:rFonts w:ascii="Verdana" w:hAnsi="Verdana" w:cs="Times New Roman"/>
          <w:i/>
          <w:iCs/>
          <w:sz w:val="20"/>
        </w:rPr>
        <w:t>а</w:t>
      </w:r>
      <w:r w:rsidRPr="0022578F">
        <w:rPr>
          <w:rFonts w:ascii="Verdana" w:hAnsi="Verdana" w:cs="Times New Roman"/>
          <w:i/>
          <w:iCs/>
          <w:sz w:val="20"/>
        </w:rPr>
        <w:t>ния или многократно повторяющихся операций»</w:t>
      </w:r>
      <w:r w:rsidRPr="0022578F">
        <w:rPr>
          <w:rFonts w:ascii="Verdana" w:hAnsi="Verdana" w:cs="Times New Roman"/>
          <w:iCs/>
          <w:sz w:val="20"/>
        </w:rPr>
        <w:t xml:space="preserve"> и </w:t>
      </w:r>
      <w:r w:rsidRPr="0022578F">
        <w:rPr>
          <w:rFonts w:ascii="Verdana" w:hAnsi="Verdana" w:cs="Times New Roman"/>
          <w:i/>
          <w:iCs/>
          <w:sz w:val="20"/>
        </w:rPr>
        <w:t>«Продолжительность (с) вы</w:t>
      </w:r>
      <w:r w:rsidRPr="0022578F">
        <w:rPr>
          <w:rFonts w:ascii="Verdana" w:hAnsi="Verdana" w:cs="Times New Roman"/>
          <w:i/>
          <w:iCs/>
          <w:sz w:val="20"/>
        </w:rPr>
        <w:softHyphen/>
        <w:t>полнения пр</w:t>
      </w:r>
      <w:r w:rsidRPr="0022578F">
        <w:rPr>
          <w:rFonts w:ascii="Verdana" w:hAnsi="Verdana" w:cs="Times New Roman"/>
          <w:i/>
          <w:iCs/>
          <w:sz w:val="20"/>
        </w:rPr>
        <w:t>о</w:t>
      </w:r>
      <w:r w:rsidRPr="0022578F">
        <w:rPr>
          <w:rFonts w:ascii="Verdana" w:hAnsi="Verdana" w:cs="Times New Roman"/>
          <w:i/>
          <w:iCs/>
          <w:sz w:val="20"/>
        </w:rPr>
        <w:t>стых производственных заданий или повторяющихся операций»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чем</w:t>
      </w:r>
      <w:r w:rsidR="00BA5992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меньше число в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полняемых приемов и чем короче время, тем, соответственно, выше монотонность нагр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зок.</w:t>
      </w:r>
    </w:p>
    <w:p w14:paraId="1DCE9273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Данные показатели наиболее выражены при конвейерном труде (класс 3.1—3.2). Эти показатели характеризуют так называемую «моторную» монот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нию.</w:t>
      </w:r>
    </w:p>
    <w:p w14:paraId="18D50638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Необходимым условием для отнесения операций и действий к монотонным яв</w:t>
      </w:r>
      <w:r w:rsidRPr="0022578F">
        <w:rPr>
          <w:rFonts w:ascii="Verdana" w:hAnsi="Verdana" w:cs="Times New Roman"/>
          <w:sz w:val="20"/>
        </w:rPr>
        <w:softHyphen/>
        <w:t>ляется не только их частая повторяемость и малое количество приемов, что может на</w:t>
      </w:r>
      <w:r w:rsidRPr="0022578F">
        <w:rPr>
          <w:rFonts w:ascii="Verdana" w:hAnsi="Verdana" w:cs="Times New Roman"/>
          <w:sz w:val="20"/>
        </w:rPr>
        <w:softHyphen/>
        <w:t>блюдаться и при других работах, но и их однообразие и, самое главное, их низкая ин</w:t>
      </w:r>
      <w:r w:rsidRPr="0022578F">
        <w:rPr>
          <w:rFonts w:ascii="Verdana" w:hAnsi="Verdana" w:cs="Times New Roman"/>
          <w:sz w:val="20"/>
        </w:rPr>
        <w:softHyphen/>
        <w:t>формационная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держ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тельность, когда действия и операции производятся автомати</w:t>
      </w:r>
      <w:r w:rsidRPr="0022578F">
        <w:rPr>
          <w:rFonts w:ascii="Verdana" w:hAnsi="Verdana" w:cs="Times New Roman"/>
          <w:sz w:val="20"/>
        </w:rPr>
        <w:softHyphen/>
        <w:t>чески и практически не тр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буют пристального внимания, переработки информации и принятия решений, т. е. практически не заде</w:t>
      </w:r>
      <w:r w:rsidRPr="0022578F">
        <w:rPr>
          <w:rFonts w:ascii="Verdana" w:hAnsi="Verdana" w:cs="Times New Roman"/>
          <w:sz w:val="20"/>
        </w:rPr>
        <w:t>й</w:t>
      </w:r>
      <w:r w:rsidRPr="0022578F">
        <w:rPr>
          <w:rFonts w:ascii="Verdana" w:hAnsi="Verdana" w:cs="Times New Roman"/>
          <w:sz w:val="20"/>
        </w:rPr>
        <w:t>ствуют «интеллектуальные» функции.</w:t>
      </w:r>
    </w:p>
    <w:p w14:paraId="3F5C4DEA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 таким работам относятся практически все профессии поточно-конвейерного прои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водства - монтажники, слесари-сборщики, регулировщики радиоаппаратуры, и другие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боты того же характера - штамповка, упаковка, наклейка ярлыков, нанесение маркирово</w:t>
      </w:r>
      <w:r w:rsidRPr="0022578F">
        <w:rPr>
          <w:rFonts w:ascii="Verdana" w:hAnsi="Verdana" w:cs="Times New Roman"/>
          <w:sz w:val="20"/>
        </w:rPr>
        <w:t>ч</w:t>
      </w:r>
      <w:r w:rsidRPr="0022578F">
        <w:rPr>
          <w:rFonts w:ascii="Verdana" w:hAnsi="Verdana" w:cs="Times New Roman"/>
          <w:sz w:val="20"/>
        </w:rPr>
        <w:t>ных знаков. В отличие от этих существуют работы, которые по внешним признакам отн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сятся к м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нотонным, но, по сути, таковыми не являются, например, ра</w:t>
      </w:r>
      <w:r w:rsidRPr="0022578F">
        <w:rPr>
          <w:rFonts w:ascii="Verdana" w:hAnsi="Verdana" w:cs="Times New Roman"/>
          <w:sz w:val="20"/>
        </w:rPr>
        <w:softHyphen/>
        <w:t>бота оператора-программиста ПЭВМ, когда короткие, однообразные и часто повто</w:t>
      </w:r>
      <w:r w:rsidRPr="0022578F">
        <w:rPr>
          <w:rFonts w:ascii="Verdana" w:hAnsi="Verdana" w:cs="Times New Roman"/>
          <w:sz w:val="20"/>
        </w:rPr>
        <w:softHyphen/>
        <w:t>ряющиеся действия им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ют значительный информац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онный компонент и вызывают со</w:t>
      </w:r>
      <w:r w:rsidRPr="0022578F">
        <w:rPr>
          <w:rFonts w:ascii="Verdana" w:hAnsi="Verdana" w:cs="Times New Roman"/>
          <w:sz w:val="20"/>
        </w:rPr>
        <w:softHyphen/>
        <w:t>стояние не монотонии, а нервно-эмоционального напряж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ния.</w:t>
      </w:r>
    </w:p>
    <w:p w14:paraId="5325CCFE" w14:textId="77777777" w:rsidR="00415138" w:rsidRPr="0022578F" w:rsidRDefault="00415138" w:rsidP="00BA5992">
      <w:pPr>
        <w:shd w:val="clear" w:color="auto" w:fill="FFFFFF"/>
        <w:tabs>
          <w:tab w:val="left" w:pos="773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4.3.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«Время активных действий (в % к продолжительности смены)»</w:t>
      </w:r>
      <w:r w:rsidRPr="0022578F">
        <w:rPr>
          <w:rFonts w:ascii="Verdana" w:hAnsi="Verdana" w:cs="Times New Roman"/>
          <w:iCs/>
          <w:sz w:val="20"/>
        </w:rPr>
        <w:t xml:space="preserve">. 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блюде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ние за ходом технологического процесса не относится к «активным действ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ям». Чем</w:t>
      </w:r>
      <w:r w:rsidRPr="0022578F">
        <w:rPr>
          <w:rFonts w:ascii="Verdana" w:hAnsi="Verdana" w:cs="Times New Roman"/>
          <w:sz w:val="20"/>
        </w:rPr>
        <w:br/>
        <w:t>меньше время выполнения активных действий и больше время наблюдения за ходом</w:t>
      </w:r>
      <w:r w:rsidRPr="0022578F">
        <w:rPr>
          <w:rFonts w:ascii="Verdana" w:hAnsi="Verdana" w:cs="Times New Roman"/>
          <w:sz w:val="20"/>
        </w:rPr>
        <w:br/>
        <w:t>производственного процесса, тем, соответственно выше монотонность нагр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зок.</w:t>
      </w:r>
    </w:p>
    <w:p w14:paraId="6C3614F2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Наиболее высокая монотонность по этому показателю характерна для операто</w:t>
      </w:r>
      <w:r w:rsidRPr="0022578F">
        <w:rPr>
          <w:rFonts w:ascii="Verdana" w:hAnsi="Verdana" w:cs="Times New Roman"/>
          <w:sz w:val="20"/>
        </w:rPr>
        <w:softHyphen/>
        <w:t>ров пул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тов управления химических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изводств (класс 3.1—3.2).</w:t>
      </w:r>
    </w:p>
    <w:p w14:paraId="71CE7E99" w14:textId="77777777" w:rsidR="00415138" w:rsidRPr="0022578F" w:rsidRDefault="00415138" w:rsidP="00BA5992">
      <w:pPr>
        <w:shd w:val="clear" w:color="auto" w:fill="FFFFFF"/>
        <w:tabs>
          <w:tab w:val="left" w:pos="773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4.4.</w:t>
      </w:r>
      <w:r w:rsidRPr="0022578F">
        <w:rPr>
          <w:rFonts w:ascii="Verdana" w:hAnsi="Verdana" w:cs="Times New Roman"/>
          <w:i/>
          <w:sz w:val="20"/>
        </w:rPr>
        <w:tab/>
      </w:r>
      <w:r w:rsidRPr="0022578F">
        <w:rPr>
          <w:rFonts w:ascii="Verdana" w:hAnsi="Verdana" w:cs="Times New Roman"/>
          <w:i/>
          <w:iCs/>
          <w:sz w:val="20"/>
        </w:rPr>
        <w:t>«Монотонность производственной обстановки (время пассивного н</w:t>
      </w:r>
      <w:r w:rsidRPr="0022578F">
        <w:rPr>
          <w:rFonts w:ascii="Verdana" w:hAnsi="Verdana" w:cs="Times New Roman"/>
          <w:i/>
          <w:iCs/>
          <w:sz w:val="20"/>
        </w:rPr>
        <w:t>а</w:t>
      </w:r>
      <w:r w:rsidRPr="0022578F">
        <w:rPr>
          <w:rFonts w:ascii="Verdana" w:hAnsi="Verdana" w:cs="Times New Roman"/>
          <w:i/>
          <w:iCs/>
          <w:sz w:val="20"/>
        </w:rPr>
        <w:t>блюде</w:t>
      </w:r>
      <w:r w:rsidRPr="0022578F">
        <w:rPr>
          <w:rFonts w:ascii="Verdana" w:hAnsi="Verdana" w:cs="Times New Roman"/>
          <w:i/>
          <w:iCs/>
          <w:sz w:val="20"/>
        </w:rPr>
        <w:softHyphen/>
      </w:r>
      <w:r w:rsidRPr="0022578F">
        <w:rPr>
          <w:rFonts w:ascii="Verdana" w:hAnsi="Verdana" w:cs="Times New Roman"/>
          <w:i/>
          <w:iCs/>
          <w:sz w:val="20"/>
        </w:rPr>
        <w:br/>
        <w:t>ния за ходом техпроцесса, в % от времени смены)»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чем больше время па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сивного на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блюдения за ходом технологического процесса, тем более монотонной является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бота.</w:t>
      </w:r>
    </w:p>
    <w:p w14:paraId="19DBA8FF" w14:textId="77777777" w:rsidR="00415138" w:rsidRPr="0022578F" w:rsidRDefault="00415138" w:rsidP="00BA5992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Данный показатель, также как и предыдущий, наиболее выражен у операторских видов труда, работающих в режиме ожидания (операторы пультов управления химиче</w:t>
      </w:r>
      <w:r w:rsidRPr="0022578F">
        <w:rPr>
          <w:rFonts w:ascii="Verdana" w:hAnsi="Verdana" w:cs="Times New Roman"/>
          <w:sz w:val="20"/>
        </w:rPr>
        <w:softHyphen/>
        <w:t>ских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изводств, электростанций и др.) - класс 3.2.</w:t>
      </w:r>
    </w:p>
    <w:p w14:paraId="1AEF0A64" w14:textId="77777777" w:rsidR="00415138" w:rsidRPr="0022578F" w:rsidRDefault="00415138" w:rsidP="00DB035A">
      <w:pPr>
        <w:pStyle w:val="ac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5. Резким работы</w:t>
      </w:r>
    </w:p>
    <w:p w14:paraId="5F6E6A4E" w14:textId="77777777" w:rsidR="00415138" w:rsidRPr="0022578F" w:rsidRDefault="00BA5992" w:rsidP="00BA5992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iCs/>
          <w:sz w:val="20"/>
        </w:rPr>
        <w:t xml:space="preserve">5.1 </w:t>
      </w:r>
      <w:r w:rsidR="00415138" w:rsidRPr="0022578F">
        <w:rPr>
          <w:rFonts w:ascii="Verdana" w:hAnsi="Verdana"/>
          <w:i/>
          <w:iCs/>
          <w:sz w:val="20"/>
        </w:rPr>
        <w:t>«Фактическая продолжительность рабочего дня»</w:t>
      </w:r>
      <w:r w:rsidR="00415138" w:rsidRPr="0022578F">
        <w:rPr>
          <w:rFonts w:ascii="Verdana" w:hAnsi="Verdana"/>
          <w:iCs/>
          <w:sz w:val="20"/>
        </w:rPr>
        <w:t xml:space="preserve"> - </w:t>
      </w:r>
      <w:r w:rsidR="00415138" w:rsidRPr="0022578F">
        <w:rPr>
          <w:rFonts w:ascii="Verdana" w:hAnsi="Verdana"/>
          <w:sz w:val="20"/>
        </w:rPr>
        <w:t>выделен в самостоя</w:t>
      </w:r>
      <w:r w:rsidR="00415138" w:rsidRPr="0022578F">
        <w:rPr>
          <w:rFonts w:ascii="Verdana" w:hAnsi="Verdana"/>
          <w:sz w:val="20"/>
        </w:rPr>
        <w:softHyphen/>
        <w:t>тельную ру</w:t>
      </w:r>
      <w:r w:rsidR="00415138" w:rsidRPr="0022578F">
        <w:rPr>
          <w:rFonts w:ascii="Verdana" w:hAnsi="Verdana"/>
          <w:sz w:val="20"/>
        </w:rPr>
        <w:t>б</w:t>
      </w:r>
      <w:r w:rsidR="00415138" w:rsidRPr="0022578F">
        <w:rPr>
          <w:rFonts w:ascii="Verdana" w:hAnsi="Verdana"/>
          <w:sz w:val="20"/>
        </w:rPr>
        <w:t>рику, так как независимо от числа смен и ритма работы фактическая про</w:t>
      </w:r>
      <w:r w:rsidR="00415138" w:rsidRPr="0022578F">
        <w:rPr>
          <w:rFonts w:ascii="Verdana" w:hAnsi="Verdana"/>
          <w:sz w:val="20"/>
        </w:rPr>
        <w:softHyphen/>
        <w:t>должительность р</w:t>
      </w:r>
      <w:r w:rsidR="00415138" w:rsidRPr="0022578F">
        <w:rPr>
          <w:rFonts w:ascii="Verdana" w:hAnsi="Verdana"/>
          <w:sz w:val="20"/>
        </w:rPr>
        <w:t>а</w:t>
      </w:r>
      <w:r w:rsidR="00415138" w:rsidRPr="0022578F">
        <w:rPr>
          <w:rFonts w:ascii="Verdana" w:hAnsi="Verdana"/>
          <w:sz w:val="20"/>
        </w:rPr>
        <w:t>бочего дня колеблется от 6—8 ч (телефонисты, телеграфисты и т. п.) до 12 ч и более (руков</w:t>
      </w:r>
      <w:r w:rsidR="00415138" w:rsidRPr="0022578F">
        <w:rPr>
          <w:rFonts w:ascii="Verdana" w:hAnsi="Verdana"/>
          <w:sz w:val="20"/>
        </w:rPr>
        <w:t>о</w:t>
      </w:r>
      <w:r w:rsidR="00415138" w:rsidRPr="0022578F">
        <w:rPr>
          <w:rFonts w:ascii="Verdana" w:hAnsi="Verdana"/>
          <w:sz w:val="20"/>
        </w:rPr>
        <w:t>дители промышленных предприятий). У целого ряда профессий продолжительность смены составл</w:t>
      </w:r>
      <w:r w:rsidR="00415138" w:rsidRPr="0022578F">
        <w:rPr>
          <w:rFonts w:ascii="Verdana" w:hAnsi="Verdana"/>
          <w:sz w:val="20"/>
        </w:rPr>
        <w:t>я</w:t>
      </w:r>
      <w:r w:rsidR="00415138" w:rsidRPr="0022578F">
        <w:rPr>
          <w:rFonts w:ascii="Verdana" w:hAnsi="Verdana"/>
          <w:sz w:val="20"/>
        </w:rPr>
        <w:t>ет 12 ч и более (врачи, медсестры и т. п.). Чем про</w:t>
      </w:r>
      <w:r w:rsidR="00415138" w:rsidRPr="0022578F">
        <w:rPr>
          <w:rFonts w:ascii="Verdana" w:hAnsi="Verdana"/>
          <w:sz w:val="20"/>
        </w:rPr>
        <w:softHyphen/>
        <w:t>должительнее работа по времени, тем больше суммарная за смену нагрузка, и, соответ</w:t>
      </w:r>
      <w:r w:rsidR="00415138" w:rsidRPr="0022578F">
        <w:rPr>
          <w:rFonts w:ascii="Verdana" w:hAnsi="Verdana"/>
          <w:sz w:val="20"/>
        </w:rPr>
        <w:softHyphen/>
        <w:t>ственно, выше напряже</w:t>
      </w:r>
      <w:r w:rsidR="00415138" w:rsidRPr="0022578F">
        <w:rPr>
          <w:rFonts w:ascii="Verdana" w:hAnsi="Verdana"/>
          <w:sz w:val="20"/>
        </w:rPr>
        <w:t>н</w:t>
      </w:r>
      <w:r w:rsidR="00415138" w:rsidRPr="0022578F">
        <w:rPr>
          <w:rFonts w:ascii="Verdana" w:hAnsi="Verdana"/>
          <w:sz w:val="20"/>
        </w:rPr>
        <w:t>ность труда.</w:t>
      </w:r>
    </w:p>
    <w:p w14:paraId="29F11338" w14:textId="77777777" w:rsidR="00415138" w:rsidRPr="0022578F" w:rsidRDefault="00BA5992" w:rsidP="00BA5992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iCs/>
          <w:sz w:val="20"/>
        </w:rPr>
        <w:t xml:space="preserve">5.2. </w:t>
      </w:r>
      <w:r w:rsidR="00415138" w:rsidRPr="0022578F">
        <w:rPr>
          <w:rFonts w:ascii="Verdana" w:hAnsi="Verdana"/>
          <w:i/>
          <w:iCs/>
          <w:sz w:val="20"/>
        </w:rPr>
        <w:t>«Сменность работы»</w:t>
      </w:r>
      <w:r w:rsidR="00415138" w:rsidRPr="0022578F">
        <w:rPr>
          <w:rFonts w:ascii="Verdana" w:hAnsi="Verdana"/>
          <w:iCs/>
          <w:sz w:val="20"/>
        </w:rPr>
        <w:t xml:space="preserve"> </w:t>
      </w:r>
      <w:r w:rsidR="00415138" w:rsidRPr="0022578F">
        <w:rPr>
          <w:rFonts w:ascii="Verdana" w:hAnsi="Verdana"/>
          <w:sz w:val="20"/>
        </w:rPr>
        <w:t>определяется на основании внутрипроизводственных док</w:t>
      </w:r>
      <w:r w:rsidR="00415138" w:rsidRPr="0022578F">
        <w:rPr>
          <w:rFonts w:ascii="Verdana" w:hAnsi="Verdana"/>
          <w:sz w:val="20"/>
        </w:rPr>
        <w:t>у</w:t>
      </w:r>
      <w:r w:rsidR="00415138" w:rsidRPr="0022578F">
        <w:rPr>
          <w:rFonts w:ascii="Verdana" w:hAnsi="Verdana"/>
          <w:sz w:val="20"/>
        </w:rPr>
        <w:t>ментов, регламентирующих распорядок труда на данном предприятии, организа</w:t>
      </w:r>
      <w:r w:rsidR="00415138" w:rsidRPr="0022578F">
        <w:rPr>
          <w:rFonts w:ascii="Verdana" w:hAnsi="Verdana"/>
          <w:sz w:val="20"/>
        </w:rPr>
        <w:softHyphen/>
        <w:t>ции. Самый в</w:t>
      </w:r>
      <w:r w:rsidR="00415138" w:rsidRPr="0022578F">
        <w:rPr>
          <w:rFonts w:ascii="Verdana" w:hAnsi="Verdana"/>
          <w:sz w:val="20"/>
        </w:rPr>
        <w:t>ы</w:t>
      </w:r>
      <w:r w:rsidR="00415138" w:rsidRPr="0022578F">
        <w:rPr>
          <w:rFonts w:ascii="Verdana" w:hAnsi="Verdana"/>
          <w:sz w:val="20"/>
        </w:rPr>
        <w:t>сокий класс 3.2 характеризуется нерегулярной сменностью с работой в ночное время (медс</w:t>
      </w:r>
      <w:r w:rsidR="00415138" w:rsidRPr="0022578F">
        <w:rPr>
          <w:rFonts w:ascii="Verdana" w:hAnsi="Verdana"/>
          <w:sz w:val="20"/>
        </w:rPr>
        <w:t>е</w:t>
      </w:r>
      <w:r w:rsidR="00415138" w:rsidRPr="0022578F">
        <w:rPr>
          <w:rFonts w:ascii="Verdana" w:hAnsi="Verdana"/>
          <w:sz w:val="20"/>
        </w:rPr>
        <w:t>стры, врачи и др.).</w:t>
      </w:r>
    </w:p>
    <w:p w14:paraId="207B1FDD" w14:textId="77777777" w:rsidR="00415138" w:rsidRPr="0022578F" w:rsidRDefault="00BA5992" w:rsidP="00BA5992">
      <w:pPr>
        <w:ind w:firstLine="360"/>
        <w:rPr>
          <w:rFonts w:ascii="Verdana" w:hAnsi="Verdana"/>
          <w:sz w:val="20"/>
        </w:rPr>
      </w:pPr>
      <w:r w:rsidRPr="0022578F">
        <w:rPr>
          <w:rFonts w:ascii="Verdana" w:hAnsi="Verdana"/>
          <w:iCs/>
          <w:sz w:val="20"/>
        </w:rPr>
        <w:t xml:space="preserve">5.3. </w:t>
      </w:r>
      <w:r w:rsidR="00415138" w:rsidRPr="0022578F">
        <w:rPr>
          <w:rFonts w:ascii="Verdana" w:hAnsi="Verdana"/>
          <w:i/>
          <w:iCs/>
          <w:sz w:val="20"/>
        </w:rPr>
        <w:t>«Наличие регламентированных перерывов и их продолжительность (без учета об</w:t>
      </w:r>
      <w:r w:rsidR="00415138" w:rsidRPr="0022578F">
        <w:rPr>
          <w:rFonts w:ascii="Verdana" w:hAnsi="Verdana"/>
          <w:i/>
          <w:iCs/>
          <w:sz w:val="20"/>
        </w:rPr>
        <w:t>е</w:t>
      </w:r>
      <w:r w:rsidR="00415138" w:rsidRPr="0022578F">
        <w:rPr>
          <w:rFonts w:ascii="Verdana" w:hAnsi="Verdana"/>
          <w:i/>
          <w:iCs/>
          <w:sz w:val="20"/>
        </w:rPr>
        <w:t>денного перерыва)»</w:t>
      </w:r>
      <w:r w:rsidR="00415138" w:rsidRPr="0022578F">
        <w:rPr>
          <w:rFonts w:ascii="Verdana" w:hAnsi="Verdana"/>
          <w:iCs/>
          <w:sz w:val="20"/>
        </w:rPr>
        <w:t xml:space="preserve">. </w:t>
      </w:r>
      <w:r w:rsidR="00415138" w:rsidRPr="0022578F">
        <w:rPr>
          <w:rFonts w:ascii="Verdana" w:hAnsi="Verdana"/>
          <w:sz w:val="20"/>
        </w:rPr>
        <w:t>К регламентированным перерывам следует относить только те пер</w:t>
      </w:r>
      <w:r w:rsidR="00415138" w:rsidRPr="0022578F">
        <w:rPr>
          <w:rFonts w:ascii="Verdana" w:hAnsi="Verdana"/>
          <w:sz w:val="20"/>
        </w:rPr>
        <w:t>е</w:t>
      </w:r>
      <w:r w:rsidR="00415138" w:rsidRPr="0022578F">
        <w:rPr>
          <w:rFonts w:ascii="Verdana" w:hAnsi="Verdana"/>
          <w:sz w:val="20"/>
        </w:rPr>
        <w:t>рывы, которые введены в регламент рабочего времени на основании официальных вну</w:t>
      </w:r>
      <w:r w:rsidR="00415138" w:rsidRPr="0022578F">
        <w:rPr>
          <w:rFonts w:ascii="Verdana" w:hAnsi="Verdana"/>
          <w:sz w:val="20"/>
        </w:rPr>
        <w:t>т</w:t>
      </w:r>
      <w:r w:rsidR="00415138" w:rsidRPr="0022578F">
        <w:rPr>
          <w:rFonts w:ascii="Verdana" w:hAnsi="Verdana"/>
          <w:sz w:val="20"/>
        </w:rPr>
        <w:t>рипроизводс</w:t>
      </w:r>
      <w:r w:rsidR="00415138" w:rsidRPr="0022578F">
        <w:rPr>
          <w:rFonts w:ascii="Verdana" w:hAnsi="Verdana"/>
          <w:sz w:val="20"/>
        </w:rPr>
        <w:t>т</w:t>
      </w:r>
      <w:r w:rsidR="00415138" w:rsidRPr="0022578F">
        <w:rPr>
          <w:rFonts w:ascii="Verdana" w:hAnsi="Verdana"/>
          <w:sz w:val="20"/>
        </w:rPr>
        <w:t>венных документов, таких как коллективный договор, приказ директора предприятия или организации, либо на основании государственных документов - санита</w:t>
      </w:r>
      <w:r w:rsidR="00415138" w:rsidRPr="0022578F">
        <w:rPr>
          <w:rFonts w:ascii="Verdana" w:hAnsi="Verdana"/>
          <w:sz w:val="20"/>
        </w:rPr>
        <w:t>р</w:t>
      </w:r>
      <w:r w:rsidR="00415138" w:rsidRPr="0022578F">
        <w:rPr>
          <w:rFonts w:ascii="Verdana" w:hAnsi="Verdana"/>
          <w:sz w:val="20"/>
        </w:rPr>
        <w:t>ных норм и правил, отраслевых правил по охране труда и др</w:t>
      </w:r>
      <w:r w:rsidR="00415138" w:rsidRPr="0022578F">
        <w:rPr>
          <w:rFonts w:ascii="Verdana" w:hAnsi="Verdana"/>
          <w:sz w:val="20"/>
        </w:rPr>
        <w:t>у</w:t>
      </w:r>
      <w:r w:rsidR="00415138" w:rsidRPr="0022578F">
        <w:rPr>
          <w:rFonts w:ascii="Verdana" w:hAnsi="Verdana"/>
          <w:sz w:val="20"/>
        </w:rPr>
        <w:t>гих.</w:t>
      </w:r>
    </w:p>
    <w:p w14:paraId="2E8236EE" w14:textId="77777777" w:rsidR="00415138" w:rsidRPr="0022578F" w:rsidRDefault="00415138" w:rsidP="00DB035A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Недостаточная продолжительность или отсутствие регламентированных пере</w:t>
      </w:r>
      <w:r w:rsidRPr="0022578F">
        <w:rPr>
          <w:rFonts w:ascii="Verdana" w:hAnsi="Verdana" w:cs="Times New Roman"/>
          <w:sz w:val="20"/>
        </w:rPr>
        <w:softHyphen/>
        <w:t>рывов усугубляет напряженность труда, поскольку отсутствует элемент кратковремен</w:t>
      </w:r>
      <w:r w:rsidRPr="0022578F">
        <w:rPr>
          <w:rFonts w:ascii="Verdana" w:hAnsi="Verdana" w:cs="Times New Roman"/>
          <w:sz w:val="20"/>
        </w:rPr>
        <w:softHyphen/>
        <w:t>ной защиты временем от воздействия факторов трудового процесса и произво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ствен</w:t>
      </w:r>
      <w:r w:rsidRPr="0022578F">
        <w:rPr>
          <w:rFonts w:ascii="Verdana" w:hAnsi="Verdana" w:cs="Times New Roman"/>
          <w:sz w:val="20"/>
        </w:rPr>
        <w:softHyphen/>
        <w:t>ной среды.</w:t>
      </w:r>
    </w:p>
    <w:p w14:paraId="5482138A" w14:textId="77777777" w:rsidR="00415138" w:rsidRPr="0022578F" w:rsidRDefault="00415138" w:rsidP="00DB035A">
      <w:pPr>
        <w:shd w:val="clear" w:color="auto" w:fill="FFFFFF"/>
        <w:ind w:firstLine="90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Существующие режимы работ авиадиспетчеров, врачей, медицинских сестер и т. д. характеризуются отсутствием регламентированных перерывов (класс 3.2), в от</w:t>
      </w:r>
      <w:r w:rsidRPr="0022578F">
        <w:rPr>
          <w:rFonts w:ascii="Verdana" w:hAnsi="Verdana" w:cs="Times New Roman"/>
          <w:sz w:val="20"/>
        </w:rPr>
        <w:softHyphen/>
        <w:t>личие от мастеров и руководителей промышленных предприятий, у которых перерывы не регламе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тир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ваны и непродолжительны (класс 3.1). В то же время, перерывы имеют место, но они недо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таточной продолжительности у конструкторов, научных работни</w:t>
      </w:r>
      <w:r w:rsidRPr="0022578F">
        <w:rPr>
          <w:rFonts w:ascii="Verdana" w:hAnsi="Verdana" w:cs="Times New Roman"/>
          <w:sz w:val="20"/>
        </w:rPr>
        <w:softHyphen/>
        <w:t>ков, телеграфистов, телеф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нистов и др. (2 класс).</w:t>
      </w:r>
    </w:p>
    <w:p w14:paraId="1D346F20" w14:textId="77777777" w:rsidR="00415138" w:rsidRPr="0022578F" w:rsidRDefault="00415138" w:rsidP="008B643B">
      <w:pPr>
        <w:pStyle w:val="1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Общая оценка напряженности трудового процесса</w:t>
      </w:r>
    </w:p>
    <w:p w14:paraId="7F97D7DE" w14:textId="77777777" w:rsidR="00415138" w:rsidRPr="0022578F" w:rsidRDefault="00415138" w:rsidP="008B643B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Независимо от профессиональной принадлежности (профессии) учитывают</w:t>
      </w:r>
      <w:r w:rsidRPr="0022578F">
        <w:rPr>
          <w:rFonts w:ascii="Verdana" w:hAnsi="Verdana"/>
          <w:sz w:val="20"/>
        </w:rPr>
        <w:softHyphen/>
        <w:t>ся все 23 показателя, перечисленные в табл. 18. Не допускается выборочный учет ка</w:t>
      </w:r>
      <w:r w:rsidRPr="0022578F">
        <w:rPr>
          <w:rFonts w:ascii="Verdana" w:hAnsi="Verdana"/>
          <w:sz w:val="20"/>
        </w:rPr>
        <w:softHyphen/>
        <w:t>ких-либо отдельно взятых показателей для общей оценки напр</w:t>
      </w:r>
      <w:r w:rsidRPr="0022578F">
        <w:rPr>
          <w:rFonts w:ascii="Verdana" w:hAnsi="Verdana"/>
          <w:sz w:val="20"/>
        </w:rPr>
        <w:t>я</w:t>
      </w:r>
      <w:r w:rsidRPr="0022578F">
        <w:rPr>
          <w:rFonts w:ascii="Verdana" w:hAnsi="Verdana"/>
          <w:sz w:val="20"/>
        </w:rPr>
        <w:t>женности труда.</w:t>
      </w:r>
    </w:p>
    <w:p w14:paraId="7F415728" w14:textId="77777777" w:rsidR="00415138" w:rsidRPr="0022578F" w:rsidRDefault="00415138" w:rsidP="008B643B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По каждому из 23 показателей в отдельности определяется свой класс усло</w:t>
      </w:r>
      <w:r w:rsidRPr="0022578F">
        <w:rPr>
          <w:rFonts w:ascii="Verdana" w:hAnsi="Verdana"/>
          <w:sz w:val="20"/>
        </w:rPr>
        <w:softHyphen/>
        <w:t>вий труда. В том случае, если по характеру или особенностям профессиональной дея</w:t>
      </w:r>
      <w:r w:rsidRPr="0022578F">
        <w:rPr>
          <w:rFonts w:ascii="Verdana" w:hAnsi="Verdana"/>
          <w:sz w:val="20"/>
        </w:rPr>
        <w:softHyphen/>
        <w:t>тельности какой-либо показатель не представлен (например, отсутствует работа с э</w:t>
      </w:r>
      <w:r w:rsidRPr="0022578F">
        <w:rPr>
          <w:rFonts w:ascii="Verdana" w:hAnsi="Verdana"/>
          <w:sz w:val="20"/>
        </w:rPr>
        <w:t>к</w:t>
      </w:r>
      <w:r w:rsidRPr="0022578F">
        <w:rPr>
          <w:rFonts w:ascii="Verdana" w:hAnsi="Verdana"/>
          <w:sz w:val="20"/>
        </w:rPr>
        <w:t>ра</w:t>
      </w:r>
      <w:r w:rsidRPr="0022578F">
        <w:rPr>
          <w:rFonts w:ascii="Verdana" w:hAnsi="Verdana"/>
          <w:sz w:val="20"/>
        </w:rPr>
        <w:softHyphen/>
        <w:t>ном видеотерминала или оптическими приборами), то по данному показателю ставится 1 класс (оптимальный) - напряже</w:t>
      </w:r>
      <w:r w:rsidRPr="0022578F">
        <w:rPr>
          <w:rFonts w:ascii="Verdana" w:hAnsi="Verdana"/>
          <w:sz w:val="20"/>
        </w:rPr>
        <w:t>н</w:t>
      </w:r>
      <w:r w:rsidRPr="0022578F">
        <w:rPr>
          <w:rFonts w:ascii="Verdana" w:hAnsi="Verdana"/>
          <w:sz w:val="20"/>
        </w:rPr>
        <w:t>ность труда легкой степени.</w:t>
      </w:r>
    </w:p>
    <w:p w14:paraId="08B98EF3" w14:textId="77777777" w:rsidR="00415138" w:rsidRPr="0022578F" w:rsidRDefault="00415138" w:rsidP="008B643B">
      <w:pPr>
        <w:pStyle w:val="2"/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При окончательной оценке напряженности труда.</w:t>
      </w:r>
    </w:p>
    <w:p w14:paraId="51ADA5AA" w14:textId="77777777" w:rsidR="00415138" w:rsidRPr="0022578F" w:rsidRDefault="00415138" w:rsidP="008B643B">
      <w:pPr>
        <w:ind w:firstLine="360"/>
        <w:rPr>
          <w:rFonts w:ascii="Verdana" w:hAnsi="Verdana" w:cs="Times New Roman"/>
          <w:sz w:val="20"/>
        </w:rPr>
      </w:pPr>
    </w:p>
    <w:p w14:paraId="0DB95D1A" w14:textId="77777777" w:rsidR="00415138" w:rsidRPr="0022578F" w:rsidRDefault="00415138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«Оптимальный» (1 класс) устанавливается в случаях, когда 17 и более по</w:t>
      </w:r>
      <w:r w:rsidRPr="0022578F">
        <w:rPr>
          <w:rFonts w:ascii="Verdana" w:hAnsi="Verdana"/>
          <w:sz w:val="20"/>
          <w:szCs w:val="20"/>
        </w:rPr>
        <w:softHyphen/>
        <w:t>казателей имеют оценку 1 класса, а остальные относятся ко 2 классу. При этом отсутст</w:t>
      </w:r>
      <w:r w:rsidRPr="0022578F">
        <w:rPr>
          <w:rFonts w:ascii="Verdana" w:hAnsi="Verdana"/>
          <w:sz w:val="20"/>
          <w:szCs w:val="20"/>
        </w:rPr>
        <w:softHyphen/>
        <w:t>вуют показатели, о</w:t>
      </w:r>
      <w:r w:rsidRPr="0022578F">
        <w:rPr>
          <w:rFonts w:ascii="Verdana" w:hAnsi="Verdana"/>
          <w:sz w:val="20"/>
          <w:szCs w:val="20"/>
        </w:rPr>
        <w:t>т</w:t>
      </w:r>
      <w:r w:rsidRPr="0022578F">
        <w:rPr>
          <w:rFonts w:ascii="Verdana" w:hAnsi="Verdana"/>
          <w:sz w:val="20"/>
          <w:szCs w:val="20"/>
        </w:rPr>
        <w:t>носящиеся к 3 (вредному) классу.</w:t>
      </w:r>
    </w:p>
    <w:p w14:paraId="1B3568F8" w14:textId="77777777" w:rsidR="00415138" w:rsidRPr="0022578F" w:rsidRDefault="00415138" w:rsidP="00826B73">
      <w:pPr>
        <w:pStyle w:val="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«Допустимый» (2 класс) устанавливается в следующих случаях:</w:t>
      </w:r>
    </w:p>
    <w:p w14:paraId="6B08A03F" w14:textId="77777777" w:rsidR="00415138" w:rsidRPr="0022578F" w:rsidRDefault="00415138" w:rsidP="00AE15EF">
      <w:pPr>
        <w:numPr>
          <w:ilvl w:val="0"/>
          <w:numId w:val="32"/>
        </w:numPr>
        <w:shd w:val="clear" w:color="auto" w:fill="FFFFFF"/>
        <w:tabs>
          <w:tab w:val="clear" w:pos="1257"/>
          <w:tab w:val="num" w:pos="-3060"/>
        </w:tabs>
        <w:ind w:left="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6 и более показателей отнесены ко 2 классу, а остальные - к 1 классу;</w:t>
      </w:r>
    </w:p>
    <w:p w14:paraId="44F88CE5" w14:textId="77777777" w:rsidR="00415138" w:rsidRPr="0022578F" w:rsidRDefault="00415138" w:rsidP="00AE15EF">
      <w:pPr>
        <w:numPr>
          <w:ilvl w:val="0"/>
          <w:numId w:val="32"/>
        </w:numPr>
        <w:shd w:val="clear" w:color="auto" w:fill="FFFFFF"/>
        <w:tabs>
          <w:tab w:val="clear" w:pos="1257"/>
          <w:tab w:val="num" w:pos="-3060"/>
        </w:tabs>
        <w:ind w:left="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от 1 до 5 показателей отнесены к 3.1 и/или 3.2 степеням вредности, а остал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ные показатели имеют оценку 1-го и/или 2-го классов.</w:t>
      </w:r>
    </w:p>
    <w:p w14:paraId="0E41F859" w14:textId="77777777" w:rsidR="00415138" w:rsidRPr="0022578F" w:rsidRDefault="00415138" w:rsidP="008B643B">
      <w:pPr>
        <w:shd w:val="clear" w:color="auto" w:fill="FFFFFF"/>
        <w:tabs>
          <w:tab w:val="left" w:pos="912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6.3.3.</w:t>
      </w:r>
      <w:r w:rsidRPr="0022578F">
        <w:rPr>
          <w:rFonts w:ascii="Verdana" w:hAnsi="Verdana" w:cs="Times New Roman"/>
          <w:sz w:val="20"/>
        </w:rPr>
        <w:tab/>
        <w:t>«Вредный» (3) класс устанавливается в случаях, когда 6 или более пок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за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телей отнесены к третьему классу (обязательное условие).</w:t>
      </w:r>
    </w:p>
    <w:p w14:paraId="13E128EE" w14:textId="77777777" w:rsidR="00415138" w:rsidRPr="0022578F" w:rsidRDefault="00415138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 соблюдении этого условия труд напряженный 1-й степени (3.1):</w:t>
      </w:r>
    </w:p>
    <w:p w14:paraId="3FEBE796" w14:textId="77777777" w:rsidR="00415138" w:rsidRPr="0022578F" w:rsidRDefault="00415138" w:rsidP="008B643B">
      <w:pPr>
        <w:numPr>
          <w:ilvl w:val="0"/>
          <w:numId w:val="33"/>
        </w:numPr>
        <w:shd w:val="clear" w:color="auto" w:fill="FFFFFF"/>
        <w:tabs>
          <w:tab w:val="left" w:pos="696"/>
        </w:tabs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6 показателей имеют оценку только класса 3.1, а оставшиеся показа</w:t>
      </w:r>
      <w:r w:rsidRPr="0022578F">
        <w:rPr>
          <w:rFonts w:ascii="Verdana" w:hAnsi="Verdana" w:cs="Times New Roman"/>
          <w:sz w:val="20"/>
        </w:rPr>
        <w:softHyphen/>
        <w:t>тели 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носятся к 1 и/или 2 классам;</w:t>
      </w:r>
    </w:p>
    <w:p w14:paraId="58203703" w14:textId="77777777" w:rsidR="00415138" w:rsidRPr="0022578F" w:rsidRDefault="00415138" w:rsidP="008B643B">
      <w:pPr>
        <w:numPr>
          <w:ilvl w:val="0"/>
          <w:numId w:val="33"/>
        </w:numPr>
        <w:shd w:val="clear" w:color="auto" w:fill="FFFFFF"/>
        <w:tabs>
          <w:tab w:val="left" w:pos="696"/>
        </w:tabs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от 3 до 5 показателей относятся к классу 3.1, а от 1 до 3 показателей отнес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ны к классу 3.2.</w:t>
      </w:r>
    </w:p>
    <w:p w14:paraId="66EB5FE7" w14:textId="77777777" w:rsidR="00415138" w:rsidRPr="0022578F" w:rsidRDefault="00415138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Труд напряженный 2-й степени (3.2):</w:t>
      </w:r>
    </w:p>
    <w:p w14:paraId="6ECB1DBF" w14:textId="77777777" w:rsidR="00415138" w:rsidRPr="0022578F" w:rsidRDefault="00415138" w:rsidP="00AE15EF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6 показателей отнесены к классу 3.2;</w:t>
      </w:r>
    </w:p>
    <w:p w14:paraId="014119C2" w14:textId="77777777" w:rsidR="00415138" w:rsidRPr="0022578F" w:rsidRDefault="00415138" w:rsidP="00AE15EF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более 6 показателей отнесены классу 3.1;</w:t>
      </w:r>
    </w:p>
    <w:p w14:paraId="3985D436" w14:textId="77777777" w:rsidR="00415138" w:rsidRPr="0022578F" w:rsidRDefault="00415138" w:rsidP="00AE15EF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от 1 до 5 показателей отнесены к классу 3.1, а от 4 до 5 показателей -к кла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су 3.2;</w:t>
      </w:r>
    </w:p>
    <w:p w14:paraId="5E2ADFF4" w14:textId="77777777" w:rsidR="00415138" w:rsidRPr="0022578F" w:rsidRDefault="00415138" w:rsidP="00AE15EF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когда 6 показателей отнесены к классу 3.1 и имеются от 1 до 5 показателей класса 3.2.</w:t>
      </w:r>
    </w:p>
    <w:p w14:paraId="2DDE6BC2" w14:textId="77777777" w:rsidR="00415138" w:rsidRPr="0022578F" w:rsidRDefault="00415138" w:rsidP="008B643B">
      <w:pPr>
        <w:shd w:val="clear" w:color="auto" w:fill="FFFFFF"/>
        <w:tabs>
          <w:tab w:val="left" w:pos="782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6.4.</w:t>
      </w:r>
      <w:r w:rsidRPr="0022578F">
        <w:rPr>
          <w:rFonts w:ascii="Verdana" w:hAnsi="Verdana" w:cs="Times New Roman"/>
          <w:sz w:val="20"/>
        </w:rPr>
        <w:tab/>
        <w:t>В тех случаях, когда более 6 показателей имеют оценку 3.2, напряже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ность</w:t>
      </w:r>
      <w:r w:rsidRPr="0022578F">
        <w:rPr>
          <w:rFonts w:ascii="Verdana" w:hAnsi="Verdana" w:cs="Times New Roman"/>
          <w:sz w:val="20"/>
        </w:rPr>
        <w:br/>
        <w:t>трудового процесса оценивается на одну степень выше - класс 3.3.</w:t>
      </w:r>
    </w:p>
    <w:p w14:paraId="48D8BC54" w14:textId="77777777" w:rsidR="00415138" w:rsidRPr="0022578F" w:rsidRDefault="00415138" w:rsidP="00DB035A">
      <w:pPr>
        <w:shd w:val="clear" w:color="auto" w:fill="FFFFFF"/>
        <w:jc w:val="center"/>
        <w:rPr>
          <w:rFonts w:ascii="Verdana" w:hAnsi="Verdana" w:cs="Times New Roman"/>
          <w:i/>
          <w:iCs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  <w:r w:rsidRPr="0022578F">
        <w:rPr>
          <w:rFonts w:ascii="Verdana" w:hAnsi="Verdana" w:cs="Times New Roman"/>
          <w:i/>
          <w:iCs/>
          <w:sz w:val="20"/>
        </w:rPr>
        <w:t>Пример расчета напряженности трудового процесса</w:t>
      </w:r>
    </w:p>
    <w:p w14:paraId="3DBDCDF7" w14:textId="77777777" w:rsidR="006A1FD7" w:rsidRPr="0022578F" w:rsidRDefault="006A1FD7" w:rsidP="00DB035A">
      <w:pPr>
        <w:shd w:val="clear" w:color="auto" w:fill="FFFFFF"/>
        <w:jc w:val="center"/>
        <w:rPr>
          <w:rFonts w:ascii="Verdana" w:hAnsi="Verdana" w:cs="Times New Roman"/>
          <w:i/>
          <w:sz w:val="20"/>
        </w:rPr>
      </w:pPr>
    </w:p>
    <w:p w14:paraId="35934257" w14:textId="77777777" w:rsidR="00415138" w:rsidRPr="0022578F" w:rsidRDefault="00415138" w:rsidP="00DB035A">
      <w:pPr>
        <w:shd w:val="clear" w:color="auto" w:fill="FFFFFF"/>
        <w:jc w:val="center"/>
        <w:rPr>
          <w:rFonts w:ascii="Verdana" w:hAnsi="Verdana" w:cs="Times New Roman"/>
          <w:b/>
          <w:sz w:val="20"/>
        </w:rPr>
      </w:pPr>
      <w:r w:rsidRPr="0022578F">
        <w:rPr>
          <w:rFonts w:ascii="Verdana" w:hAnsi="Verdana" w:cs="Times New Roman"/>
          <w:b/>
          <w:sz w:val="20"/>
        </w:rPr>
        <w:t>Протокол</w:t>
      </w:r>
      <w:r w:rsidR="00DB035A" w:rsidRPr="0022578F">
        <w:rPr>
          <w:rFonts w:ascii="Verdana" w:hAnsi="Verdana" w:cs="Times New Roman"/>
          <w:b/>
          <w:sz w:val="20"/>
        </w:rPr>
        <w:br/>
      </w:r>
      <w:r w:rsidRPr="0022578F">
        <w:rPr>
          <w:rFonts w:ascii="Verdana" w:hAnsi="Verdana" w:cs="Times New Roman"/>
          <w:b/>
          <w:sz w:val="20"/>
        </w:rPr>
        <w:t>оценки условий труда по показателям тяжести тр</w:t>
      </w:r>
      <w:r w:rsidRPr="0022578F">
        <w:rPr>
          <w:rFonts w:ascii="Verdana" w:hAnsi="Verdana" w:cs="Times New Roman"/>
          <w:b/>
          <w:sz w:val="20"/>
        </w:rPr>
        <w:t>у</w:t>
      </w:r>
      <w:r w:rsidRPr="0022578F">
        <w:rPr>
          <w:rFonts w:ascii="Verdana" w:hAnsi="Verdana" w:cs="Times New Roman"/>
          <w:b/>
          <w:sz w:val="20"/>
        </w:rPr>
        <w:t>дового процесса</w:t>
      </w:r>
    </w:p>
    <w:p w14:paraId="6D64D3A0" w14:textId="77777777" w:rsidR="00415138" w:rsidRPr="0022578F" w:rsidRDefault="00415138" w:rsidP="00F90C16">
      <w:pPr>
        <w:shd w:val="clear" w:color="auto" w:fill="FFFFFF"/>
        <w:jc w:val="center"/>
        <w:rPr>
          <w:rFonts w:ascii="Verdana" w:hAnsi="Verdana" w:cs="Times New Roman"/>
          <w:i/>
          <w:iCs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(рекомендуемый)</w:t>
      </w:r>
    </w:p>
    <w:p w14:paraId="5017A107" w14:textId="77777777" w:rsidR="006A1FD7" w:rsidRPr="0022578F" w:rsidRDefault="006A1FD7" w:rsidP="00F90C16">
      <w:pPr>
        <w:shd w:val="clear" w:color="auto" w:fill="FFFFFF"/>
        <w:jc w:val="center"/>
        <w:rPr>
          <w:rFonts w:ascii="Verdana" w:hAnsi="Verdana" w:cs="Times New Roman"/>
          <w:i/>
          <w:sz w:val="20"/>
        </w:rPr>
      </w:pPr>
    </w:p>
    <w:p w14:paraId="358965C8" w14:textId="77777777" w:rsidR="00415138" w:rsidRPr="0022578F" w:rsidRDefault="00415138" w:rsidP="00DB035A">
      <w:pPr>
        <w:shd w:val="clear" w:color="auto" w:fill="FFFFFF"/>
        <w:tabs>
          <w:tab w:val="left" w:leader="underscore" w:pos="3780"/>
          <w:tab w:val="left" w:leader="underscore" w:pos="666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Ф., И., О.</w:t>
      </w:r>
      <w:r w:rsidRPr="0022578F">
        <w:rPr>
          <w:rFonts w:ascii="Verdana" w:hAnsi="Verdana" w:cs="Times New Roman"/>
          <w:sz w:val="20"/>
          <w:u w:val="single"/>
        </w:rPr>
        <w:tab/>
        <w:t>Сидоров В. Г.</w:t>
      </w:r>
      <w:r w:rsidRPr="0022578F">
        <w:rPr>
          <w:rFonts w:ascii="Verdana" w:hAnsi="Verdana" w:cs="Times New Roman"/>
          <w:sz w:val="20"/>
          <w:u w:val="single"/>
        </w:rPr>
        <w:tab/>
        <w:t>пол м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73127422" w14:textId="77777777" w:rsidR="00415138" w:rsidRPr="0022578F" w:rsidRDefault="00415138" w:rsidP="006A1FD7">
      <w:pPr>
        <w:shd w:val="clear" w:color="auto" w:fill="FFFFFF"/>
        <w:tabs>
          <w:tab w:val="left" w:leader="underscore" w:pos="396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Профессия:</w:t>
      </w:r>
      <w:r w:rsidRPr="0022578F">
        <w:rPr>
          <w:rFonts w:ascii="Verdana" w:hAnsi="Verdana" w:cs="Times New Roman"/>
          <w:sz w:val="20"/>
          <w:u w:val="single"/>
        </w:rPr>
        <w:tab/>
        <w:t>мастер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25FE2B53" w14:textId="77777777" w:rsidR="00415138" w:rsidRPr="0022578F" w:rsidRDefault="00415138" w:rsidP="006A1FD7">
      <w:pPr>
        <w:shd w:val="clear" w:color="auto" w:fill="FFFFFF"/>
        <w:tabs>
          <w:tab w:val="left" w:leader="underscore" w:pos="324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Предприятие:</w:t>
      </w:r>
      <w:r w:rsidRPr="0022578F">
        <w:rPr>
          <w:rFonts w:ascii="Verdana" w:hAnsi="Verdana" w:cs="Times New Roman"/>
          <w:sz w:val="20"/>
          <w:u w:val="single"/>
        </w:rPr>
        <w:tab/>
        <w:t>Машиностроительный завод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22D0C314" w14:textId="77777777" w:rsidR="00415138" w:rsidRPr="0022578F" w:rsidRDefault="00415138" w:rsidP="006A1FD7">
      <w:pPr>
        <w:shd w:val="clear" w:color="auto" w:fill="FFFFFF"/>
        <w:tabs>
          <w:tab w:val="left" w:leader="underscore" w:pos="6120"/>
          <w:tab w:val="left" w:pos="9720"/>
        </w:tabs>
        <w:rPr>
          <w:rFonts w:ascii="Verdana" w:hAnsi="Verdana" w:cs="Times New Roman"/>
          <w:sz w:val="20"/>
          <w:u w:val="single"/>
        </w:rPr>
      </w:pPr>
      <w:r w:rsidRPr="0022578F">
        <w:rPr>
          <w:rFonts w:ascii="Verdana" w:hAnsi="Verdana" w:cs="Times New Roman"/>
          <w:sz w:val="20"/>
        </w:rPr>
        <w:t>Краткое описание выполняемой работы:</w:t>
      </w:r>
      <w:r w:rsidRPr="0022578F">
        <w:rPr>
          <w:rFonts w:ascii="Verdana" w:hAnsi="Verdana" w:cs="Times New Roman"/>
          <w:sz w:val="20"/>
          <w:u w:val="single"/>
        </w:rPr>
        <w:tab/>
        <w:t>Осуществляет контроль за раб</w:t>
      </w:r>
      <w:r w:rsidRPr="0022578F">
        <w:rPr>
          <w:rFonts w:ascii="Verdana" w:hAnsi="Verdana" w:cs="Times New Roman"/>
          <w:sz w:val="20"/>
          <w:u w:val="single"/>
        </w:rPr>
        <w:t>о</w:t>
      </w:r>
      <w:r w:rsidRPr="0022578F">
        <w:rPr>
          <w:rFonts w:ascii="Verdana" w:hAnsi="Verdana" w:cs="Times New Roman"/>
          <w:sz w:val="20"/>
          <w:u w:val="single"/>
        </w:rPr>
        <w:t>той</w:t>
      </w:r>
    </w:p>
    <w:p w14:paraId="3DD8AB62" w14:textId="77777777" w:rsidR="00415138" w:rsidRPr="0022578F" w:rsidRDefault="00415138" w:rsidP="006A1FD7">
      <w:pPr>
        <w:shd w:val="clear" w:color="auto" w:fill="FFFFFF"/>
        <w:tabs>
          <w:tab w:val="left" w:leader="underscore" w:pos="1800"/>
          <w:tab w:val="left" w:pos="9720"/>
        </w:tabs>
        <w:rPr>
          <w:rFonts w:ascii="Verdana" w:hAnsi="Verdana" w:cs="Times New Roman"/>
          <w:sz w:val="20"/>
          <w:u w:val="single"/>
        </w:rPr>
      </w:pPr>
      <w:r w:rsidRPr="0022578F">
        <w:rPr>
          <w:rFonts w:ascii="Verdana" w:hAnsi="Verdana" w:cs="Times New Roman"/>
          <w:sz w:val="20"/>
          <w:u w:val="single"/>
        </w:rPr>
        <w:tab/>
        <w:t>бригады, контролирует качество работы, обеспечивает наличие матери</w:t>
      </w:r>
      <w:r w:rsidRPr="0022578F">
        <w:rPr>
          <w:rFonts w:ascii="Verdana" w:hAnsi="Verdana" w:cs="Times New Roman"/>
          <w:sz w:val="20"/>
          <w:u w:val="single"/>
        </w:rPr>
        <w:t>а</w:t>
      </w:r>
      <w:r w:rsidRPr="0022578F">
        <w:rPr>
          <w:rFonts w:ascii="Verdana" w:hAnsi="Verdana" w:cs="Times New Roman"/>
          <w:sz w:val="20"/>
          <w:u w:val="single"/>
        </w:rPr>
        <w:t>лов</w:t>
      </w:r>
      <w:r w:rsidR="006A1FD7" w:rsidRPr="0022578F">
        <w:rPr>
          <w:rFonts w:ascii="Verdana" w:hAnsi="Verdana" w:cs="Times New Roman"/>
          <w:sz w:val="20"/>
          <w:u w:val="single"/>
        </w:rPr>
        <w:tab/>
      </w:r>
    </w:p>
    <w:p w14:paraId="3C33B5A1" w14:textId="77777777" w:rsidR="00415138" w:rsidRPr="0022578F" w:rsidRDefault="00415138" w:rsidP="006A1FD7">
      <w:pPr>
        <w:shd w:val="clear" w:color="auto" w:fill="FFFFFF"/>
        <w:tabs>
          <w:tab w:val="left" w:leader="underscore" w:pos="1800"/>
          <w:tab w:val="left" w:pos="9720"/>
        </w:tabs>
        <w:rPr>
          <w:rFonts w:ascii="Verdana" w:hAnsi="Verdana" w:cs="Times New Roman"/>
          <w:sz w:val="20"/>
          <w:u w:val="single"/>
        </w:rPr>
      </w:pPr>
      <w:r w:rsidRPr="0022578F">
        <w:rPr>
          <w:rFonts w:ascii="Verdana" w:hAnsi="Verdana" w:cs="Times New Roman"/>
          <w:sz w:val="20"/>
          <w:u w:val="single"/>
        </w:rPr>
        <w:tab/>
        <w:t>и контролирует эффективность использования оборудования, осущест</w:t>
      </w:r>
      <w:r w:rsidRPr="0022578F">
        <w:rPr>
          <w:rFonts w:ascii="Verdana" w:hAnsi="Verdana" w:cs="Times New Roman"/>
          <w:sz w:val="20"/>
          <w:u w:val="single"/>
        </w:rPr>
        <w:t>в</w:t>
      </w:r>
      <w:r w:rsidRPr="0022578F">
        <w:rPr>
          <w:rFonts w:ascii="Verdana" w:hAnsi="Verdana" w:cs="Times New Roman"/>
          <w:sz w:val="20"/>
          <w:u w:val="single"/>
        </w:rPr>
        <w:t>ляет</w:t>
      </w:r>
      <w:r w:rsidR="006A1FD7" w:rsidRPr="0022578F">
        <w:rPr>
          <w:rFonts w:ascii="Verdana" w:hAnsi="Verdana" w:cs="Times New Roman"/>
          <w:sz w:val="20"/>
          <w:u w:val="single"/>
        </w:rPr>
        <w:tab/>
      </w:r>
    </w:p>
    <w:p w14:paraId="26CBB1F7" w14:textId="77777777" w:rsidR="00415138" w:rsidRPr="0022578F" w:rsidRDefault="00415138" w:rsidP="006A1FD7">
      <w:pPr>
        <w:shd w:val="clear" w:color="auto" w:fill="FFFFFF"/>
        <w:tabs>
          <w:tab w:val="left" w:leader="underscore" w:pos="1800"/>
          <w:tab w:val="left" w:leader="underscore" w:pos="9720"/>
        </w:tabs>
        <w:rPr>
          <w:rFonts w:ascii="Verdana" w:hAnsi="Verdana" w:cs="Times New Roman"/>
          <w:sz w:val="20"/>
          <w:u w:val="single"/>
        </w:rPr>
      </w:pPr>
      <w:r w:rsidRPr="0022578F">
        <w:rPr>
          <w:rFonts w:ascii="Verdana" w:hAnsi="Verdana" w:cs="Times New Roman"/>
          <w:sz w:val="20"/>
          <w:u w:val="single"/>
        </w:rPr>
        <w:tab/>
        <w:t>работу на станках и с измерительными приборами, пров</w:t>
      </w:r>
      <w:r w:rsidRPr="0022578F">
        <w:rPr>
          <w:rFonts w:ascii="Verdana" w:hAnsi="Verdana" w:cs="Times New Roman"/>
          <w:sz w:val="20"/>
          <w:u w:val="single"/>
        </w:rPr>
        <w:t>о</w:t>
      </w:r>
      <w:r w:rsidRPr="0022578F">
        <w:rPr>
          <w:rFonts w:ascii="Verdana" w:hAnsi="Verdana" w:cs="Times New Roman"/>
          <w:sz w:val="20"/>
          <w:u w:val="single"/>
        </w:rPr>
        <w:t>дит работу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6F77075A" w14:textId="77777777" w:rsidR="00415138" w:rsidRPr="0022578F" w:rsidRDefault="00415138" w:rsidP="006A1FD7">
      <w:pPr>
        <w:shd w:val="clear" w:color="auto" w:fill="FFFFFF"/>
        <w:tabs>
          <w:tab w:val="left" w:leader="underscore" w:pos="1800"/>
          <w:tab w:val="left" w:leader="underscore" w:pos="9720"/>
        </w:tabs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  <w:u w:val="single"/>
        </w:rPr>
        <w:tab/>
        <w:t>с технической документацией, составляет отчеты и т. п.</w:t>
      </w:r>
      <w:r w:rsidRPr="0022578F">
        <w:rPr>
          <w:rFonts w:ascii="Verdana" w:hAnsi="Verdana" w:cs="Times New Roman"/>
          <w:sz w:val="20"/>
          <w:u w:val="single"/>
        </w:rPr>
        <w:tab/>
      </w:r>
    </w:p>
    <w:p w14:paraId="4461F17E" w14:textId="77777777" w:rsidR="00415138" w:rsidRPr="0022578F" w:rsidRDefault="00415138" w:rsidP="00F90C16">
      <w:pPr>
        <w:rPr>
          <w:rFonts w:ascii="Verdana" w:hAnsi="Verdana" w:cs="Times New Roman"/>
          <w:sz w:val="20"/>
        </w:rPr>
      </w:pPr>
    </w:p>
    <w:tbl>
      <w:tblPr>
        <w:tblW w:w="4961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13"/>
        <w:gridCol w:w="4925"/>
        <w:gridCol w:w="29"/>
        <w:gridCol w:w="786"/>
        <w:gridCol w:w="30"/>
        <w:gridCol w:w="780"/>
        <w:gridCol w:w="37"/>
        <w:gridCol w:w="780"/>
        <w:gridCol w:w="44"/>
        <w:gridCol w:w="780"/>
        <w:gridCol w:w="44"/>
        <w:gridCol w:w="767"/>
      </w:tblGrid>
      <w:tr w:rsidR="00415138" w:rsidRPr="0022578F" w14:paraId="32B3669E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A5AE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Показатели</w:t>
            </w:r>
          </w:p>
        </w:tc>
        <w:tc>
          <w:tcPr>
            <w:tcW w:w="41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DE12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Класс условий труда</w:t>
            </w:r>
          </w:p>
        </w:tc>
      </w:tr>
      <w:tr w:rsidR="00415138" w:rsidRPr="0022578F" w14:paraId="5922FF56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47FF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DBB9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149D3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9D43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EC3B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6B10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</w:tr>
      <w:tr w:rsidR="00415138" w:rsidRPr="0022578F" w14:paraId="37464B22" w14:textId="77777777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A684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E293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F947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EAA1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0E61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6D14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3.3</w:t>
            </w:r>
          </w:p>
        </w:tc>
      </w:tr>
      <w:tr w:rsidR="00415138" w:rsidRPr="0022578F" w14:paraId="5A1DC198" w14:textId="77777777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D2AC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 Интеллектуальные нагрузки</w:t>
            </w:r>
          </w:p>
        </w:tc>
      </w:tr>
      <w:tr w:rsidR="00415138" w:rsidRPr="0022578F" w14:paraId="6EA5E849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8C6C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1.1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881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Содержание работы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BD4F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017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3F8B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887C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E93B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2DAE4251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2EA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1.2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B448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Восприятие сигналов и их оценка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51DB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2DE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6EB4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BE04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7B81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476C3F85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2EFE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1.3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0A0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Распределение функции по степени сложн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сти 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дания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D5BF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E7C0F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A170E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3322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6DEC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78F43AC3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AE0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1.4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92A4A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Характер выполняемой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ты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82F2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BB1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A1A6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2B77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5C50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49830159" w14:textId="77777777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F44E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 Сенсорные нагрузки</w:t>
            </w:r>
          </w:p>
        </w:tc>
      </w:tr>
      <w:tr w:rsidR="00415138" w:rsidRPr="0022578F" w14:paraId="2D82E7DD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78C5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2.1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041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Длительность сосредоточенного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блюдения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953A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9EB3B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2029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916C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B4FD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2B11E69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5CD53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2.2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299EF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Плотность сигналов за 1 час работы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822D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C803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FCB73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CABD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9C96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BAF6675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8646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2.3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CCF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Число объектов одновременного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блюдения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6BD2E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4500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EC68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228EA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881F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F8E7E9E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A5C0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2.4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9B4B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Размер объекта различения при дл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тельности сосредоточенного вним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5A19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5465F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718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5C2D3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016F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0E85353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C284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2.5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2CE9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Работа с оптическими приборами при дл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тель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ности сосредоточенного наблюд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ния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C4EA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2F1D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4279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F699B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3170F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7C53E27D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1457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2.6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7D1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Наблюдение за экраном видеотерм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нала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5837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066B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113B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ECEF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5BD8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50C40FD3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4D37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2.7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5D9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Нагрузка на слуховой анал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затор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3EF0E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6CD9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9199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71DCE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F35E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3964663F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FE5E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2.8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27C24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Нагрузка на голосовой апп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рат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1730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5C60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9E9A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4BA7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1BC60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BB5B9DB" w14:textId="77777777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61A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 Эмоциональные нагрузки</w:t>
            </w:r>
          </w:p>
        </w:tc>
      </w:tr>
      <w:tr w:rsidR="00415138" w:rsidRPr="0022578F" w14:paraId="62092411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7C1E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8F5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Степень ответственности за результат соб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ственной деятельности. Значимость оши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ки.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B17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2CB1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524CA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13C83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B535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324784FA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99CD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360F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Степень риска для собстве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ной жизни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CA52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96BF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FBA8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4623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3A7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63F4C436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5490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3.3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E919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Ответственность за безопасность др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гих лиц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383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0C6AA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2273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789C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D697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773E2127" w14:textId="77777777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849B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3.4</w:t>
            </w:r>
          </w:p>
        </w:tc>
        <w:tc>
          <w:tcPr>
            <w:tcW w:w="4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10C94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Количество конфликтных производственных с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туаций за смену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C89D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0011A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704AF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76E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E5BA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57934D01" w14:textId="77777777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AC42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 Монотонность нагрузок</w:t>
            </w:r>
          </w:p>
        </w:tc>
      </w:tr>
      <w:tr w:rsidR="00415138" w:rsidRPr="0022578F" w14:paraId="2F1D6CB8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DF47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4.1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8F9B6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Число элементов, необходимых для реализ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ции простого задания или многократно повт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ряю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щихся операций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08B9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FCD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ADFA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E42E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9BE7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8D4611E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0A83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4.2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2D406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Продолжительность выполнения простых з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да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ний или повторяющихся оп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раций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CB5EE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C5DC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7625A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511A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3104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6BBAABF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E6FE7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4.3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A6A5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Время активных действий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0C47C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E99E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2BFA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F653B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B29B3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DBCD5EC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21862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4.4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E4DE1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Монотонность производственной о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  <w:r w:rsidRPr="0022578F">
              <w:rPr>
                <w:rFonts w:ascii="Verdana" w:hAnsi="Verdana" w:cs="Times New Roman"/>
                <w:sz w:val="20"/>
              </w:rPr>
              <w:t>становки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E884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E0573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3CC7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7DA3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AE91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4F6F46EE" w14:textId="77777777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78BE8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 Режим работы</w:t>
            </w:r>
          </w:p>
        </w:tc>
      </w:tr>
      <w:tr w:rsidR="006A1FD7" w:rsidRPr="0022578F" w14:paraId="49161D66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0F7D7" w14:textId="77777777" w:rsidR="006A1FD7" w:rsidRPr="0022578F" w:rsidRDefault="006A1FD7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0FC12" w14:textId="77777777" w:rsidR="006A1FD7" w:rsidRPr="0022578F" w:rsidRDefault="006A1FD7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3403D" w14:textId="77777777" w:rsidR="006A1FD7" w:rsidRPr="0022578F" w:rsidRDefault="006A1FD7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44E2F" w14:textId="77777777" w:rsidR="006A1FD7" w:rsidRPr="0022578F" w:rsidRDefault="006A1FD7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83BBE" w14:textId="77777777" w:rsidR="006A1FD7" w:rsidRPr="0022578F" w:rsidRDefault="006A1FD7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89343" w14:textId="77777777" w:rsidR="006A1FD7" w:rsidRPr="0022578F" w:rsidRDefault="006A1FD7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</w:tr>
      <w:tr w:rsidR="00415138" w:rsidRPr="0022578F" w14:paraId="3F69B6A0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2B2C6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5.1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59F3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Фактическая продолжительность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бочего дня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4C19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31FCF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8284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D409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2FDA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625ADA13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F27D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5.2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68180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Сменность работы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2C80B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11ED9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1DEE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E2F04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E9A85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73F64DA8" w14:textId="77777777">
        <w:tblPrEx>
          <w:tblCellMar>
            <w:top w:w="0" w:type="dxa"/>
            <w:bottom w:w="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CEB1C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5.3</w:t>
            </w:r>
          </w:p>
        </w:tc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473B4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Наличие регламентированных пер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рывов и их продо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жительность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794C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2C48D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B024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257D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FF5D2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1B3FE160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E141A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Количество показателей в ка</w:t>
            </w:r>
            <w:r w:rsidRPr="0022578F">
              <w:rPr>
                <w:rFonts w:ascii="Verdana" w:hAnsi="Verdana" w:cs="Times New Roman"/>
                <w:sz w:val="20"/>
              </w:rPr>
              <w:t>ж</w:t>
            </w:r>
            <w:r w:rsidRPr="0022578F">
              <w:rPr>
                <w:rFonts w:ascii="Verdana" w:hAnsi="Verdana" w:cs="Times New Roman"/>
                <w:sz w:val="20"/>
              </w:rPr>
              <w:t>дом классе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5FCD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1A451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9739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6296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702B7" w14:textId="77777777" w:rsidR="00415138" w:rsidRPr="0022578F" w:rsidRDefault="00415138" w:rsidP="006A1FD7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415138" w:rsidRPr="0022578F" w14:paraId="0C4BD919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5F0D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Общая оценка напряженности труда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68269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E976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A1C52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D686E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C1A5B" w14:textId="77777777" w:rsidR="00415138" w:rsidRPr="0022578F" w:rsidRDefault="00415138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</w:p>
        </w:tc>
      </w:tr>
    </w:tbl>
    <w:p w14:paraId="54D444DC" w14:textId="77777777" w:rsidR="00415138" w:rsidRPr="0022578F" w:rsidRDefault="00415138" w:rsidP="00F90C16">
      <w:pPr>
        <w:shd w:val="clear" w:color="auto" w:fill="FFFFFF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b/>
          <w:sz w:val="20"/>
        </w:rPr>
        <w:t>Примечание</w:t>
      </w:r>
      <w:r w:rsidRPr="0022578F">
        <w:rPr>
          <w:rFonts w:ascii="Verdana" w:hAnsi="Verdana" w:cs="Times New Roman"/>
          <w:sz w:val="20"/>
        </w:rPr>
        <w:t>: более 6 показателей относятся к классу 3.1, поэтому общая оценка напр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женности труда мастера соответствует классу 3.2 (см. п. 6.3.3).</w:t>
      </w:r>
    </w:p>
    <w:p w14:paraId="6E628F46" w14:textId="77777777" w:rsidR="006A1FD7" w:rsidRPr="0022578F" w:rsidRDefault="00F90C16" w:rsidP="006A1FD7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  <w:r w:rsidRPr="0022578F">
        <w:rPr>
          <w:rFonts w:ascii="Verdana" w:hAnsi="Verdana" w:cs="Times New Roman"/>
          <w:bCs/>
          <w:sz w:val="20"/>
        </w:rPr>
        <w:t xml:space="preserve">Приложение 17 </w:t>
      </w:r>
    </w:p>
    <w:p w14:paraId="561F6B16" w14:textId="77777777" w:rsidR="00F90C16" w:rsidRPr="0022578F" w:rsidRDefault="00F90C16" w:rsidP="008B643B">
      <w:pPr>
        <w:pStyle w:val="af3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Примеры</w:t>
      </w:r>
      <w:r w:rsidR="006A1FD7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оценки условий труда по показат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лям микроклимата</w:t>
      </w:r>
    </w:p>
    <w:p w14:paraId="0E5C122C" w14:textId="77777777" w:rsidR="00F90C16" w:rsidRPr="0022578F" w:rsidRDefault="006A1FD7" w:rsidP="008B643B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1</w:t>
      </w:r>
      <w:r w:rsidR="00F90C16" w:rsidRPr="0022578F">
        <w:rPr>
          <w:rFonts w:ascii="Verdana" w:hAnsi="Verdana"/>
          <w:sz w:val="20"/>
          <w:szCs w:val="20"/>
        </w:rPr>
        <w:t>. Оценка микроклимата при работе в нагревающей среде</w:t>
      </w:r>
      <w:r w:rsidRPr="0022578F">
        <w:rPr>
          <w:rFonts w:ascii="Verdana" w:hAnsi="Verdana"/>
          <w:sz w:val="20"/>
          <w:szCs w:val="20"/>
        </w:rPr>
        <w:br/>
      </w:r>
      <w:r w:rsidR="00F90C16" w:rsidRPr="0022578F">
        <w:rPr>
          <w:rFonts w:ascii="Verdana" w:hAnsi="Verdana"/>
          <w:sz w:val="20"/>
          <w:szCs w:val="20"/>
        </w:rPr>
        <w:t xml:space="preserve"> (рабочее место ст</w:t>
      </w:r>
      <w:r w:rsidR="00F90C16" w:rsidRPr="0022578F">
        <w:rPr>
          <w:rFonts w:ascii="Verdana" w:hAnsi="Verdana"/>
          <w:sz w:val="20"/>
          <w:szCs w:val="20"/>
        </w:rPr>
        <w:t>а</w:t>
      </w:r>
      <w:r w:rsidR="00F90C16" w:rsidRPr="0022578F">
        <w:rPr>
          <w:rFonts w:ascii="Verdana" w:hAnsi="Verdana"/>
          <w:sz w:val="20"/>
          <w:szCs w:val="20"/>
        </w:rPr>
        <w:t>левара)</w:t>
      </w:r>
    </w:p>
    <w:p w14:paraId="7D31DA07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 основе ознакомления с технологическим процессом выявлено, что в течение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чей смены сталевар находится у печи как при открытых заслонках, так и при за</w:t>
      </w:r>
      <w:r w:rsidRPr="0022578F">
        <w:rPr>
          <w:rFonts w:ascii="Verdana" w:hAnsi="Verdana" w:cs="Times New Roman"/>
          <w:sz w:val="20"/>
        </w:rPr>
        <w:softHyphen/>
        <w:t>крытых (условно рабочее место обозначается соотве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ственно 1 и 2).</w:t>
      </w:r>
    </w:p>
    <w:p w14:paraId="7C8639A6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Замеряются параметры микроклимата на разном уровне от пола на рабочем мес</w:t>
      </w:r>
      <w:r w:rsidRPr="0022578F">
        <w:rPr>
          <w:rFonts w:ascii="Verdana" w:hAnsi="Verdana" w:cs="Times New Roman"/>
          <w:sz w:val="20"/>
        </w:rPr>
        <w:softHyphen/>
        <w:t>те 1 в начале рабочей смены, ее серед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не и перед окончанием смены и вносят в прото</w:t>
      </w:r>
      <w:r w:rsidRPr="0022578F">
        <w:rPr>
          <w:rFonts w:ascii="Verdana" w:hAnsi="Verdana" w:cs="Times New Roman"/>
          <w:sz w:val="20"/>
        </w:rPr>
        <w:softHyphen/>
        <w:t>кол (табл. П.17.1).</w:t>
      </w:r>
    </w:p>
    <w:p w14:paraId="445E7FED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 основании полученных данных делается вывод, что микроклимат на рабочем месте 1 является нагревающим, поскольку температура воздуха и тепловое излучение превыш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ют верхнюю границу допустимых значений применительно к среднесменной величине 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тегории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 Па.</w:t>
      </w:r>
    </w:p>
    <w:p w14:paraId="785E9337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Следовательно, класс условий труда в этом случае следует оценивать как по ин</w:t>
      </w:r>
      <w:r w:rsidRPr="0022578F">
        <w:rPr>
          <w:rFonts w:ascii="Verdana" w:hAnsi="Verdana" w:cs="Times New Roman"/>
          <w:sz w:val="20"/>
        </w:rPr>
        <w:softHyphen/>
        <w:t>тегральному показателю термической нагрузки (ТНС-индекс), так и по интенсивности те</w:t>
      </w:r>
      <w:r w:rsidRPr="0022578F">
        <w:rPr>
          <w:rFonts w:ascii="Verdana" w:hAnsi="Verdana" w:cs="Times New Roman"/>
          <w:sz w:val="20"/>
        </w:rPr>
        <w:t>п</w:t>
      </w:r>
      <w:r w:rsidRPr="0022578F">
        <w:rPr>
          <w:rFonts w:ascii="Verdana" w:hAnsi="Verdana" w:cs="Times New Roman"/>
          <w:sz w:val="20"/>
        </w:rPr>
        <w:t>лового облуч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ния.</w:t>
      </w:r>
    </w:p>
    <w:p w14:paraId="5F42A94D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этого измеряется температура смоченного термометра (аспирационным термоме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 xml:space="preserve">ром) и температура внутри зачерненного шара на высоте 0,1 и </w:t>
      </w:r>
      <w:smartTag w:uri="urn:schemas-microsoft-com:office:smarttags" w:element="metricconverter">
        <w:smartTagPr>
          <w:attr w:name="ProductID" w:val="1,5 м"/>
        </w:smartTagPr>
        <w:r w:rsidRPr="0022578F">
          <w:rPr>
            <w:rFonts w:ascii="Verdana" w:hAnsi="Verdana" w:cs="Times New Roman"/>
            <w:sz w:val="20"/>
          </w:rPr>
          <w:t>1,5 м</w:t>
        </w:r>
      </w:smartTag>
      <w:r w:rsidRPr="0022578F">
        <w:rPr>
          <w:rFonts w:ascii="Verdana" w:hAnsi="Verdana" w:cs="Times New Roman"/>
          <w:sz w:val="20"/>
        </w:rPr>
        <w:t xml:space="preserve"> от пола перед нач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лом рабочей смены, в середине и перед ее окончанием.</w:t>
      </w:r>
    </w:p>
    <w:p w14:paraId="1B65E6C9" w14:textId="77777777" w:rsidR="006A1FD7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Рассчитываются среднесменные величины </w:t>
      </w:r>
      <w:r w:rsidRPr="0022578F">
        <w:rPr>
          <w:rFonts w:ascii="Verdana" w:hAnsi="Verdana" w:cs="Times New Roman"/>
          <w:iCs/>
          <w:sz w:val="20"/>
          <w:lang w:val="en-US"/>
        </w:rPr>
        <w:t>t</w:t>
      </w:r>
      <w:r w:rsidRPr="0022578F">
        <w:rPr>
          <w:rFonts w:ascii="Verdana" w:hAnsi="Verdana" w:cs="Times New Roman"/>
          <w:iCs/>
          <w:sz w:val="20"/>
          <w:vertAlign w:val="subscript"/>
        </w:rPr>
        <w:t>см</w:t>
      </w:r>
      <w:r w:rsidRPr="0022578F">
        <w:rPr>
          <w:rFonts w:ascii="Verdana" w:hAnsi="Verdana" w:cs="Times New Roman"/>
          <w:sz w:val="20"/>
        </w:rPr>
        <w:t xml:space="preserve"> и </w:t>
      </w:r>
      <w:r w:rsidRPr="0022578F">
        <w:rPr>
          <w:rFonts w:ascii="Verdana" w:hAnsi="Verdana" w:cs="Times New Roman"/>
          <w:iCs/>
          <w:sz w:val="20"/>
          <w:lang w:val="en-US"/>
        </w:rPr>
        <w:t>t</w:t>
      </w:r>
      <w:r w:rsidRPr="0022578F">
        <w:rPr>
          <w:rFonts w:ascii="Verdana" w:hAnsi="Verdana" w:cs="Times New Roman"/>
          <w:iCs/>
          <w:sz w:val="20"/>
          <w:vertAlign w:val="subscript"/>
        </w:rPr>
        <w:t>ш</w:t>
      </w:r>
      <w:r w:rsidRPr="0022578F">
        <w:rPr>
          <w:rFonts w:ascii="Verdana" w:hAnsi="Verdana" w:cs="Times New Roman"/>
          <w:sz w:val="20"/>
        </w:rPr>
        <w:t xml:space="preserve"> (23,5 °С и 46,0 °С) и определя</w:t>
      </w:r>
      <w:r w:rsidRPr="0022578F">
        <w:rPr>
          <w:rFonts w:ascii="Verdana" w:hAnsi="Verdana" w:cs="Times New Roman"/>
          <w:sz w:val="20"/>
        </w:rPr>
        <w:softHyphen/>
        <w:t>ется сре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несменное значение ТНС-индекса:</w:t>
      </w:r>
    </w:p>
    <w:p w14:paraId="2F537181" w14:textId="77777777" w:rsidR="006A1FD7" w:rsidRPr="0022578F" w:rsidRDefault="00F90C16" w:rsidP="008B643B">
      <w:pPr>
        <w:shd w:val="clear" w:color="auto" w:fill="FFFFFF"/>
        <w:ind w:firstLine="360"/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ТНС = 0,7 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 xml:space="preserve"> 23,5 + 0,3 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 xml:space="preserve"> 46,0 = 30,25 °С</w:t>
      </w:r>
    </w:p>
    <w:p w14:paraId="2F363C74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Фиксируется продолжительность пребывания на рабочем месте 1 в течение ра</w:t>
      </w:r>
      <w:r w:rsidRPr="0022578F">
        <w:rPr>
          <w:rFonts w:ascii="Verdana" w:hAnsi="Verdana" w:cs="Times New Roman"/>
          <w:sz w:val="20"/>
        </w:rPr>
        <w:softHyphen/>
        <w:t>бочей смены. В данном конкретном случае она составляет 2 ч.</w:t>
      </w:r>
    </w:p>
    <w:p w14:paraId="4EB9F8C5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Измеряются параметры микроклимата на рабочем месте 2 (у печи при закрытых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слонках) (см. протокол). Данные указывают, что среднесме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ная температура воздуха (24,8 °С) превышает верхнюю границу допустимой для холодного периода года (24,0 °С) прим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нительно к категории работ Па. Нормативную величину превышает и интенсив</w:t>
      </w:r>
      <w:r w:rsidRPr="0022578F">
        <w:rPr>
          <w:rFonts w:ascii="Verdana" w:hAnsi="Verdana" w:cs="Times New Roman"/>
          <w:sz w:val="20"/>
        </w:rPr>
        <w:softHyphen/>
        <w:t>ность тепл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вого облучения, составляющая 350 Вт/м (нормативная величина при отсут</w:t>
      </w:r>
      <w:r w:rsidRPr="0022578F">
        <w:rPr>
          <w:rFonts w:ascii="Verdana" w:hAnsi="Verdana" w:cs="Times New Roman"/>
          <w:sz w:val="20"/>
        </w:rPr>
        <w:softHyphen/>
        <w:t>ствии видимого излучения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ставляет 100 Вт/м согласно СанПиН 2.2.4.548—96).</w:t>
      </w:r>
    </w:p>
    <w:p w14:paraId="4F89741C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Следовательно, и в этом случае для оценки класса условий труда по микрокли</w:t>
      </w:r>
      <w:r w:rsidRPr="0022578F">
        <w:rPr>
          <w:rFonts w:ascii="Verdana" w:hAnsi="Verdana" w:cs="Times New Roman"/>
          <w:sz w:val="20"/>
        </w:rPr>
        <w:softHyphen/>
        <w:t>мату 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дует использовать интегральный показатель (ТНС-индекс). Согласно расчету (аналогично оп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санному выше) его величина составляет 25,66 °С (см. протокол). Про</w:t>
      </w:r>
      <w:r w:rsidRPr="0022578F">
        <w:rPr>
          <w:rFonts w:ascii="Verdana" w:hAnsi="Verdana" w:cs="Times New Roman"/>
          <w:sz w:val="20"/>
        </w:rPr>
        <w:softHyphen/>
        <w:t>должительность пребывания на рабочем месте составл</w:t>
      </w:r>
      <w:r w:rsidRPr="0022578F">
        <w:rPr>
          <w:rFonts w:ascii="Verdana" w:hAnsi="Verdana" w:cs="Times New Roman"/>
          <w:sz w:val="20"/>
        </w:rPr>
        <w:t>я</w:t>
      </w:r>
      <w:r w:rsidRPr="0022578F">
        <w:rPr>
          <w:rFonts w:ascii="Verdana" w:hAnsi="Verdana" w:cs="Times New Roman"/>
          <w:sz w:val="20"/>
        </w:rPr>
        <w:t>ет 4 ч.</w:t>
      </w:r>
    </w:p>
    <w:p w14:paraId="67382824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 расчете среднесменных значений ТНС-индекса учитывается и его величина в ме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тах отдыха. При этом фиксируется и продолжительность отдыха. В данном случае она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ставляет 1 ч за рабочую смену, ТНС-индекс равен 20,8 °С.</w:t>
      </w:r>
    </w:p>
    <w:p w14:paraId="7068E257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Рассчитывается среднесменная величина ТНС-индекса (см. протокол). По вы</w:t>
      </w:r>
      <w:r w:rsidRPr="0022578F">
        <w:rPr>
          <w:rFonts w:ascii="Verdana" w:hAnsi="Verdana" w:cs="Times New Roman"/>
          <w:sz w:val="20"/>
        </w:rPr>
        <w:softHyphen/>
        <w:t>численному значению определяется класс условий труда по показателям микроклимата (табл. 5 настоящ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го руководства), он соответствует классу 3.3.</w:t>
      </w:r>
    </w:p>
    <w:p w14:paraId="02C007B7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Поскольку на рабочем месте сталевара имеет место тепловое облучение, поэто</w:t>
      </w:r>
      <w:r w:rsidRPr="0022578F">
        <w:rPr>
          <w:rFonts w:ascii="Verdana" w:hAnsi="Verdana" w:cs="Times New Roman"/>
          <w:sz w:val="20"/>
        </w:rPr>
        <w:softHyphen/>
        <w:t>му сл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дует установить класс и по данн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му показателю.</w:t>
      </w:r>
    </w:p>
    <w:p w14:paraId="1BF49E5F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этого рассчитывается среднесменная величина теплового облучения (ТО): ТО = (1 500 Вт/м</w:t>
      </w:r>
      <w:r w:rsidRPr="0022578F">
        <w:rPr>
          <w:rFonts w:ascii="Verdana" w:hAnsi="Verdana" w:cs="Times New Roman"/>
          <w:sz w:val="20"/>
          <w:vertAlign w:val="superscript"/>
        </w:rPr>
        <w:t>2</w:t>
      </w:r>
      <w:r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 xml:space="preserve"> 2 ч + 350 Вт/м</w:t>
      </w:r>
      <w:r w:rsidRPr="0022578F">
        <w:rPr>
          <w:rFonts w:ascii="Verdana" w:hAnsi="Verdana" w:cs="Times New Roman"/>
          <w:sz w:val="20"/>
          <w:vertAlign w:val="superscript"/>
        </w:rPr>
        <w:t>2</w:t>
      </w:r>
      <w:r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 xml:space="preserve"> 4ч + 0,0 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 xml:space="preserve"> 1ч) / 7 = 628 Вт/м</w:t>
      </w:r>
      <w:r w:rsidRPr="0022578F">
        <w:rPr>
          <w:rFonts w:ascii="Verdana" w:hAnsi="Verdana" w:cs="Times New Roman"/>
          <w:sz w:val="20"/>
          <w:vertAlign w:val="superscript"/>
        </w:rPr>
        <w:t>2</w:t>
      </w:r>
    </w:p>
    <w:p w14:paraId="126C6068" w14:textId="77777777" w:rsidR="00F90C16" w:rsidRPr="0022578F" w:rsidRDefault="00F90C16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В соответствии с табл. 6 руководства эта интенсивность теплового облучения характ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ризует класс условий труда 3.1.</w:t>
      </w:r>
    </w:p>
    <w:p w14:paraId="62BB419B" w14:textId="77777777" w:rsidR="00B2596F" w:rsidRPr="0022578F" w:rsidRDefault="00F90C16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Общая оценка условий труда сталевара по параметрам микроклимата выносится по наибольшему показателю, т. е. соо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ветствует степени 3.3.</w:t>
      </w:r>
    </w:p>
    <w:p w14:paraId="44D0D09E" w14:textId="77777777" w:rsidR="00F90C16" w:rsidRPr="0022578F" w:rsidRDefault="00B2596F" w:rsidP="002852DC">
      <w:pPr>
        <w:shd w:val="clear" w:color="auto" w:fill="FFFFFF"/>
        <w:ind w:firstLine="90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</w:p>
    <w:p w14:paraId="19E01A2A" w14:textId="77777777" w:rsidR="00B2596F" w:rsidRPr="0022578F" w:rsidRDefault="00F90C16" w:rsidP="00B2596F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>Таблица П.17.1</w:t>
      </w:r>
    </w:p>
    <w:p w14:paraId="45586BCA" w14:textId="77777777" w:rsidR="00F90C16" w:rsidRPr="0022578F" w:rsidRDefault="00F90C16" w:rsidP="00B2596F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 xml:space="preserve"> Протокол </w:t>
      </w:r>
      <w:r w:rsidR="00B2596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оценки микроклиматических параметров при работе ст</w:t>
      </w:r>
      <w:r w:rsidRPr="0022578F">
        <w:rPr>
          <w:rFonts w:ascii="Verdana" w:hAnsi="Verdana"/>
          <w:sz w:val="20"/>
          <w:szCs w:val="20"/>
        </w:rPr>
        <w:t>а</w:t>
      </w:r>
      <w:r w:rsidRPr="0022578F">
        <w:rPr>
          <w:rFonts w:ascii="Verdana" w:hAnsi="Verdana"/>
          <w:sz w:val="20"/>
          <w:szCs w:val="20"/>
        </w:rPr>
        <w:t>левара</w:t>
      </w:r>
    </w:p>
    <w:p w14:paraId="6C2BF680" w14:textId="77777777" w:rsidR="00F90C16" w:rsidRPr="0022578F" w:rsidRDefault="00F90C16" w:rsidP="00F90C16">
      <w:pPr>
        <w:rPr>
          <w:rFonts w:ascii="Verdana" w:hAnsi="Verdana" w:cs="Times New Roman"/>
          <w:sz w:val="20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7"/>
        <w:gridCol w:w="708"/>
        <w:gridCol w:w="701"/>
        <w:gridCol w:w="701"/>
        <w:gridCol w:w="694"/>
        <w:gridCol w:w="701"/>
        <w:gridCol w:w="701"/>
        <w:gridCol w:w="694"/>
        <w:gridCol w:w="701"/>
        <w:gridCol w:w="724"/>
        <w:gridCol w:w="716"/>
        <w:gridCol w:w="716"/>
        <w:gridCol w:w="746"/>
      </w:tblGrid>
      <w:tr w:rsidR="00F90C16" w:rsidRPr="0022578F" w14:paraId="32EF55C6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shd w:val="clear" w:color="auto" w:fill="FFFFFF"/>
            <w:textDirection w:val="btLr"/>
            <w:vAlign w:val="center"/>
          </w:tcPr>
          <w:p w14:paraId="6D9C8FB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Пар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метры</w:t>
            </w:r>
            <w:r w:rsidR="00B2596F"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t xml:space="preserve"> микрокл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мата</w:t>
            </w:r>
          </w:p>
        </w:tc>
        <w:tc>
          <w:tcPr>
            <w:tcW w:w="5413" w:type="dxa"/>
            <w:gridSpan w:val="12"/>
            <w:shd w:val="clear" w:color="auto" w:fill="FFFFFF"/>
          </w:tcPr>
          <w:p w14:paraId="2A41A1F7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Рабочее место </w:t>
            </w:r>
            <w:r w:rsidRPr="0022578F">
              <w:rPr>
                <w:rFonts w:ascii="Verdana" w:hAnsi="Verdana" w:cs="Times New Roman"/>
                <w:bCs/>
                <w:sz w:val="20"/>
              </w:rPr>
              <w:t xml:space="preserve">суммарная </w:t>
            </w:r>
            <w:r w:rsidRPr="0022578F">
              <w:rPr>
                <w:rFonts w:ascii="Verdana" w:hAnsi="Verdana" w:cs="Times New Roman"/>
                <w:sz w:val="20"/>
              </w:rPr>
              <w:t xml:space="preserve">продолжительность </w:t>
            </w:r>
            <w:r w:rsidRPr="0022578F">
              <w:rPr>
                <w:rFonts w:ascii="Verdana" w:hAnsi="Verdana" w:cs="Times New Roman"/>
                <w:bCs/>
                <w:sz w:val="20"/>
              </w:rPr>
              <w:t>пр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 xml:space="preserve">бывания, </w:t>
            </w:r>
            <w:r w:rsidRPr="0022578F">
              <w:rPr>
                <w:rFonts w:ascii="Verdana" w:hAnsi="Verdana" w:cs="Times New Roman"/>
                <w:sz w:val="20"/>
              </w:rPr>
              <w:t>ч</w:t>
            </w:r>
          </w:p>
        </w:tc>
      </w:tr>
      <w:tr w:rsidR="00F90C16" w:rsidRPr="0022578F" w14:paraId="3F76567D" w14:textId="77777777">
        <w:tblPrEx>
          <w:tblCellMar>
            <w:top w:w="0" w:type="dxa"/>
            <w:bottom w:w="0" w:type="dxa"/>
          </w:tblCellMar>
        </w:tblPrEx>
        <w:tc>
          <w:tcPr>
            <w:tcW w:w="1218" w:type="dxa"/>
            <w:vMerge/>
            <w:shd w:val="clear" w:color="auto" w:fill="FFFFFF"/>
            <w:textDirection w:val="btLr"/>
          </w:tcPr>
          <w:p w14:paraId="22BA6CFD" w14:textId="77777777" w:rsidR="00F90C16" w:rsidRPr="0022578F" w:rsidRDefault="00F90C16" w:rsidP="00F90C16">
            <w:pPr>
              <w:rPr>
                <w:rFonts w:ascii="Verdana" w:hAnsi="Verdana" w:cs="Times New Roman"/>
                <w:sz w:val="20"/>
              </w:rPr>
            </w:pPr>
          </w:p>
          <w:p w14:paraId="64F3FA81" w14:textId="77777777" w:rsidR="00F90C16" w:rsidRPr="0022578F" w:rsidRDefault="00F90C16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785" w:type="dxa"/>
            <w:gridSpan w:val="4"/>
            <w:shd w:val="clear" w:color="auto" w:fill="FFFFFF"/>
          </w:tcPr>
          <w:p w14:paraId="7EDE037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№</w:t>
            </w:r>
            <w:r w:rsidRPr="0022578F">
              <w:rPr>
                <w:rFonts w:ascii="Verdana" w:hAnsi="Verdana" w:cs="Times New Roman"/>
                <w:bCs/>
                <w:sz w:val="20"/>
                <w:vertAlign w:val="superscript"/>
                <w:lang w:val="en-US"/>
              </w:rPr>
              <w:t>1</w:t>
            </w:r>
            <w:r w:rsidRPr="0022578F">
              <w:rPr>
                <w:rFonts w:ascii="Verdana" w:hAnsi="Verdana" w:cs="Times New Roman"/>
                <w:bCs/>
                <w:sz w:val="20"/>
                <w:lang w:val="en-US"/>
              </w:rPr>
              <w:t>/</w:t>
            </w:r>
            <w:r w:rsidRPr="0022578F">
              <w:rPr>
                <w:rFonts w:ascii="Verdana" w:hAnsi="Verdana" w:cs="Times New Roman"/>
                <w:bCs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780" w:type="dxa"/>
            <w:gridSpan w:val="4"/>
            <w:shd w:val="clear" w:color="auto" w:fill="FFFFFF"/>
          </w:tcPr>
          <w:p w14:paraId="26382648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№</w:t>
            </w:r>
            <w:r w:rsidRPr="0022578F">
              <w:rPr>
                <w:rFonts w:ascii="Verdana" w:hAnsi="Verdana" w:cs="Times New Roman"/>
                <w:bCs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 w:cs="Times New Roman"/>
                <w:bCs/>
                <w:sz w:val="20"/>
              </w:rPr>
              <w:t>/</w:t>
            </w:r>
            <w:r w:rsidRPr="0022578F">
              <w:rPr>
                <w:rFonts w:ascii="Verdana" w:hAnsi="Verdana" w:cs="Times New Roman"/>
                <w:bCs/>
                <w:sz w:val="20"/>
                <w:vertAlign w:val="subscript"/>
              </w:rPr>
              <w:t>4</w:t>
            </w:r>
          </w:p>
        </w:tc>
        <w:tc>
          <w:tcPr>
            <w:tcW w:w="1848" w:type="dxa"/>
            <w:gridSpan w:val="4"/>
            <w:shd w:val="clear" w:color="auto" w:fill="FFFFFF"/>
          </w:tcPr>
          <w:p w14:paraId="53214C3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№</w:t>
            </w:r>
            <w:r w:rsidRPr="0022578F">
              <w:rPr>
                <w:rFonts w:ascii="Verdana" w:hAnsi="Verdana" w:cs="Times New Roman"/>
                <w:bCs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 w:cs="Times New Roman"/>
                <w:bCs/>
                <w:sz w:val="20"/>
              </w:rPr>
              <w:t>/</w:t>
            </w:r>
            <w:r w:rsidRPr="0022578F">
              <w:rPr>
                <w:rFonts w:ascii="Verdana" w:hAnsi="Verdana" w:cs="Times New Roman"/>
                <w:bCs/>
                <w:sz w:val="20"/>
                <w:vertAlign w:val="subscript"/>
              </w:rPr>
              <w:t>1</w:t>
            </w:r>
          </w:p>
        </w:tc>
      </w:tr>
      <w:tr w:rsidR="00F90C16" w:rsidRPr="0022578F" w14:paraId="28CF8B9C" w14:textId="77777777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1218" w:type="dxa"/>
            <w:vMerge/>
            <w:shd w:val="clear" w:color="auto" w:fill="FFFFFF"/>
            <w:textDirection w:val="btLr"/>
          </w:tcPr>
          <w:p w14:paraId="39E0D832" w14:textId="77777777" w:rsidR="00F90C16" w:rsidRPr="0022578F" w:rsidRDefault="00F90C16" w:rsidP="00F90C16">
            <w:pPr>
              <w:rPr>
                <w:rFonts w:ascii="Verdana" w:hAnsi="Verdana" w:cs="Times New Roman"/>
                <w:sz w:val="20"/>
              </w:rPr>
            </w:pPr>
          </w:p>
          <w:p w14:paraId="01D2C764" w14:textId="77777777" w:rsidR="00F90C16" w:rsidRPr="0022578F" w:rsidRDefault="00F90C16" w:rsidP="00F90C16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14:paraId="0E37F6E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чале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46" w:type="dxa"/>
            <w:shd w:val="clear" w:color="auto" w:fill="FFFFFF"/>
            <w:textDirection w:val="btLr"/>
            <w:vAlign w:val="center"/>
          </w:tcPr>
          <w:p w14:paraId="1408093D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с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46" w:type="dxa"/>
            <w:shd w:val="clear" w:color="auto" w:fill="FFFFFF"/>
            <w:textDirection w:val="btLr"/>
            <w:vAlign w:val="center"/>
          </w:tcPr>
          <w:p w14:paraId="1357234F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 око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чан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ем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42" w:type="dxa"/>
            <w:shd w:val="clear" w:color="auto" w:fill="FFFFFF"/>
            <w:textDirection w:val="btLr"/>
            <w:vAlign w:val="center"/>
          </w:tcPr>
          <w:p w14:paraId="10F23F6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сме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ная вел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чина</w:t>
            </w:r>
          </w:p>
        </w:tc>
        <w:tc>
          <w:tcPr>
            <w:tcW w:w="446" w:type="dxa"/>
            <w:shd w:val="clear" w:color="auto" w:fill="FFFFFF"/>
            <w:textDirection w:val="btLr"/>
            <w:vAlign w:val="center"/>
          </w:tcPr>
          <w:p w14:paraId="38763020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чале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46" w:type="dxa"/>
            <w:shd w:val="clear" w:color="auto" w:fill="FFFFFF"/>
            <w:textDirection w:val="btLr"/>
            <w:vAlign w:val="center"/>
          </w:tcPr>
          <w:p w14:paraId="292104D5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с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42" w:type="dxa"/>
            <w:shd w:val="clear" w:color="auto" w:fill="FFFFFF"/>
            <w:textDirection w:val="btLr"/>
            <w:vAlign w:val="center"/>
          </w:tcPr>
          <w:p w14:paraId="72C3249C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 око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чан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ем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46" w:type="dxa"/>
            <w:shd w:val="clear" w:color="auto" w:fill="FFFFFF"/>
            <w:textDirection w:val="btLr"/>
            <w:vAlign w:val="center"/>
          </w:tcPr>
          <w:p w14:paraId="43606E95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сме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ная вел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чина</w:t>
            </w:r>
          </w:p>
        </w:tc>
        <w:tc>
          <w:tcPr>
            <w:tcW w:w="461" w:type="dxa"/>
            <w:shd w:val="clear" w:color="auto" w:fill="FFFFFF"/>
            <w:textDirection w:val="btLr"/>
            <w:vAlign w:val="center"/>
          </w:tcPr>
          <w:p w14:paraId="657F11FC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н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чале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56" w:type="dxa"/>
            <w:shd w:val="clear" w:color="auto" w:fill="FFFFFF"/>
            <w:textDirection w:val="btLr"/>
            <w:vAlign w:val="center"/>
          </w:tcPr>
          <w:p w14:paraId="56E1D1CD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с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не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бочей смены</w:t>
            </w:r>
          </w:p>
        </w:tc>
        <w:tc>
          <w:tcPr>
            <w:tcW w:w="456" w:type="dxa"/>
            <w:shd w:val="clear" w:color="auto" w:fill="FFFFFF"/>
            <w:textDirection w:val="btLr"/>
            <w:vAlign w:val="center"/>
          </w:tcPr>
          <w:p w14:paraId="303A9CD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ред око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чан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ем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чей смены</w:t>
            </w:r>
          </w:p>
        </w:tc>
        <w:tc>
          <w:tcPr>
            <w:tcW w:w="475" w:type="dxa"/>
            <w:shd w:val="clear" w:color="auto" w:fill="FFFFFF"/>
            <w:textDirection w:val="btLr"/>
            <w:vAlign w:val="center"/>
          </w:tcPr>
          <w:p w14:paraId="539F7EC7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</w:t>
            </w:r>
            <w:r w:rsidRPr="0022578F">
              <w:rPr>
                <w:rFonts w:ascii="Verdana" w:hAnsi="Verdana" w:cs="Times New Roman"/>
                <w:sz w:val="20"/>
              </w:rPr>
              <w:t>д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сме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ная вел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чина</w:t>
            </w:r>
          </w:p>
        </w:tc>
      </w:tr>
      <w:tr w:rsidR="00F90C16" w:rsidRPr="0022578F" w14:paraId="7FFC222C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3D2BA80E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Темпер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ту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ра 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духа,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EDAE665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32,0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3EC58B35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33,0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3B7A33EA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34,0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5A2672A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33,0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100A021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24,0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6AFEB20C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25,0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48016F1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25,5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A0ED0FD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24,8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14:paraId="257476BE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23,0 ± 1</w:t>
            </w:r>
          </w:p>
        </w:tc>
      </w:tr>
      <w:tr w:rsidR="00F90C16" w:rsidRPr="0022578F" w14:paraId="24539137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06B7F94F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Темпер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ту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ра см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чен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ного тер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м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метра, °С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AE400F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23,0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8062FEA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23,5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20690D9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24,0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93AE46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23,5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6359CE2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21,0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0746ED50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21,5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470AD78D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21,5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05FC0CA0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21,3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14:paraId="317D05C8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19,0 ±0,5</w:t>
            </w:r>
          </w:p>
        </w:tc>
      </w:tr>
      <w:tr w:rsidR="00F90C16" w:rsidRPr="0022578F" w14:paraId="48C39F43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34F6B05D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Вла</w:t>
            </w:r>
            <w:r w:rsidRPr="0022578F">
              <w:rPr>
                <w:rFonts w:ascii="Verdana" w:hAnsi="Verdana" w:cs="Times New Roman"/>
                <w:sz w:val="20"/>
              </w:rPr>
              <w:t>ж</w:t>
            </w:r>
            <w:r w:rsidRPr="0022578F">
              <w:rPr>
                <w:rFonts w:ascii="Verdana" w:hAnsi="Verdana" w:cs="Times New Roman"/>
                <w:sz w:val="20"/>
              </w:rPr>
              <w:t>ность</w:t>
            </w:r>
          </w:p>
          <w:p w14:paraId="76D8C144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духа, %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47B339A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35779C5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54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48B5D07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20BE9D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53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1E16607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B8008D4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59DF9C0F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272CCA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52,0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14:paraId="39212CE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55 ± </w:t>
            </w:r>
            <w:r w:rsidRPr="0022578F">
              <w:rPr>
                <w:rFonts w:ascii="Verdana" w:hAnsi="Verdana" w:cs="Times New Roman"/>
                <w:bCs/>
                <w:sz w:val="20"/>
              </w:rPr>
              <w:t>5,0</w:t>
            </w:r>
          </w:p>
        </w:tc>
      </w:tr>
      <w:tr w:rsidR="00F90C16" w:rsidRPr="0022578F" w14:paraId="4BC4E8CA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13C199EB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Ск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рость</w:t>
            </w:r>
          </w:p>
          <w:p w14:paraId="053A9847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дв</w:t>
            </w:r>
            <w:r w:rsidRPr="0022578F">
              <w:rPr>
                <w:rFonts w:ascii="Verdana" w:hAnsi="Verdana" w:cs="Times New Roman"/>
                <w:sz w:val="20"/>
              </w:rPr>
              <w:t>и</w:t>
            </w:r>
            <w:r w:rsidRPr="0022578F">
              <w:rPr>
                <w:rFonts w:ascii="Verdana" w:hAnsi="Verdana" w:cs="Times New Roman"/>
                <w:sz w:val="20"/>
              </w:rPr>
              <w:t>жения</w:t>
            </w:r>
          </w:p>
          <w:p w14:paraId="33F08F58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во</w:t>
            </w:r>
            <w:r w:rsidRPr="0022578F">
              <w:rPr>
                <w:rFonts w:ascii="Verdana" w:hAnsi="Verdana" w:cs="Times New Roman"/>
                <w:sz w:val="20"/>
              </w:rPr>
              <w:t>з</w:t>
            </w:r>
            <w:r w:rsidRPr="0022578F">
              <w:rPr>
                <w:rFonts w:ascii="Verdana" w:hAnsi="Verdana" w:cs="Times New Roman"/>
                <w:sz w:val="20"/>
              </w:rPr>
              <w:t>духа,</w:t>
            </w:r>
          </w:p>
          <w:p w14:paraId="2EB7FB9C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м/с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633C64F0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1EF94027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B1EE06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0,20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4A9386CA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0,18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18A6D624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371E5FD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5390FC9E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C380DD7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0,23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14:paraId="0D77E62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F90C16" w:rsidRPr="0022578F" w14:paraId="1C255A99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5C2374EF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</w:t>
            </w:r>
            <w:r w:rsidRPr="0022578F">
              <w:rPr>
                <w:rFonts w:ascii="Verdana" w:hAnsi="Verdana" w:cs="Times New Roman"/>
                <w:sz w:val="20"/>
              </w:rPr>
              <w:t>п</w:t>
            </w:r>
            <w:r w:rsidRPr="0022578F">
              <w:rPr>
                <w:rFonts w:ascii="Verdana" w:hAnsi="Verdana" w:cs="Times New Roman"/>
                <w:sz w:val="20"/>
              </w:rPr>
              <w:t>ловое облуч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ние,</w:t>
            </w:r>
          </w:p>
          <w:p w14:paraId="5749CFB6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Вт/м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 *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5B25F9E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1500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670B1CD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1500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305D77C3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1500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0CC834A8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1500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798C913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3B66D903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350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73A00C5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350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E069E6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350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14:paraId="3EF6C66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</w:tr>
      <w:tr w:rsidR="00F90C16" w:rsidRPr="0022578F" w14:paraId="2FD6791F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60114D83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Темпер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ту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ра вну</w:t>
            </w:r>
            <w:r w:rsidRPr="0022578F">
              <w:rPr>
                <w:rFonts w:ascii="Verdana" w:hAnsi="Verdana" w:cs="Times New Roman"/>
                <w:sz w:val="20"/>
              </w:rPr>
              <w:t>т</w:t>
            </w:r>
            <w:r w:rsidRPr="0022578F">
              <w:rPr>
                <w:rFonts w:ascii="Verdana" w:hAnsi="Verdana" w:cs="Times New Roman"/>
                <w:sz w:val="20"/>
              </w:rPr>
              <w:t>ри черн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го шара, °С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2D781B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0973ABD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46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74B563E3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47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6DC5E5C9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46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5C0D46A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045B7D03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36</w:t>
            </w:r>
          </w:p>
        </w:tc>
        <w:tc>
          <w:tcPr>
            <w:tcW w:w="442" w:type="dxa"/>
            <w:shd w:val="clear" w:color="auto" w:fill="FFFFFF"/>
            <w:vAlign w:val="center"/>
          </w:tcPr>
          <w:p w14:paraId="44D78C7E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36,5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1C35A4A7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35,8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14:paraId="50FA5D34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25 ± </w:t>
            </w:r>
            <w:r w:rsidRPr="0022578F">
              <w:rPr>
                <w:rFonts w:ascii="Verdana" w:hAnsi="Verdana" w:cs="Times New Roman"/>
                <w:bCs/>
                <w:sz w:val="20"/>
              </w:rPr>
              <w:t>0,5</w:t>
            </w:r>
          </w:p>
        </w:tc>
      </w:tr>
      <w:tr w:rsidR="00F90C16" w:rsidRPr="0022578F" w14:paraId="0A746DAF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shd w:val="clear" w:color="auto" w:fill="FFFFFF"/>
          </w:tcPr>
          <w:p w14:paraId="51F15CF2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ТНС-и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декс, °С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387A314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7588171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00EA0175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C4698F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30,25</w:t>
            </w:r>
          </w:p>
        </w:tc>
        <w:tc>
          <w:tcPr>
            <w:tcW w:w="446" w:type="dxa"/>
            <w:shd w:val="clear" w:color="auto" w:fill="FFFFFF"/>
            <w:vAlign w:val="center"/>
          </w:tcPr>
          <w:p w14:paraId="2B67A6DC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42790473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37AC8CA7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46" w:type="dxa"/>
            <w:shd w:val="clear" w:color="auto" w:fill="FFFFFF"/>
            <w:vAlign w:val="center"/>
          </w:tcPr>
          <w:p w14:paraId="719CAEC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25,66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2EA909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BB8D708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D1E04E8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75" w:type="dxa"/>
            <w:shd w:val="clear" w:color="auto" w:fill="FFFFFF"/>
            <w:vAlign w:val="center"/>
          </w:tcPr>
          <w:p w14:paraId="23AEF83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bCs/>
                <w:sz w:val="20"/>
              </w:rPr>
              <w:t>20,8</w:t>
            </w:r>
          </w:p>
        </w:tc>
      </w:tr>
      <w:tr w:rsidR="00F90C16" w:rsidRPr="0022578F" w14:paraId="3D29680D" w14:textId="77777777">
        <w:tblPrEx>
          <w:tblCellMar>
            <w:top w:w="0" w:type="dxa"/>
            <w:bottom w:w="0" w:type="dxa"/>
          </w:tblCellMar>
        </w:tblPrEx>
        <w:tc>
          <w:tcPr>
            <w:tcW w:w="6181" w:type="dxa"/>
            <w:gridSpan w:val="13"/>
            <w:shd w:val="clear" w:color="auto" w:fill="FFFFFF"/>
          </w:tcPr>
          <w:p w14:paraId="2FA08C0C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ТНС(среднесменн</w:t>
            </w:r>
            <w:r w:rsidRPr="0022578F">
              <w:rPr>
                <w:rFonts w:ascii="Verdana" w:hAnsi="Verdana" w:cs="Times New Roman"/>
                <w:bCs/>
                <w:sz w:val="20"/>
              </w:rPr>
              <w:t xml:space="preserve">ый) </w:t>
            </w:r>
            <w:r w:rsidRPr="0022578F">
              <w:rPr>
                <w:rFonts w:ascii="Verdana" w:hAnsi="Verdana" w:cs="Times New Roman"/>
                <w:sz w:val="20"/>
              </w:rPr>
              <w:t>=(30,25∙2 + 25,66∙4 + 20,8∙1)/ 7 - 26,3 °С</w:t>
            </w:r>
          </w:p>
        </w:tc>
      </w:tr>
      <w:tr w:rsidR="00F90C16" w:rsidRPr="0022578F" w14:paraId="4D9A1213" w14:textId="77777777">
        <w:tblPrEx>
          <w:tblCellMar>
            <w:top w:w="0" w:type="dxa"/>
            <w:bottom w:w="0" w:type="dxa"/>
          </w:tblCellMar>
        </w:tblPrEx>
        <w:tc>
          <w:tcPr>
            <w:tcW w:w="6181" w:type="dxa"/>
            <w:gridSpan w:val="13"/>
            <w:shd w:val="clear" w:color="auto" w:fill="FFFFFF"/>
          </w:tcPr>
          <w:p w14:paraId="78897D55" w14:textId="77777777" w:rsidR="00F90C16" w:rsidRPr="0022578F" w:rsidRDefault="00F90C16" w:rsidP="00F90C16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  <w:vertAlign w:val="superscript"/>
              </w:rPr>
              <w:t>*</w:t>
            </w:r>
            <w:r w:rsidRPr="0022578F">
              <w:rPr>
                <w:rFonts w:ascii="Verdana" w:hAnsi="Verdana" w:cs="Times New Roman"/>
                <w:sz w:val="20"/>
              </w:rPr>
              <w:t xml:space="preserve"> средняя из величин, измеренных на разном уровне от п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ла (СанПиН 2.24.548—96)</w:t>
            </w:r>
          </w:p>
        </w:tc>
      </w:tr>
    </w:tbl>
    <w:p w14:paraId="2AB447D5" w14:textId="77777777" w:rsidR="00F90C16" w:rsidRPr="0022578F" w:rsidRDefault="00F90C16" w:rsidP="008B643B">
      <w:pPr>
        <w:pStyle w:val="ac"/>
        <w:ind w:firstLine="360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2. Оценка микроклимата и установление класса условий труда</w:t>
      </w:r>
      <w:r w:rsidR="00B2596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по показателям микроклимата при работе в производственном помещ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нии</w:t>
      </w:r>
      <w:r w:rsidR="00B2596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>с охлажда</w:t>
      </w:r>
      <w:r w:rsidRPr="0022578F">
        <w:rPr>
          <w:rFonts w:ascii="Verdana" w:hAnsi="Verdana"/>
          <w:sz w:val="20"/>
          <w:szCs w:val="20"/>
        </w:rPr>
        <w:t>ю</w:t>
      </w:r>
      <w:r w:rsidRPr="0022578F">
        <w:rPr>
          <w:rFonts w:ascii="Verdana" w:hAnsi="Verdana"/>
          <w:sz w:val="20"/>
          <w:szCs w:val="20"/>
        </w:rPr>
        <w:t>щим микроклиматом</w:t>
      </w:r>
    </w:p>
    <w:p w14:paraId="6134838E" w14:textId="77777777" w:rsidR="00F90C16" w:rsidRPr="0022578F" w:rsidRDefault="00F90C16" w:rsidP="008B643B">
      <w:pPr>
        <w:shd w:val="clear" w:color="auto" w:fill="FFFFFF"/>
        <w:ind w:firstLine="360"/>
        <w:jc w:val="center"/>
        <w:rPr>
          <w:rFonts w:ascii="Verdana" w:hAnsi="Verdana" w:cs="Times New Roman"/>
          <w:i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Учет скорости движения воздуха</w:t>
      </w:r>
    </w:p>
    <w:p w14:paraId="36A7BBDF" w14:textId="77777777" w:rsidR="00F90C16" w:rsidRPr="0022578F" w:rsidRDefault="00F90C16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Среднесменная температура воздуха на рабочем месте составляет 15 °С, а ско</w:t>
      </w:r>
      <w:r w:rsidRPr="0022578F">
        <w:rPr>
          <w:rFonts w:ascii="Verdana" w:hAnsi="Verdana" w:cs="Times New Roman"/>
          <w:sz w:val="20"/>
        </w:rPr>
        <w:softHyphen/>
        <w:t>рость движения воздуха 0,6 м/с. При этом работник выполняет работу кат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гории 1б.</w:t>
      </w:r>
    </w:p>
    <w:p w14:paraId="5BDF3952" w14:textId="77777777" w:rsidR="00B2596F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Исходя из охлаждающего действия ветра, эквивалентная температура воздуха сост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вит: 15 - (0,6 - 0,1) 0,2 = 14 °С, т. е. при скорости движения воздуха 0,6 м/с и температ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ре во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духа 15 °С класс условий труда для работника, выполняющего работу категории 16, следует оценить степенью 3.3, в то время как при оптимальной подвижности воздуха на рабочем месте (&lt; 0,1 м/с) - степень 3.2 согла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но табл. 7 руководства.</w:t>
      </w:r>
    </w:p>
    <w:p w14:paraId="1DA6DA6E" w14:textId="77777777" w:rsidR="00F90C16" w:rsidRPr="0022578F" w:rsidRDefault="00B2596F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</w:p>
    <w:p w14:paraId="2516670F" w14:textId="77777777" w:rsidR="00F90C16" w:rsidRPr="0022578F" w:rsidRDefault="00F90C16" w:rsidP="008B643B">
      <w:pPr>
        <w:shd w:val="clear" w:color="auto" w:fill="FFFFFF"/>
        <w:spacing w:before="120" w:after="120"/>
        <w:ind w:firstLine="360"/>
        <w:jc w:val="center"/>
        <w:rPr>
          <w:rFonts w:ascii="Verdana" w:hAnsi="Verdana" w:cs="Times New Roman"/>
          <w:i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Пример определения класса условий труда</w:t>
      </w:r>
      <w:r w:rsidR="00B2596F" w:rsidRPr="0022578F">
        <w:rPr>
          <w:rFonts w:ascii="Verdana" w:hAnsi="Verdana" w:cs="Times New Roman"/>
          <w:i/>
          <w:iCs/>
          <w:sz w:val="20"/>
        </w:rPr>
        <w:br/>
      </w:r>
      <w:r w:rsidRPr="0022578F">
        <w:rPr>
          <w:rFonts w:ascii="Verdana" w:hAnsi="Verdana" w:cs="Times New Roman"/>
          <w:i/>
          <w:iCs/>
          <w:sz w:val="20"/>
        </w:rPr>
        <w:t xml:space="preserve"> при работе в производственном помещении с охлаждающим микроклим</w:t>
      </w:r>
      <w:r w:rsidRPr="0022578F">
        <w:rPr>
          <w:rFonts w:ascii="Verdana" w:hAnsi="Verdana" w:cs="Times New Roman"/>
          <w:i/>
          <w:iCs/>
          <w:sz w:val="20"/>
        </w:rPr>
        <w:t>а</w:t>
      </w:r>
      <w:r w:rsidRPr="0022578F">
        <w:rPr>
          <w:rFonts w:ascii="Verdana" w:hAnsi="Verdana" w:cs="Times New Roman"/>
          <w:i/>
          <w:iCs/>
          <w:sz w:val="20"/>
        </w:rPr>
        <w:t>том.</w:t>
      </w:r>
    </w:p>
    <w:p w14:paraId="677C6DA8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Необходимо определить класс условий труда оператора в холодный период года при выполнении им работы категории 1б. При этом зафиксировано, что в течение рабо</w:t>
      </w:r>
      <w:r w:rsidRPr="0022578F">
        <w:rPr>
          <w:rFonts w:ascii="Verdana" w:hAnsi="Verdana" w:cs="Times New Roman"/>
          <w:sz w:val="20"/>
        </w:rPr>
        <w:softHyphen/>
        <w:t>чей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ны трудовая деятельность оператора осуществляется в трех помещ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ниях.</w:t>
      </w:r>
    </w:p>
    <w:p w14:paraId="2B87C39D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 целью решения поставленной задачи в каждом помещении на рабочем месте опер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тора определяют параметры ми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роклимата и сравнивают с нормативами по СанПиН 2.2.4.548—96 (заполняют протокол - табл. П. 17.2). Количество замеров пара</w:t>
      </w:r>
      <w:r w:rsidRPr="0022578F">
        <w:rPr>
          <w:rFonts w:ascii="Verdana" w:hAnsi="Verdana" w:cs="Times New Roman"/>
          <w:sz w:val="20"/>
        </w:rPr>
        <w:softHyphen/>
        <w:t>метров ми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роклимата на ка</w:t>
      </w:r>
      <w:r w:rsidRPr="0022578F">
        <w:rPr>
          <w:rFonts w:ascii="Verdana" w:hAnsi="Verdana" w:cs="Times New Roman"/>
          <w:sz w:val="20"/>
        </w:rPr>
        <w:t>ж</w:t>
      </w:r>
      <w:r w:rsidRPr="0022578F">
        <w:rPr>
          <w:rFonts w:ascii="Verdana" w:hAnsi="Verdana" w:cs="Times New Roman"/>
          <w:sz w:val="20"/>
        </w:rPr>
        <w:t>дом рабочем месте в течение рабочей смены зависит от особенностей технологического процесса. При отсутствии источников поступления те</w:t>
      </w:r>
      <w:r w:rsidRPr="0022578F">
        <w:rPr>
          <w:rFonts w:ascii="Verdana" w:hAnsi="Verdana" w:cs="Times New Roman"/>
          <w:sz w:val="20"/>
        </w:rPr>
        <w:softHyphen/>
        <w:t>пла или холода до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таточным является их одн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кратное измерение (в середине рабочей смены).</w:t>
      </w:r>
    </w:p>
    <w:p w14:paraId="12682200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Фиксируется продолжительность пребывания на рабочих местах № 1, 2, 3 в те</w:t>
      </w:r>
      <w:r w:rsidRPr="0022578F">
        <w:rPr>
          <w:rFonts w:ascii="Verdana" w:hAnsi="Verdana" w:cs="Times New Roman"/>
          <w:sz w:val="20"/>
        </w:rPr>
        <w:softHyphen/>
        <w:t>чение рабочей смены. Определено, что четыре часа оператор работает в оптимальном микрокл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мате (см. СанПиН 2.2.4.548—96), т. е. класс условий труда на этом рабочем месте оцен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вается степенью 3.1. На рабочем месте № 2 (согласно табл. 7 настоящего руководства) э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вивалентная темпер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 xml:space="preserve">тура с учетом превышения скорости ветра на 0,2 м/с составляет 14,6 °С (15,0 - 0,2 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 xml:space="preserve"> 0,2 = 14,6 °С), т.е. соответствует 3.3. степени вредности условий труда; а на рабочем ме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те № 3 - класс условий труда 3.4 (12,0-0,2-0,4=11,2°С).</w:t>
      </w:r>
    </w:p>
    <w:p w14:paraId="3FED03CF" w14:textId="77777777" w:rsidR="00B2596F" w:rsidRPr="0022578F" w:rsidRDefault="00F90C16" w:rsidP="00B2596F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bCs/>
          <w:sz w:val="20"/>
        </w:rPr>
        <w:t xml:space="preserve">Таблица П. 17.2 </w:t>
      </w:r>
    </w:p>
    <w:p w14:paraId="02B803AE" w14:textId="77777777" w:rsidR="00F90C16" w:rsidRPr="0022578F" w:rsidRDefault="00F90C16" w:rsidP="00B2596F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Протокол</w:t>
      </w:r>
      <w:r w:rsidR="00B2596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оценки микроклиматических параметров при работе оп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ратора</w:t>
      </w:r>
    </w:p>
    <w:p w14:paraId="6871D7C4" w14:textId="77777777" w:rsidR="00F90C16" w:rsidRPr="0022578F" w:rsidRDefault="00F90C16" w:rsidP="00F90C16">
      <w:pPr>
        <w:rPr>
          <w:rFonts w:ascii="Verdana" w:hAnsi="Verdana" w:cs="Times New Roman"/>
          <w:sz w:val="20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4"/>
        <w:gridCol w:w="2055"/>
        <w:gridCol w:w="2055"/>
        <w:gridCol w:w="2100"/>
      </w:tblGrid>
      <w:tr w:rsidR="00F90C16" w:rsidRPr="0022578F" w14:paraId="4C8DC864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6F64D3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Параметры </w:t>
            </w:r>
            <w:r w:rsidR="00B2596F"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t>микр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климата*</w:t>
            </w:r>
          </w:p>
        </w:tc>
        <w:tc>
          <w:tcPr>
            <w:tcW w:w="3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BF5B4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Рабочее место /продолжительность пребывания</w:t>
            </w:r>
            <w:r w:rsidR="00B2596F" w:rsidRPr="0022578F">
              <w:rPr>
                <w:rFonts w:ascii="Verdana" w:hAnsi="Verdana" w:cs="Times New Roman"/>
                <w:sz w:val="20"/>
              </w:rPr>
              <w:br/>
            </w:r>
            <w:r w:rsidRPr="0022578F">
              <w:rPr>
                <w:rFonts w:ascii="Verdana" w:hAnsi="Verdana" w:cs="Times New Roman"/>
                <w:sz w:val="20"/>
              </w:rPr>
              <w:t xml:space="preserve"> в течение рабочей см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ны, ч</w:t>
            </w:r>
          </w:p>
        </w:tc>
      </w:tr>
      <w:tr w:rsidR="00F90C16" w:rsidRPr="0022578F" w14:paraId="354169CF" w14:textId="77777777">
        <w:tblPrEx>
          <w:tblCellMar>
            <w:top w:w="0" w:type="dxa"/>
            <w:bottom w:w="0" w:type="dxa"/>
          </w:tblCellMar>
        </w:tblPrEx>
        <w:tc>
          <w:tcPr>
            <w:tcW w:w="3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D8189" w14:textId="77777777" w:rsidR="00F90C16" w:rsidRPr="0022578F" w:rsidRDefault="00F90C16" w:rsidP="00B2596F">
            <w:pPr>
              <w:jc w:val="center"/>
              <w:rPr>
                <w:rFonts w:ascii="Verdana" w:hAnsi="Verdana" w:cs="Times New Roman"/>
                <w:sz w:val="20"/>
              </w:rPr>
            </w:pPr>
          </w:p>
          <w:p w14:paraId="166F637A" w14:textId="77777777" w:rsidR="00F90C16" w:rsidRPr="0022578F" w:rsidRDefault="00F90C16" w:rsidP="00B2596F">
            <w:pPr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7F8CA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№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1</w:t>
            </w:r>
            <w:r w:rsidRPr="0022578F">
              <w:rPr>
                <w:rFonts w:ascii="Verdana" w:hAnsi="Verdana" w:cs="Times New Roman"/>
                <w:sz w:val="20"/>
              </w:rPr>
              <w:t>/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0436F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№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2</w:t>
            </w:r>
            <w:r w:rsidRPr="0022578F">
              <w:rPr>
                <w:rFonts w:ascii="Verdana" w:hAnsi="Verdana" w:cs="Times New Roman"/>
                <w:sz w:val="20"/>
              </w:rPr>
              <w:t>/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7E24C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№</w:t>
            </w:r>
            <w:r w:rsidRPr="0022578F">
              <w:rPr>
                <w:rFonts w:ascii="Verdana" w:hAnsi="Verdana" w:cs="Times New Roman"/>
                <w:sz w:val="20"/>
                <w:vertAlign w:val="superscript"/>
              </w:rPr>
              <w:t>3</w:t>
            </w:r>
            <w:r w:rsidRPr="0022578F">
              <w:rPr>
                <w:rFonts w:ascii="Verdana" w:hAnsi="Verdana" w:cs="Times New Roman"/>
                <w:sz w:val="20"/>
              </w:rPr>
              <w:t>/</w:t>
            </w:r>
            <w:r w:rsidRPr="0022578F">
              <w:rPr>
                <w:rFonts w:ascii="Verdana" w:hAnsi="Verdana" w:cs="Times New Roman"/>
                <w:sz w:val="20"/>
                <w:vertAlign w:val="subscript"/>
              </w:rPr>
              <w:t>1</w:t>
            </w:r>
          </w:p>
        </w:tc>
      </w:tr>
      <w:tr w:rsidR="00F90C16" w:rsidRPr="0022578F" w14:paraId="141D466C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E8C4" w14:textId="77777777" w:rsidR="00F90C16" w:rsidRPr="0022578F" w:rsidRDefault="00F90C16" w:rsidP="00B2596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Температура возд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ха, °С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27461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22,0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78A87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A1611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12,0</w:t>
            </w:r>
          </w:p>
        </w:tc>
      </w:tr>
      <w:tr w:rsidR="00F90C16" w:rsidRPr="0022578F" w14:paraId="5AF340AA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35235" w14:textId="77777777" w:rsidR="00F90C16" w:rsidRPr="0022578F" w:rsidRDefault="00F90C16" w:rsidP="00B2596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Относительная вла</w:t>
            </w:r>
            <w:r w:rsidRPr="0022578F">
              <w:rPr>
                <w:rFonts w:ascii="Verdana" w:hAnsi="Verdana" w:cs="Times New Roman"/>
                <w:sz w:val="20"/>
              </w:rPr>
              <w:t>ж</w:t>
            </w:r>
            <w:r w:rsidRPr="0022578F">
              <w:rPr>
                <w:rFonts w:ascii="Verdana" w:hAnsi="Verdana" w:cs="Times New Roman"/>
                <w:sz w:val="20"/>
              </w:rPr>
              <w:t>ность, %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5A533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F8F96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44337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60</w:t>
            </w:r>
          </w:p>
        </w:tc>
      </w:tr>
      <w:tr w:rsidR="00F90C16" w:rsidRPr="0022578F" w14:paraId="44C6C70D" w14:textId="77777777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48FA0" w14:textId="77777777" w:rsidR="00F90C16" w:rsidRPr="0022578F" w:rsidRDefault="00F90C16" w:rsidP="00B2596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Скорость движения воздуха, м/с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CD1B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778CD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20AD7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0,5</w:t>
            </w:r>
          </w:p>
        </w:tc>
      </w:tr>
      <w:tr w:rsidR="00F90C16" w:rsidRPr="0022578F" w14:paraId="5C62FA00" w14:textId="77777777">
        <w:tblPrEx>
          <w:tblCellMar>
            <w:top w:w="0" w:type="dxa"/>
            <w:bottom w:w="0" w:type="dxa"/>
          </w:tblCellMar>
        </w:tblPrEx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F1B9C" w14:textId="77777777" w:rsidR="00F90C16" w:rsidRPr="0022578F" w:rsidRDefault="00F90C16" w:rsidP="00B2596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* средние величины, из определенных на разных уровнях от пола помещения.</w:t>
            </w:r>
          </w:p>
        </w:tc>
      </w:tr>
    </w:tbl>
    <w:p w14:paraId="5C1DB308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Среднесменную величину класса условий труда можно определить двояким путем, на основании:</w:t>
      </w:r>
    </w:p>
    <w:p w14:paraId="7A6A1C5C" w14:textId="77777777" w:rsidR="00F90C16" w:rsidRPr="0022578F" w:rsidRDefault="00F90C16" w:rsidP="008B643B">
      <w:pPr>
        <w:numPr>
          <w:ilvl w:val="0"/>
          <w:numId w:val="3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среднесменной эквивалентной температуры, рассчитанной сл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дующим об</w:t>
      </w:r>
      <w:r w:rsidRPr="0022578F">
        <w:rPr>
          <w:rFonts w:ascii="Verdana" w:hAnsi="Verdana"/>
          <w:sz w:val="20"/>
        </w:rPr>
        <w:softHyphen/>
        <w:t xml:space="preserve">разом: (22,0 </w:t>
      </w:r>
      <w:r w:rsidRPr="0022578F">
        <w:rPr>
          <w:rFonts w:ascii="Verdana" w:hAnsi="Verdana"/>
          <w:noProof/>
          <w:sz w:val="20"/>
        </w:rPr>
        <w:t>∙</w:t>
      </w:r>
      <w:r w:rsidRPr="0022578F">
        <w:rPr>
          <w:rFonts w:ascii="Verdana" w:hAnsi="Verdana"/>
          <w:sz w:val="20"/>
        </w:rPr>
        <w:t xml:space="preserve"> 3 + 14,6 </w:t>
      </w:r>
      <w:r w:rsidRPr="0022578F">
        <w:rPr>
          <w:rFonts w:ascii="Verdana" w:hAnsi="Verdana"/>
          <w:noProof/>
          <w:sz w:val="20"/>
        </w:rPr>
        <w:t>∙</w:t>
      </w:r>
      <w:r w:rsidRPr="0022578F">
        <w:rPr>
          <w:rFonts w:ascii="Verdana" w:hAnsi="Verdana"/>
          <w:sz w:val="20"/>
        </w:rPr>
        <w:t xml:space="preserve"> 4 + 11,2 </w:t>
      </w:r>
      <w:r w:rsidRPr="0022578F">
        <w:rPr>
          <w:rFonts w:ascii="Verdana" w:hAnsi="Verdana"/>
          <w:noProof/>
          <w:sz w:val="20"/>
        </w:rPr>
        <w:t>∙</w:t>
      </w:r>
      <w:r w:rsidRPr="0022578F">
        <w:rPr>
          <w:rFonts w:ascii="Verdana" w:hAnsi="Verdana"/>
          <w:sz w:val="20"/>
        </w:rPr>
        <w:t xml:space="preserve"> 1)/8 = 16,9 °С. Поскольку величина 16,9 °С меньше нижней границы, характ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ризующей класс 3.1, то данные микроклиматические усло</w:t>
      </w:r>
      <w:r w:rsidRPr="0022578F">
        <w:rPr>
          <w:rFonts w:ascii="Verdana" w:hAnsi="Verdana"/>
          <w:sz w:val="20"/>
        </w:rPr>
        <w:softHyphen/>
        <w:t>вия следует оценить классом вре</w:t>
      </w:r>
      <w:r w:rsidRPr="0022578F">
        <w:rPr>
          <w:rFonts w:ascii="Verdana" w:hAnsi="Verdana"/>
          <w:sz w:val="20"/>
        </w:rPr>
        <w:t>д</w:t>
      </w:r>
      <w:r w:rsidRPr="0022578F">
        <w:rPr>
          <w:rFonts w:ascii="Verdana" w:hAnsi="Verdana"/>
          <w:sz w:val="20"/>
        </w:rPr>
        <w:t>ности 3.2;</w:t>
      </w:r>
    </w:p>
    <w:p w14:paraId="53CEE92F" w14:textId="77777777" w:rsidR="00F90C16" w:rsidRPr="0022578F" w:rsidRDefault="00F90C16" w:rsidP="008B643B">
      <w:pPr>
        <w:numPr>
          <w:ilvl w:val="0"/>
          <w:numId w:val="35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классов условий труда, проранжированных в соответствии с табл. П. 17.3.</w:t>
      </w:r>
    </w:p>
    <w:p w14:paraId="43D4A257" w14:textId="77777777" w:rsidR="00B2596F" w:rsidRPr="0022578F" w:rsidRDefault="00B2596F" w:rsidP="00B2596F">
      <w:pPr>
        <w:shd w:val="clear" w:color="auto" w:fill="FFFFFF"/>
        <w:jc w:val="right"/>
        <w:rPr>
          <w:rFonts w:ascii="Verdana" w:hAnsi="Verdana" w:cs="Times New Roman"/>
          <w:sz w:val="20"/>
          <w:lang w:val="en-US"/>
        </w:rPr>
      </w:pPr>
    </w:p>
    <w:p w14:paraId="4F64BD85" w14:textId="77777777" w:rsidR="00B2596F" w:rsidRPr="0022578F" w:rsidRDefault="00F90C16" w:rsidP="00B2596F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Таблица П. 17.3 </w:t>
      </w:r>
    </w:p>
    <w:p w14:paraId="66C76FF4" w14:textId="77777777" w:rsidR="00F90C16" w:rsidRPr="0022578F" w:rsidRDefault="00F90C16" w:rsidP="00B2596F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Ранжирование классов условий труда по показателям микроклимата</w:t>
      </w:r>
      <w:r w:rsidR="00B2596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для определения средн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сменной величины класса условий труда</w:t>
      </w:r>
    </w:p>
    <w:p w14:paraId="0C1EDF47" w14:textId="77777777" w:rsidR="00F90C16" w:rsidRPr="0022578F" w:rsidRDefault="00F90C16" w:rsidP="00F90C16">
      <w:pPr>
        <w:rPr>
          <w:rFonts w:ascii="Verdana" w:hAnsi="Verdana" w:cs="Times New Roman"/>
          <w:sz w:val="20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7"/>
        <w:gridCol w:w="3382"/>
        <w:gridCol w:w="2965"/>
      </w:tblGrid>
      <w:tr w:rsidR="00F90C16" w:rsidRPr="0022578F" w14:paraId="05E4E889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84F08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Класс условий тр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>да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CAE24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Шкала 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15273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Шкала 2</w:t>
            </w:r>
          </w:p>
        </w:tc>
      </w:tr>
      <w:tr w:rsidR="00F90C16" w:rsidRPr="0022578F" w14:paraId="2DAB8D9A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992AE" w14:textId="77777777" w:rsidR="00F90C16" w:rsidRPr="0022578F" w:rsidRDefault="00F90C16" w:rsidP="00B2596F">
            <w:pPr>
              <w:shd w:val="clear" w:color="auto" w:fill="FFFFFF"/>
              <w:ind w:left="32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Оптимальный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CFEE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C51D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</w:t>
            </w:r>
          </w:p>
        </w:tc>
      </w:tr>
      <w:tr w:rsidR="00F90C16" w:rsidRPr="0022578F" w14:paraId="3136852B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41C26" w14:textId="77777777" w:rsidR="00F90C16" w:rsidRPr="0022578F" w:rsidRDefault="00F90C16" w:rsidP="00B2596F">
            <w:pPr>
              <w:shd w:val="clear" w:color="auto" w:fill="FFFFFF"/>
              <w:ind w:left="32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Допустимый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8A810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4218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</w:t>
            </w:r>
          </w:p>
        </w:tc>
      </w:tr>
      <w:tr w:rsidR="00F90C16" w:rsidRPr="0022578F" w14:paraId="330476BD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F9B44" w14:textId="77777777" w:rsidR="00F90C16" w:rsidRPr="0022578F" w:rsidRDefault="00F90C16" w:rsidP="00B2596F">
            <w:pPr>
              <w:shd w:val="clear" w:color="auto" w:fill="FFFFFF"/>
              <w:ind w:left="32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Вредный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42E9B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CE546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</w:t>
            </w:r>
          </w:p>
        </w:tc>
      </w:tr>
      <w:tr w:rsidR="00F90C16" w:rsidRPr="0022578F" w14:paraId="2DF675D6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BEF00" w14:textId="77777777" w:rsidR="00F90C16" w:rsidRPr="0022578F" w:rsidRDefault="00F90C16" w:rsidP="00B2596F">
            <w:pPr>
              <w:shd w:val="clear" w:color="auto" w:fill="FFFFFF"/>
              <w:ind w:left="32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Вредный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CB1A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77D80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4</w:t>
            </w:r>
          </w:p>
        </w:tc>
      </w:tr>
      <w:tr w:rsidR="00F90C16" w:rsidRPr="0022578F" w14:paraId="5A3351DD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36084" w14:textId="77777777" w:rsidR="00F90C16" w:rsidRPr="0022578F" w:rsidRDefault="00F90C16" w:rsidP="00B2596F">
            <w:pPr>
              <w:shd w:val="clear" w:color="auto" w:fill="FFFFFF"/>
              <w:ind w:left="32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Вредный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A969E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13678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5</w:t>
            </w:r>
          </w:p>
        </w:tc>
      </w:tr>
      <w:tr w:rsidR="00F90C16" w:rsidRPr="0022578F" w14:paraId="6BB12FF4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874EE" w14:textId="77777777" w:rsidR="00F90C16" w:rsidRPr="0022578F" w:rsidRDefault="00F90C16" w:rsidP="00B2596F">
            <w:pPr>
              <w:shd w:val="clear" w:color="auto" w:fill="FFFFFF"/>
              <w:ind w:left="320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Вредный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AD302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3.4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DDA01" w14:textId="77777777" w:rsidR="00F90C16" w:rsidRPr="0022578F" w:rsidRDefault="00F90C16" w:rsidP="00F90C16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6</w:t>
            </w:r>
          </w:p>
        </w:tc>
      </w:tr>
    </w:tbl>
    <w:p w14:paraId="07898A72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этого определяется среднесменная величина класса условий труда по шка</w:t>
      </w:r>
      <w:r w:rsidRPr="0022578F">
        <w:rPr>
          <w:rFonts w:ascii="Verdana" w:hAnsi="Verdana" w:cs="Times New Roman"/>
          <w:sz w:val="20"/>
        </w:rPr>
        <w:softHyphen/>
        <w:t>ле 2, 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торая составляет 3,6 [(1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>3</w:t>
      </w:r>
      <w:r w:rsidR="00B2596F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+</w:t>
      </w:r>
      <w:r w:rsidR="00B2596F" w:rsidRPr="0022578F">
        <w:rPr>
          <w:rFonts w:ascii="Verdana" w:hAnsi="Verdana" w:cs="Times New Roman"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5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>4 + 6</w:t>
      </w:r>
      <w:r w:rsidRPr="0022578F">
        <w:rPr>
          <w:rFonts w:ascii="Verdana" w:hAnsi="Verdana" w:cs="Times New Roman"/>
          <w:noProof/>
          <w:sz w:val="20"/>
        </w:rPr>
        <w:t>∙</w:t>
      </w:r>
      <w:r w:rsidRPr="0022578F">
        <w:rPr>
          <w:rFonts w:ascii="Verdana" w:hAnsi="Verdana" w:cs="Times New Roman"/>
          <w:sz w:val="20"/>
        </w:rPr>
        <w:t>1)/8 = 3,6], что позв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ляет, округлив эту величину в большую сторону, охарактеризовать класс условий тр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да степенью 3.2 (шкала 1).</w:t>
      </w:r>
    </w:p>
    <w:p w14:paraId="4290F2FB" w14:textId="77777777" w:rsidR="008B643B" w:rsidRPr="0022578F" w:rsidRDefault="008B643B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</w:p>
    <w:p w14:paraId="4DC67088" w14:textId="77777777" w:rsidR="00B2596F" w:rsidRPr="0022578F" w:rsidRDefault="00F90C16" w:rsidP="008B643B">
      <w:pPr>
        <w:ind w:firstLine="360"/>
        <w:jc w:val="center"/>
        <w:rPr>
          <w:rFonts w:ascii="Verdana" w:hAnsi="Verdana"/>
          <w:i/>
          <w:sz w:val="20"/>
        </w:rPr>
      </w:pPr>
      <w:r w:rsidRPr="0022578F">
        <w:rPr>
          <w:rFonts w:ascii="Verdana" w:hAnsi="Verdana"/>
          <w:i/>
          <w:sz w:val="20"/>
        </w:rPr>
        <w:t>3. Оценка микроклимата при работе на открытой территории</w:t>
      </w:r>
    </w:p>
    <w:p w14:paraId="50D7FA15" w14:textId="77777777" w:rsidR="00F90C16" w:rsidRPr="0022578F" w:rsidRDefault="00F90C16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установления класса условий труда по параметрам микроклимата при рабо</w:t>
      </w:r>
      <w:r w:rsidRPr="0022578F">
        <w:rPr>
          <w:rFonts w:ascii="Verdana" w:hAnsi="Verdana" w:cs="Times New Roman"/>
          <w:sz w:val="20"/>
        </w:rPr>
        <w:softHyphen/>
        <w:t>те на открытой территории необходимо собрать следующую и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формацию:</w:t>
      </w:r>
    </w:p>
    <w:p w14:paraId="08A1C7F5" w14:textId="77777777" w:rsidR="00F90C16" w:rsidRPr="0022578F" w:rsidRDefault="00F90C16" w:rsidP="008B643B">
      <w:pPr>
        <w:numPr>
          <w:ilvl w:val="0"/>
          <w:numId w:val="3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температуру воздуха, °С;</w:t>
      </w:r>
    </w:p>
    <w:p w14:paraId="4180AAB1" w14:textId="77777777" w:rsidR="00F90C16" w:rsidRPr="0022578F" w:rsidRDefault="00F90C16" w:rsidP="008B643B">
      <w:pPr>
        <w:numPr>
          <w:ilvl w:val="0"/>
          <w:numId w:val="3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скорость ветра, м/с;</w:t>
      </w:r>
    </w:p>
    <w:p w14:paraId="002113FC" w14:textId="77777777" w:rsidR="00F90C16" w:rsidRPr="0022578F" w:rsidRDefault="00F90C16" w:rsidP="008B643B">
      <w:pPr>
        <w:numPr>
          <w:ilvl w:val="0"/>
          <w:numId w:val="3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категорию выполняемой работы;</w:t>
      </w:r>
    </w:p>
    <w:p w14:paraId="10084932" w14:textId="77777777" w:rsidR="00F90C16" w:rsidRPr="0022578F" w:rsidRDefault="00F90C16" w:rsidP="008B643B">
      <w:pPr>
        <w:numPr>
          <w:ilvl w:val="0"/>
          <w:numId w:val="36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наличие или отсутствие регламентированных перерывов в р</w:t>
      </w:r>
      <w:r w:rsidRPr="0022578F">
        <w:rPr>
          <w:rFonts w:ascii="Verdana" w:hAnsi="Verdana"/>
          <w:sz w:val="20"/>
        </w:rPr>
        <w:t>а</w:t>
      </w:r>
      <w:r w:rsidRPr="0022578F">
        <w:rPr>
          <w:rFonts w:ascii="Verdana" w:hAnsi="Verdana"/>
          <w:sz w:val="20"/>
        </w:rPr>
        <w:t>боте.</w:t>
      </w:r>
      <w:r w:rsidRPr="0022578F">
        <w:rPr>
          <w:rFonts w:ascii="Verdana" w:hAnsi="Verdana"/>
          <w:sz w:val="20"/>
        </w:rPr>
        <w:br/>
        <w:t>Возможны следующие подходы к оценке класса условий труда на открытой тер</w:t>
      </w:r>
      <w:r w:rsidRPr="0022578F">
        <w:rPr>
          <w:rFonts w:ascii="Verdana" w:hAnsi="Verdana"/>
          <w:sz w:val="20"/>
        </w:rPr>
        <w:softHyphen/>
      </w:r>
      <w:r w:rsidRPr="0022578F">
        <w:rPr>
          <w:rFonts w:ascii="Verdana" w:hAnsi="Verdana"/>
          <w:sz w:val="20"/>
        </w:rPr>
        <w:br/>
        <w:t>ритории.</w:t>
      </w:r>
    </w:p>
    <w:p w14:paraId="28ECC1CF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1) Необходимо определить класс условий труда применительно к конкретной рабочей смене при работе в климатич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 xml:space="preserve">ском регионе </w:t>
      </w:r>
      <w:r w:rsidRPr="0022578F">
        <w:rPr>
          <w:rFonts w:ascii="Verdana" w:hAnsi="Verdana" w:cs="Times New Roman"/>
          <w:sz w:val="20"/>
          <w:lang w:val="en-US"/>
        </w:rPr>
        <w:t>III</w:t>
      </w:r>
      <w:r w:rsidRPr="0022578F">
        <w:rPr>
          <w:rFonts w:ascii="Verdana" w:hAnsi="Verdana" w:cs="Times New Roman"/>
          <w:sz w:val="20"/>
        </w:rPr>
        <w:t>.</w:t>
      </w:r>
    </w:p>
    <w:p w14:paraId="1DD3DE5A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этого измеряется температура воздуха в начале рабочей смены, в середине и 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 xml:space="preserve">ред ее окончанием (см. протокол - табл. П. 17.4 настоящего приложения) на высоте </w:t>
      </w:r>
      <w:smartTag w:uri="urn:schemas-microsoft-com:office:smarttags" w:element="metricconverter">
        <w:smartTagPr>
          <w:attr w:name="ProductID" w:val="1,5 м"/>
        </w:smartTagPr>
        <w:r w:rsidRPr="0022578F">
          <w:rPr>
            <w:rFonts w:ascii="Verdana" w:hAnsi="Verdana" w:cs="Times New Roman"/>
            <w:sz w:val="20"/>
          </w:rPr>
          <w:t>1,5 м</w:t>
        </w:r>
      </w:smartTag>
      <w:r w:rsidRPr="0022578F">
        <w:rPr>
          <w:rFonts w:ascii="Verdana" w:hAnsi="Verdana" w:cs="Times New Roman"/>
          <w:sz w:val="20"/>
        </w:rPr>
        <w:t xml:space="preserve"> от поверхности земли или рабочей площадки. Причем вся территория, на которой осущес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вляется тр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довая деятельность, является единым рабочим местом.</w:t>
      </w:r>
    </w:p>
    <w:p w14:paraId="6405D891" w14:textId="77777777" w:rsidR="00B2596F" w:rsidRPr="0022578F" w:rsidRDefault="00F90C16" w:rsidP="00B2596F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Таблица П. 17.4 </w:t>
      </w:r>
    </w:p>
    <w:p w14:paraId="4F522384" w14:textId="77777777" w:rsidR="00F90C16" w:rsidRPr="0022578F" w:rsidRDefault="00F90C16" w:rsidP="00B2596F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Протокол оценки класса условий труда при работе</w:t>
      </w:r>
      <w:r w:rsidR="00B2596F" w:rsidRPr="0022578F">
        <w:rPr>
          <w:rFonts w:ascii="Verdana" w:hAnsi="Verdana"/>
          <w:sz w:val="20"/>
          <w:szCs w:val="20"/>
        </w:rPr>
        <w:br/>
      </w:r>
      <w:r w:rsidRPr="0022578F">
        <w:rPr>
          <w:rFonts w:ascii="Verdana" w:hAnsi="Verdana"/>
          <w:sz w:val="20"/>
          <w:szCs w:val="20"/>
        </w:rPr>
        <w:t xml:space="preserve"> на открытой территории в </w:t>
      </w:r>
      <w:r w:rsidR="00B2596F" w:rsidRPr="0022578F">
        <w:rPr>
          <w:rFonts w:ascii="Verdana" w:hAnsi="Verdana"/>
          <w:sz w:val="20"/>
          <w:szCs w:val="20"/>
          <w:lang w:val="en-US"/>
        </w:rPr>
        <w:t>III</w:t>
      </w:r>
      <w:r w:rsidR="00B2596F" w:rsidRPr="0022578F">
        <w:rPr>
          <w:rFonts w:ascii="Verdana" w:hAnsi="Verdana"/>
          <w:sz w:val="20"/>
          <w:szCs w:val="20"/>
        </w:rPr>
        <w:t>-</w:t>
      </w:r>
      <w:r w:rsidRPr="0022578F">
        <w:rPr>
          <w:rFonts w:ascii="Verdana" w:hAnsi="Verdana"/>
          <w:sz w:val="20"/>
          <w:szCs w:val="20"/>
        </w:rPr>
        <w:t>м климат</w:t>
      </w:r>
      <w:r w:rsidRPr="0022578F">
        <w:rPr>
          <w:rFonts w:ascii="Verdana" w:hAnsi="Verdana"/>
          <w:sz w:val="20"/>
          <w:szCs w:val="20"/>
        </w:rPr>
        <w:t>и</w:t>
      </w:r>
      <w:r w:rsidRPr="0022578F">
        <w:rPr>
          <w:rFonts w:ascii="Verdana" w:hAnsi="Verdana"/>
          <w:sz w:val="20"/>
          <w:szCs w:val="20"/>
        </w:rPr>
        <w:t>ческом регионе</w:t>
      </w:r>
    </w:p>
    <w:p w14:paraId="1D296DED" w14:textId="77777777" w:rsidR="00F90C16" w:rsidRPr="0022578F" w:rsidRDefault="00F90C16" w:rsidP="00F90C16">
      <w:pPr>
        <w:shd w:val="clear" w:color="auto" w:fill="FFFFFF"/>
        <w:jc w:val="right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Дата. 30.01.03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6"/>
        <w:gridCol w:w="1294"/>
        <w:gridCol w:w="1278"/>
        <w:gridCol w:w="1286"/>
        <w:gridCol w:w="1286"/>
        <w:gridCol w:w="2984"/>
      </w:tblGrid>
      <w:tr w:rsidR="00F90C16" w:rsidRPr="0022578F" w14:paraId="1F1837C8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AD0F2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Пар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метры микроклим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EC86D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начале раб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 xml:space="preserve">чей </w:t>
            </w:r>
            <w:r w:rsidRPr="0022578F">
              <w:rPr>
                <w:rFonts w:ascii="Verdana" w:hAnsi="Verdana" w:cs="Times New Roman"/>
                <w:bCs/>
                <w:sz w:val="20"/>
              </w:rPr>
              <w:t>смены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BE8C0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В сер</w:t>
            </w:r>
            <w:r w:rsidRPr="0022578F">
              <w:rPr>
                <w:rFonts w:ascii="Verdana" w:hAnsi="Verdana" w:cs="Times New Roman"/>
                <w:sz w:val="20"/>
              </w:rPr>
              <w:t>е</w:t>
            </w:r>
            <w:r w:rsidRPr="0022578F">
              <w:rPr>
                <w:rFonts w:ascii="Verdana" w:hAnsi="Verdana" w:cs="Times New Roman"/>
                <w:sz w:val="20"/>
              </w:rPr>
              <w:t>дине 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бочей </w:t>
            </w:r>
            <w:r w:rsidRPr="0022578F">
              <w:rPr>
                <w:rFonts w:ascii="Verdana" w:hAnsi="Verdana" w:cs="Times New Roman"/>
                <w:bCs/>
                <w:sz w:val="20"/>
              </w:rPr>
              <w:t>смены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CB7A2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 xml:space="preserve">В конце рабочей </w:t>
            </w:r>
            <w:r w:rsidRPr="0022578F">
              <w:rPr>
                <w:rFonts w:ascii="Verdana" w:hAnsi="Verdana" w:cs="Times New Roman"/>
                <w:bCs/>
                <w:sz w:val="20"/>
              </w:rPr>
              <w:t>см</w:t>
            </w:r>
            <w:r w:rsidRPr="0022578F">
              <w:rPr>
                <w:rFonts w:ascii="Verdana" w:hAnsi="Verdana" w:cs="Times New Roman"/>
                <w:bCs/>
                <w:sz w:val="20"/>
              </w:rPr>
              <w:t>е</w:t>
            </w:r>
            <w:r w:rsidRPr="0022578F">
              <w:rPr>
                <w:rFonts w:ascii="Verdana" w:hAnsi="Verdana" w:cs="Times New Roman"/>
                <w:bCs/>
                <w:sz w:val="20"/>
              </w:rPr>
              <w:t>ны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DB04B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Средне-сме</w:t>
            </w:r>
            <w:r w:rsidRPr="0022578F">
              <w:rPr>
                <w:rFonts w:ascii="Verdana" w:hAnsi="Verdana" w:cs="Times New Roman"/>
                <w:sz w:val="20"/>
              </w:rPr>
              <w:t>н</w:t>
            </w:r>
            <w:r w:rsidRPr="0022578F">
              <w:rPr>
                <w:rFonts w:ascii="Verdana" w:hAnsi="Verdana" w:cs="Times New Roman"/>
                <w:sz w:val="20"/>
              </w:rPr>
              <w:t>ные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12368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Дополнительные усл</w:t>
            </w:r>
            <w:r w:rsidRPr="0022578F">
              <w:rPr>
                <w:rFonts w:ascii="Verdana" w:hAnsi="Verdana" w:cs="Times New Roman"/>
                <w:sz w:val="20"/>
              </w:rPr>
              <w:t>о</w:t>
            </w:r>
            <w:r w:rsidRPr="0022578F">
              <w:rPr>
                <w:rFonts w:ascii="Verdana" w:hAnsi="Verdana" w:cs="Times New Roman"/>
                <w:sz w:val="20"/>
              </w:rPr>
              <w:t>вия</w:t>
            </w:r>
          </w:p>
        </w:tc>
      </w:tr>
      <w:tr w:rsidR="00F90C16" w:rsidRPr="0022578F" w14:paraId="66FE4BEF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0B5D0" w14:textId="77777777" w:rsidR="00F90C16" w:rsidRPr="0022578F" w:rsidRDefault="00F90C16" w:rsidP="00B2596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Температ</w:t>
            </w:r>
            <w:r w:rsidRPr="0022578F">
              <w:rPr>
                <w:rFonts w:ascii="Verdana" w:hAnsi="Verdana" w:cs="Times New Roman"/>
                <w:sz w:val="20"/>
              </w:rPr>
              <w:t>у</w:t>
            </w:r>
            <w:r w:rsidRPr="0022578F">
              <w:rPr>
                <w:rFonts w:ascii="Verdana" w:hAnsi="Verdana" w:cs="Times New Roman"/>
                <w:sz w:val="20"/>
              </w:rPr>
              <w:t xml:space="preserve">ра воздуха, </w:t>
            </w:r>
            <w:r w:rsidRPr="0022578F">
              <w:rPr>
                <w:rFonts w:ascii="Verdana" w:hAnsi="Verdana" w:cs="Times New Roman"/>
                <w:noProof/>
                <w:sz w:val="20"/>
              </w:rPr>
              <w:t>˚</w:t>
            </w:r>
            <w:r w:rsidRPr="0022578F">
              <w:rPr>
                <w:rFonts w:ascii="Verdana" w:hAnsi="Verdana" w:cs="Times New Roman"/>
                <w:sz w:val="20"/>
              </w:rPr>
              <w:t>С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BFBAD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2F34B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C36C0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D2790" w14:textId="77777777" w:rsidR="00F90C16" w:rsidRPr="0022578F" w:rsidRDefault="00F90C16" w:rsidP="00B2596F">
            <w:pPr>
              <w:shd w:val="clear" w:color="auto" w:fill="FFFFFF"/>
              <w:jc w:val="center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-11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3818D" w14:textId="77777777" w:rsidR="00F90C16" w:rsidRPr="0022578F" w:rsidRDefault="00F90C16" w:rsidP="00B2596F">
            <w:pPr>
              <w:shd w:val="clear" w:color="auto" w:fill="FFFFFF"/>
              <w:tabs>
                <w:tab w:val="left" w:pos="187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1)</w:t>
            </w:r>
            <w:r w:rsidRPr="0022578F">
              <w:rPr>
                <w:rFonts w:ascii="Verdana" w:hAnsi="Verdana" w:cs="Times New Roman"/>
                <w:sz w:val="20"/>
              </w:rPr>
              <w:tab/>
              <w:t>Категория выпо</w:t>
            </w:r>
            <w:r w:rsidRPr="0022578F">
              <w:rPr>
                <w:rFonts w:ascii="Verdana" w:hAnsi="Verdana" w:cs="Times New Roman"/>
                <w:sz w:val="20"/>
              </w:rPr>
              <w:t>л</w:t>
            </w:r>
            <w:r w:rsidRPr="0022578F">
              <w:rPr>
                <w:rFonts w:ascii="Verdana" w:hAnsi="Verdana" w:cs="Times New Roman"/>
                <w:sz w:val="20"/>
              </w:rPr>
              <w:t>няемой</w:t>
            </w:r>
            <w:r w:rsidR="00B2596F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р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 xml:space="preserve">боты: 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II</w:t>
            </w:r>
            <w:r w:rsidRPr="0022578F">
              <w:rPr>
                <w:rFonts w:ascii="Verdana" w:hAnsi="Verdana" w:cs="Times New Roman"/>
                <w:sz w:val="20"/>
              </w:rPr>
              <w:t>а—</w:t>
            </w:r>
            <w:r w:rsidRPr="0022578F">
              <w:rPr>
                <w:rFonts w:ascii="Verdana" w:hAnsi="Verdana" w:cs="Times New Roman"/>
                <w:sz w:val="20"/>
                <w:lang w:val="en-US"/>
              </w:rPr>
              <w:t>II</w:t>
            </w:r>
            <w:r w:rsidRPr="0022578F">
              <w:rPr>
                <w:rFonts w:ascii="Verdana" w:hAnsi="Verdana" w:cs="Times New Roman"/>
                <w:sz w:val="20"/>
              </w:rPr>
              <w:t>б</w:t>
            </w:r>
          </w:p>
          <w:p w14:paraId="539DC794" w14:textId="77777777" w:rsidR="00F90C16" w:rsidRPr="0022578F" w:rsidRDefault="00F90C16" w:rsidP="00B2596F">
            <w:pPr>
              <w:shd w:val="clear" w:color="auto" w:fill="FFFFFF"/>
              <w:tabs>
                <w:tab w:val="left" w:pos="187"/>
              </w:tabs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2)</w:t>
            </w:r>
            <w:r w:rsidRPr="0022578F">
              <w:rPr>
                <w:rFonts w:ascii="Verdana" w:hAnsi="Verdana" w:cs="Times New Roman"/>
                <w:sz w:val="20"/>
              </w:rPr>
              <w:tab/>
              <w:t>Перерывы на обо</w:t>
            </w:r>
            <w:r w:rsidRPr="0022578F">
              <w:rPr>
                <w:rFonts w:ascii="Verdana" w:hAnsi="Verdana" w:cs="Times New Roman"/>
                <w:sz w:val="20"/>
              </w:rPr>
              <w:t>г</w:t>
            </w:r>
            <w:r w:rsidRPr="0022578F">
              <w:rPr>
                <w:rFonts w:ascii="Verdana" w:hAnsi="Verdana" w:cs="Times New Roman"/>
                <w:sz w:val="20"/>
              </w:rPr>
              <w:t>рев не</w:t>
            </w:r>
            <w:r w:rsidR="00B2596F" w:rsidRPr="0022578F">
              <w:rPr>
                <w:rFonts w:ascii="Verdana" w:hAnsi="Verdana" w:cs="Times New Roman"/>
                <w:sz w:val="20"/>
              </w:rPr>
              <w:t xml:space="preserve"> </w:t>
            </w:r>
            <w:r w:rsidRPr="0022578F">
              <w:rPr>
                <w:rFonts w:ascii="Verdana" w:hAnsi="Verdana" w:cs="Times New Roman"/>
                <w:sz w:val="20"/>
              </w:rPr>
              <w:t>регламентиров</w:t>
            </w:r>
            <w:r w:rsidRPr="0022578F">
              <w:rPr>
                <w:rFonts w:ascii="Verdana" w:hAnsi="Verdana" w:cs="Times New Roman"/>
                <w:sz w:val="20"/>
              </w:rPr>
              <w:t>а</w:t>
            </w:r>
            <w:r w:rsidRPr="0022578F">
              <w:rPr>
                <w:rFonts w:ascii="Verdana" w:hAnsi="Verdana" w:cs="Times New Roman"/>
                <w:sz w:val="20"/>
              </w:rPr>
              <w:t>ны</w:t>
            </w:r>
          </w:p>
        </w:tc>
      </w:tr>
      <w:tr w:rsidR="00F90C16" w:rsidRPr="0022578F" w14:paraId="48AA074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4017E" w14:textId="77777777" w:rsidR="00F90C16" w:rsidRPr="0022578F" w:rsidRDefault="00F90C16" w:rsidP="00B2596F">
            <w:pPr>
              <w:shd w:val="clear" w:color="auto" w:fill="FFFFFF"/>
              <w:rPr>
                <w:rFonts w:ascii="Verdana" w:hAnsi="Verdana" w:cs="Times New Roman"/>
                <w:sz w:val="20"/>
              </w:rPr>
            </w:pPr>
            <w:r w:rsidRPr="0022578F">
              <w:rPr>
                <w:rFonts w:ascii="Verdana" w:hAnsi="Verdana" w:cs="Times New Roman"/>
                <w:sz w:val="20"/>
              </w:rPr>
              <w:t>Заключение. Класс условий труда по показателям микроклимата при работе на откр</w:t>
            </w:r>
            <w:r w:rsidRPr="0022578F">
              <w:rPr>
                <w:rFonts w:ascii="Verdana" w:hAnsi="Verdana" w:cs="Times New Roman"/>
                <w:sz w:val="20"/>
              </w:rPr>
              <w:t>ы</w:t>
            </w:r>
            <w:r w:rsidRPr="0022578F">
              <w:rPr>
                <w:rFonts w:ascii="Verdana" w:hAnsi="Verdana" w:cs="Times New Roman"/>
                <w:sz w:val="20"/>
              </w:rPr>
              <w:t>той тер</w:t>
            </w:r>
            <w:r w:rsidRPr="0022578F">
              <w:rPr>
                <w:rFonts w:ascii="Verdana" w:hAnsi="Verdana" w:cs="Times New Roman"/>
                <w:sz w:val="20"/>
              </w:rPr>
              <w:softHyphen/>
              <w:t>ритории 3.3.</w:t>
            </w:r>
          </w:p>
        </w:tc>
      </w:tr>
    </w:tbl>
    <w:p w14:paraId="3DE70E95" w14:textId="77777777" w:rsidR="00F90C16" w:rsidRPr="0022578F" w:rsidRDefault="00F90C16" w:rsidP="008B643B">
      <w:pPr>
        <w:shd w:val="clear" w:color="auto" w:fill="FFFFFF"/>
        <w:ind w:firstLine="360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Исходя из среднесменной температуры воздуха и категории работ </w:t>
      </w:r>
      <w:r w:rsidRPr="0022578F">
        <w:rPr>
          <w:rFonts w:ascii="Verdana" w:hAnsi="Verdana" w:cs="Times New Roman"/>
          <w:sz w:val="20"/>
          <w:lang w:val="en-US"/>
        </w:rPr>
        <w:t>II</w:t>
      </w:r>
      <w:r w:rsidRPr="0022578F">
        <w:rPr>
          <w:rFonts w:ascii="Verdana" w:hAnsi="Verdana" w:cs="Times New Roman"/>
          <w:sz w:val="20"/>
        </w:rPr>
        <w:t>а—</w:t>
      </w:r>
      <w:r w:rsidRPr="0022578F">
        <w:rPr>
          <w:rFonts w:ascii="Verdana" w:hAnsi="Verdana" w:cs="Times New Roman"/>
          <w:sz w:val="20"/>
          <w:lang w:val="en-US"/>
        </w:rPr>
        <w:t>II</w:t>
      </w:r>
      <w:r w:rsidRPr="0022578F">
        <w:rPr>
          <w:rFonts w:ascii="Verdana" w:hAnsi="Verdana" w:cs="Times New Roman"/>
          <w:sz w:val="20"/>
        </w:rPr>
        <w:t>б (см. прот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кол), класс условий труда составляет 3.3 (см. табл. 9 настоящего 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ководства).</w:t>
      </w:r>
    </w:p>
    <w:p w14:paraId="64273C66" w14:textId="77777777" w:rsidR="00F90C16" w:rsidRPr="0022578F" w:rsidRDefault="008B643B" w:rsidP="008B643B">
      <w:pPr>
        <w:shd w:val="clear" w:color="auto" w:fill="FFFFFF"/>
        <w:tabs>
          <w:tab w:val="left" w:pos="64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2) </w:t>
      </w:r>
      <w:r w:rsidR="00F90C16" w:rsidRPr="0022578F">
        <w:rPr>
          <w:rFonts w:ascii="Verdana" w:hAnsi="Verdana" w:cs="Times New Roman"/>
          <w:sz w:val="20"/>
        </w:rPr>
        <w:t>При наличии мониторинга класс условий труда может быть определен за каж</w:t>
      </w:r>
      <w:r w:rsidR="00F90C16" w:rsidRPr="0022578F">
        <w:rPr>
          <w:rFonts w:ascii="Verdana" w:hAnsi="Verdana" w:cs="Times New Roman"/>
          <w:sz w:val="20"/>
        </w:rPr>
        <w:softHyphen/>
        <w:t>дый п</w:t>
      </w:r>
      <w:r w:rsidR="00F90C16" w:rsidRPr="0022578F">
        <w:rPr>
          <w:rFonts w:ascii="Verdana" w:hAnsi="Verdana" w:cs="Times New Roman"/>
          <w:sz w:val="20"/>
        </w:rPr>
        <w:t>е</w:t>
      </w:r>
      <w:r w:rsidR="00F90C16" w:rsidRPr="0022578F">
        <w:rPr>
          <w:rFonts w:ascii="Verdana" w:hAnsi="Verdana" w:cs="Times New Roman"/>
          <w:sz w:val="20"/>
        </w:rPr>
        <w:t>риод времени (неделя, месяц, м</w:t>
      </w:r>
      <w:r w:rsidR="00F90C16" w:rsidRPr="0022578F">
        <w:rPr>
          <w:rFonts w:ascii="Verdana" w:hAnsi="Verdana" w:cs="Times New Roman"/>
          <w:sz w:val="20"/>
        </w:rPr>
        <w:t>е</w:t>
      </w:r>
      <w:r w:rsidR="00F90C16" w:rsidRPr="0022578F">
        <w:rPr>
          <w:rFonts w:ascii="Verdana" w:hAnsi="Verdana" w:cs="Times New Roman"/>
          <w:sz w:val="20"/>
        </w:rPr>
        <w:t>сяцы).</w:t>
      </w:r>
    </w:p>
    <w:p w14:paraId="5044FFD4" w14:textId="77777777" w:rsidR="00F90C16" w:rsidRPr="0022578F" w:rsidRDefault="008B643B" w:rsidP="008B643B">
      <w:pPr>
        <w:shd w:val="clear" w:color="auto" w:fill="FFFFFF"/>
        <w:tabs>
          <w:tab w:val="left" w:pos="64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3) </w:t>
      </w:r>
      <w:r w:rsidR="00F90C16" w:rsidRPr="0022578F">
        <w:rPr>
          <w:rFonts w:ascii="Verdana" w:hAnsi="Verdana" w:cs="Times New Roman"/>
          <w:sz w:val="20"/>
        </w:rPr>
        <w:t>При отсутствии мониторинга для определения класса условий труда могут быть и</w:t>
      </w:r>
      <w:r w:rsidR="00F90C16" w:rsidRPr="0022578F">
        <w:rPr>
          <w:rFonts w:ascii="Verdana" w:hAnsi="Verdana" w:cs="Times New Roman"/>
          <w:sz w:val="20"/>
        </w:rPr>
        <w:t>с</w:t>
      </w:r>
      <w:r w:rsidR="00F90C16" w:rsidRPr="0022578F">
        <w:rPr>
          <w:rFonts w:ascii="Verdana" w:hAnsi="Verdana" w:cs="Times New Roman"/>
          <w:sz w:val="20"/>
        </w:rPr>
        <w:t>польз</w:t>
      </w:r>
      <w:r w:rsidR="00F90C16" w:rsidRPr="0022578F">
        <w:rPr>
          <w:rFonts w:ascii="Verdana" w:hAnsi="Verdana" w:cs="Times New Roman"/>
          <w:sz w:val="20"/>
        </w:rPr>
        <w:t>о</w:t>
      </w:r>
      <w:r w:rsidR="00F90C16" w:rsidRPr="0022578F">
        <w:rPr>
          <w:rFonts w:ascii="Verdana" w:hAnsi="Verdana" w:cs="Times New Roman"/>
          <w:sz w:val="20"/>
        </w:rPr>
        <w:t>ваны данные метеослужбы.</w:t>
      </w:r>
    </w:p>
    <w:p w14:paraId="02173BA4" w14:textId="77777777" w:rsidR="00F90C16" w:rsidRPr="0022578F" w:rsidRDefault="008B643B" w:rsidP="008B643B">
      <w:pPr>
        <w:shd w:val="clear" w:color="auto" w:fill="FFFFFF"/>
        <w:tabs>
          <w:tab w:val="left" w:pos="64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4) </w:t>
      </w:r>
      <w:r w:rsidR="00F90C16" w:rsidRPr="0022578F">
        <w:rPr>
          <w:rFonts w:ascii="Verdana" w:hAnsi="Verdana" w:cs="Times New Roman"/>
          <w:sz w:val="20"/>
        </w:rPr>
        <w:t>Для ориентировочного определения класса условий труда могут использо</w:t>
      </w:r>
      <w:r w:rsidR="00F90C16" w:rsidRPr="0022578F">
        <w:rPr>
          <w:rFonts w:ascii="Verdana" w:hAnsi="Verdana" w:cs="Times New Roman"/>
          <w:sz w:val="20"/>
        </w:rPr>
        <w:softHyphen/>
        <w:t>ваться мн</w:t>
      </w:r>
      <w:r w:rsidR="00F90C16" w:rsidRPr="0022578F">
        <w:rPr>
          <w:rFonts w:ascii="Verdana" w:hAnsi="Verdana" w:cs="Times New Roman"/>
          <w:sz w:val="20"/>
        </w:rPr>
        <w:t>о</w:t>
      </w:r>
      <w:r w:rsidR="00F90C16" w:rsidRPr="0022578F">
        <w:rPr>
          <w:rFonts w:ascii="Verdana" w:hAnsi="Verdana" w:cs="Times New Roman"/>
          <w:sz w:val="20"/>
        </w:rPr>
        <w:t>голетние среднемесячные величины температуры возд</w:t>
      </w:r>
      <w:r w:rsidR="00F90C16" w:rsidRPr="0022578F">
        <w:rPr>
          <w:rFonts w:ascii="Verdana" w:hAnsi="Verdana" w:cs="Times New Roman"/>
          <w:sz w:val="20"/>
        </w:rPr>
        <w:t>у</w:t>
      </w:r>
      <w:r w:rsidR="00F90C16" w:rsidRPr="0022578F">
        <w:rPr>
          <w:rFonts w:ascii="Verdana" w:hAnsi="Verdana" w:cs="Times New Roman"/>
          <w:sz w:val="20"/>
        </w:rPr>
        <w:t>ха, в частности пред</w:t>
      </w:r>
      <w:r w:rsidR="00F90C16" w:rsidRPr="0022578F">
        <w:rPr>
          <w:rFonts w:ascii="Verdana" w:hAnsi="Verdana" w:cs="Times New Roman"/>
          <w:sz w:val="20"/>
        </w:rPr>
        <w:softHyphen/>
        <w:t>ставленные в СНиП «Строительная климатология и ге</w:t>
      </w:r>
      <w:r w:rsidR="00F90C16" w:rsidRPr="0022578F">
        <w:rPr>
          <w:rFonts w:ascii="Verdana" w:hAnsi="Verdana" w:cs="Times New Roman"/>
          <w:sz w:val="20"/>
        </w:rPr>
        <w:t>о</w:t>
      </w:r>
      <w:r w:rsidR="00F90C16" w:rsidRPr="0022578F">
        <w:rPr>
          <w:rFonts w:ascii="Verdana" w:hAnsi="Verdana" w:cs="Times New Roman"/>
          <w:sz w:val="20"/>
        </w:rPr>
        <w:t>физика».</w:t>
      </w:r>
    </w:p>
    <w:p w14:paraId="5057AAF7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в г. Москве (</w:t>
      </w:r>
      <w:r w:rsidRPr="0022578F">
        <w:rPr>
          <w:rFonts w:ascii="Verdana" w:hAnsi="Verdana" w:cs="Times New Roman"/>
          <w:sz w:val="20"/>
          <w:lang w:val="en-US"/>
        </w:rPr>
        <w:t>III</w:t>
      </w:r>
      <w:r w:rsidRPr="0022578F">
        <w:rPr>
          <w:rFonts w:ascii="Verdana" w:hAnsi="Verdana" w:cs="Times New Roman"/>
          <w:sz w:val="20"/>
        </w:rPr>
        <w:t xml:space="preserve"> климатический регион) средняя температура воздуха дека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ря, января и февраля составляет соответственно -7,6; -10,2; -9,6 °С, т. е. средней за три зимних месяца является температура воздуха, равная -9,1 °С. Это означает, что для работ к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 xml:space="preserve">тегории </w:t>
      </w:r>
      <w:r w:rsidRPr="0022578F">
        <w:rPr>
          <w:rFonts w:ascii="Verdana" w:hAnsi="Verdana" w:cs="Times New Roman"/>
          <w:sz w:val="20"/>
          <w:lang w:val="en-US"/>
        </w:rPr>
        <w:t>II</w:t>
      </w:r>
      <w:r w:rsidRPr="0022578F">
        <w:rPr>
          <w:rFonts w:ascii="Verdana" w:hAnsi="Verdana" w:cs="Times New Roman"/>
          <w:sz w:val="20"/>
        </w:rPr>
        <w:t>а—</w:t>
      </w:r>
      <w:r w:rsidRPr="0022578F">
        <w:rPr>
          <w:rFonts w:ascii="Verdana" w:hAnsi="Verdana" w:cs="Times New Roman"/>
          <w:sz w:val="20"/>
          <w:lang w:val="en-US"/>
        </w:rPr>
        <w:t>II</w:t>
      </w:r>
      <w:r w:rsidRPr="0022578F">
        <w:rPr>
          <w:rFonts w:ascii="Verdana" w:hAnsi="Verdana" w:cs="Times New Roman"/>
          <w:sz w:val="20"/>
        </w:rPr>
        <w:t>б класс условий труда работающих в этот период на откры</w:t>
      </w:r>
      <w:r w:rsidRPr="0022578F">
        <w:rPr>
          <w:rFonts w:ascii="Verdana" w:hAnsi="Verdana" w:cs="Times New Roman"/>
          <w:sz w:val="20"/>
        </w:rPr>
        <w:softHyphen/>
        <w:t>той территории следует оц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нить классом 3.3 при отсутствии регламентированных пе</w:t>
      </w:r>
      <w:r w:rsidRPr="0022578F">
        <w:rPr>
          <w:rFonts w:ascii="Verdana" w:hAnsi="Verdana" w:cs="Times New Roman"/>
          <w:sz w:val="20"/>
        </w:rPr>
        <w:softHyphen/>
        <w:t>рерывов и классом 3.2 - при н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личии таковых (табл. 9 руководства).</w:t>
      </w:r>
    </w:p>
    <w:p w14:paraId="4E469BE6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Оценка условий труда периодически работающих на открытой территории при данном подходе может оказаться неадекватной, так как в течение определенного пе</w:t>
      </w:r>
      <w:r w:rsidRPr="0022578F">
        <w:rPr>
          <w:rFonts w:ascii="Verdana" w:hAnsi="Verdana" w:cs="Times New Roman"/>
          <w:sz w:val="20"/>
        </w:rPr>
        <w:softHyphen/>
        <w:t>риода темп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ратура воздуха может оказаться существенно ниже или выше ее сре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не-сменных величин.</w:t>
      </w:r>
    </w:p>
    <w:p w14:paraId="05D7B30E" w14:textId="77777777" w:rsidR="00F90C16" w:rsidRPr="0022578F" w:rsidRDefault="00F90C16" w:rsidP="008B643B">
      <w:pPr>
        <w:shd w:val="clear" w:color="auto" w:fill="FFFFFF"/>
        <w:tabs>
          <w:tab w:val="left" w:pos="648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5)</w:t>
      </w:r>
      <w:r w:rsidRPr="0022578F">
        <w:rPr>
          <w:rFonts w:ascii="Verdana" w:hAnsi="Verdana" w:cs="Times New Roman"/>
          <w:sz w:val="20"/>
        </w:rPr>
        <w:tab/>
        <w:t>Для оценки микроклимата на открытой территории могут быть также использованы величины температуры воздуха, приведенные в табл. 10 и 11 руков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дства (для</w:t>
      </w:r>
      <w:r w:rsidRPr="0022578F">
        <w:rPr>
          <w:rFonts w:ascii="Verdana" w:hAnsi="Verdana" w:cs="Times New Roman"/>
          <w:sz w:val="20"/>
        </w:rPr>
        <w:br/>
        <w:t>неотапливаемых помещений), если известны конкретные величины скорости ветра и</w:t>
      </w:r>
      <w:r w:rsidRPr="0022578F">
        <w:rPr>
          <w:rFonts w:ascii="Verdana" w:hAnsi="Verdana" w:cs="Times New Roman"/>
          <w:sz w:val="20"/>
        </w:rPr>
        <w:br/>
        <w:t>температуры воздуха. Для этого в измеренную величину температуры вв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дится темпе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ратурная поправка на охлаждающее действие ветра, которая составляет 2,5 °С на каж</w:t>
      </w:r>
      <w:r w:rsidRPr="0022578F">
        <w:rPr>
          <w:rFonts w:ascii="Verdana" w:hAnsi="Verdana" w:cs="Times New Roman"/>
          <w:sz w:val="20"/>
        </w:rPr>
        <w:softHyphen/>
      </w:r>
      <w:r w:rsidRPr="0022578F">
        <w:rPr>
          <w:rFonts w:ascii="Verdana" w:hAnsi="Verdana" w:cs="Times New Roman"/>
          <w:sz w:val="20"/>
        </w:rPr>
        <w:br/>
        <w:t>дый 1 м/с.</w:t>
      </w:r>
    </w:p>
    <w:p w14:paraId="3EFCD429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 xml:space="preserve">Например, на рабочем месте человека, выполняющего работу категории Па—Нб в </w:t>
      </w:r>
      <w:r w:rsidRPr="0022578F">
        <w:rPr>
          <w:rFonts w:ascii="Verdana" w:hAnsi="Verdana" w:cs="Times New Roman"/>
          <w:sz w:val="20"/>
          <w:lang w:val="en-US"/>
        </w:rPr>
        <w:t>IA</w:t>
      </w:r>
      <w:r w:rsidRPr="0022578F">
        <w:rPr>
          <w:rFonts w:ascii="Verdana" w:hAnsi="Verdana" w:cs="Times New Roman"/>
          <w:sz w:val="20"/>
        </w:rPr>
        <w:t xml:space="preserve"> климатическом регионе зафиксировано, что температура воздуха составляет 20 °С, а ск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рость ветра - 10 м/с, при этом регламентируемые перерывы отсутствуют. С учетом темп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ратурной поправки эквивалентная температ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ра воздуха составит:</w:t>
      </w:r>
    </w:p>
    <w:p w14:paraId="04640BF4" w14:textId="77777777" w:rsidR="00F90C16" w:rsidRPr="0022578F" w:rsidRDefault="00F90C16" w:rsidP="00E537FD">
      <w:pPr>
        <w:shd w:val="clear" w:color="auto" w:fill="FFFFFF"/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-20°С + (-2,5</w:t>
      </w:r>
      <w:r w:rsidR="00E537FD" w:rsidRPr="0022578F">
        <w:rPr>
          <w:rFonts w:ascii="Verdana" w:hAnsi="Verdana" w:cs="Times New Roman"/>
          <w:sz w:val="20"/>
          <w:lang w:val="en-US"/>
        </w:rPr>
        <w:t xml:space="preserve"> </w:t>
      </w:r>
      <w:r w:rsidRPr="0022578F">
        <w:rPr>
          <w:rFonts w:ascii="Verdana" w:hAnsi="Verdana" w:cs="Times New Roman"/>
          <w:noProof/>
          <w:sz w:val="20"/>
        </w:rPr>
        <w:t>∙</w:t>
      </w:r>
      <w:r w:rsidR="00E537FD" w:rsidRPr="0022578F">
        <w:rPr>
          <w:rFonts w:ascii="Verdana" w:hAnsi="Verdana" w:cs="Times New Roman"/>
          <w:noProof/>
          <w:sz w:val="20"/>
          <w:lang w:val="en-US"/>
        </w:rPr>
        <w:t xml:space="preserve"> </w:t>
      </w:r>
      <w:r w:rsidRPr="0022578F">
        <w:rPr>
          <w:rFonts w:ascii="Verdana" w:hAnsi="Verdana" w:cs="Times New Roman"/>
          <w:sz w:val="20"/>
        </w:rPr>
        <w:t>10) = -45°С</w:t>
      </w:r>
    </w:p>
    <w:p w14:paraId="0D2B4811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Согласно табл. 11 руководства эта величина характеризует условия труда по по</w:t>
      </w:r>
      <w:r w:rsidRPr="0022578F">
        <w:rPr>
          <w:rFonts w:ascii="Verdana" w:hAnsi="Verdana" w:cs="Times New Roman"/>
          <w:sz w:val="20"/>
        </w:rPr>
        <w:softHyphen/>
        <w:t>казателям микроклимата как вредные третьей степени (класс 3.3).</w:t>
      </w:r>
    </w:p>
    <w:p w14:paraId="50785F09" w14:textId="77777777" w:rsidR="00F90C16" w:rsidRPr="0022578F" w:rsidRDefault="00F90C16" w:rsidP="008B643B">
      <w:pPr>
        <w:shd w:val="clear" w:color="auto" w:fill="FFFFFF"/>
        <w:spacing w:before="120" w:after="120"/>
        <w:ind w:firstLine="360"/>
        <w:jc w:val="center"/>
        <w:rPr>
          <w:rFonts w:ascii="Verdana" w:hAnsi="Verdana" w:cs="Times New Roman"/>
          <w:i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4. Пример оценки условий труда по показателям микроклимата</w:t>
      </w:r>
      <w:r w:rsidR="00E537FD" w:rsidRPr="0022578F">
        <w:rPr>
          <w:rFonts w:ascii="Verdana" w:hAnsi="Verdana" w:cs="Times New Roman"/>
          <w:i/>
          <w:iCs/>
          <w:sz w:val="20"/>
        </w:rPr>
        <w:br/>
      </w:r>
      <w:r w:rsidRPr="0022578F">
        <w:rPr>
          <w:rFonts w:ascii="Verdana" w:hAnsi="Verdana" w:cs="Times New Roman"/>
          <w:i/>
          <w:iCs/>
          <w:sz w:val="20"/>
        </w:rPr>
        <w:t>для работников, подвергающихся в течение смены воздействию как нагр</w:t>
      </w:r>
      <w:r w:rsidRPr="0022578F">
        <w:rPr>
          <w:rFonts w:ascii="Verdana" w:hAnsi="Verdana" w:cs="Times New Roman"/>
          <w:i/>
          <w:iCs/>
          <w:sz w:val="20"/>
        </w:rPr>
        <w:t>е</w:t>
      </w:r>
      <w:r w:rsidRPr="0022578F">
        <w:rPr>
          <w:rFonts w:ascii="Verdana" w:hAnsi="Verdana" w:cs="Times New Roman"/>
          <w:i/>
          <w:iCs/>
          <w:sz w:val="20"/>
        </w:rPr>
        <w:t>вающего,</w:t>
      </w:r>
      <w:r w:rsidR="00E537FD" w:rsidRPr="0022578F">
        <w:rPr>
          <w:rFonts w:ascii="Verdana" w:hAnsi="Verdana" w:cs="Times New Roman"/>
          <w:i/>
          <w:iCs/>
          <w:sz w:val="20"/>
        </w:rPr>
        <w:br/>
      </w:r>
      <w:r w:rsidRPr="0022578F">
        <w:rPr>
          <w:rFonts w:ascii="Verdana" w:hAnsi="Verdana" w:cs="Times New Roman"/>
          <w:i/>
          <w:iCs/>
          <w:sz w:val="20"/>
        </w:rPr>
        <w:t>так и о</w:t>
      </w:r>
      <w:r w:rsidRPr="0022578F">
        <w:rPr>
          <w:rFonts w:ascii="Verdana" w:hAnsi="Verdana" w:cs="Times New Roman"/>
          <w:i/>
          <w:iCs/>
          <w:sz w:val="20"/>
        </w:rPr>
        <w:t>х</w:t>
      </w:r>
      <w:r w:rsidRPr="0022578F">
        <w:rPr>
          <w:rFonts w:ascii="Verdana" w:hAnsi="Verdana" w:cs="Times New Roman"/>
          <w:i/>
          <w:iCs/>
          <w:sz w:val="20"/>
        </w:rPr>
        <w:t>лаждающего микроклимата</w:t>
      </w:r>
    </w:p>
    <w:p w14:paraId="34E2B237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Для данного случая необходимо определить класс условий труда в различных зонах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нятости работника (например, на открытой территории и в производственном помещении) с учетом продолжительности пребывания на каждом рабочем месте. Рас</w:t>
      </w:r>
      <w:r w:rsidRPr="0022578F">
        <w:rPr>
          <w:rFonts w:ascii="Verdana" w:hAnsi="Verdana" w:cs="Times New Roman"/>
          <w:sz w:val="20"/>
        </w:rPr>
        <w:softHyphen/>
        <w:t>считываются сре</w:t>
      </w:r>
      <w:r w:rsidRPr="0022578F">
        <w:rPr>
          <w:rFonts w:ascii="Verdana" w:hAnsi="Verdana" w:cs="Times New Roman"/>
          <w:sz w:val="20"/>
        </w:rPr>
        <w:t>д</w:t>
      </w:r>
      <w:r w:rsidRPr="0022578F">
        <w:rPr>
          <w:rFonts w:ascii="Verdana" w:hAnsi="Verdana" w:cs="Times New Roman"/>
          <w:sz w:val="20"/>
        </w:rPr>
        <w:t>несме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ные значения класса условий труда.</w:t>
      </w:r>
    </w:p>
    <w:p w14:paraId="77DBA891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Например, на открытой территории работник, выполняющий работу категории Па—Пб, находится в течение трех часов при температуре воздуха —18 °С (</w:t>
      </w:r>
      <w:r w:rsidRPr="0022578F">
        <w:rPr>
          <w:rFonts w:ascii="Verdana" w:hAnsi="Verdana" w:cs="Times New Roman"/>
          <w:sz w:val="20"/>
          <w:lang w:val="en-US"/>
        </w:rPr>
        <w:t>II</w:t>
      </w:r>
      <w:r w:rsidRPr="0022578F">
        <w:rPr>
          <w:rFonts w:ascii="Verdana" w:hAnsi="Verdana" w:cs="Times New Roman"/>
          <w:sz w:val="20"/>
        </w:rPr>
        <w:t xml:space="preserve"> климатиче</w:t>
      </w:r>
      <w:r w:rsidRPr="0022578F">
        <w:rPr>
          <w:rFonts w:ascii="Verdana" w:hAnsi="Verdana" w:cs="Times New Roman"/>
          <w:sz w:val="20"/>
        </w:rPr>
        <w:softHyphen/>
        <w:t>ский рег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он), а в течение пяти часов он выполняет работу категории 16 в производст</w:t>
      </w:r>
      <w:r w:rsidRPr="0022578F">
        <w:rPr>
          <w:rFonts w:ascii="Verdana" w:hAnsi="Verdana" w:cs="Times New Roman"/>
          <w:sz w:val="20"/>
        </w:rPr>
        <w:softHyphen/>
        <w:t>венном пом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щении при температуре воздуха 19 °С и его подвижности &lt; 0,1 м/с.</w:t>
      </w:r>
    </w:p>
    <w:p w14:paraId="40DEB28B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Согласно СанПиН 2.2.4.548—96 микроклимат на рабочем месте в производст</w:t>
      </w:r>
      <w:r w:rsidRPr="0022578F">
        <w:rPr>
          <w:rFonts w:ascii="Verdana" w:hAnsi="Verdana" w:cs="Times New Roman"/>
          <w:sz w:val="20"/>
        </w:rPr>
        <w:softHyphen/>
        <w:t>венном 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мещении является допустимым для холодного периода года (класс 2).</w:t>
      </w:r>
    </w:p>
    <w:p w14:paraId="3A745FAE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При работе на открытой территории при отсутствии регламентированных перерывов класс условий труда соответствует степени 3.3 (согласно табл. 9 руков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дства).</w:t>
      </w:r>
    </w:p>
    <w:p w14:paraId="1D87603E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Средневзвешенный во времени класс условий труда, исходя из их ранжирования (1—6), определяется следующим обр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зом:</w:t>
      </w:r>
    </w:p>
    <w:p w14:paraId="6D83EFAE" w14:textId="77777777" w:rsidR="00F90C16" w:rsidRPr="0022578F" w:rsidRDefault="00F90C16" w:rsidP="008B643B">
      <w:pPr>
        <w:shd w:val="clear" w:color="auto" w:fill="FFFFFF"/>
        <w:ind w:firstLine="360"/>
        <w:jc w:val="center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(2</w:t>
      </w:r>
      <w:r w:rsidR="00E537FD" w:rsidRPr="0022578F">
        <w:rPr>
          <w:rFonts w:ascii="Verdana" w:hAnsi="Verdana" w:cs="Times New Roman"/>
          <w:sz w:val="20"/>
        </w:rPr>
        <w:t>×</w:t>
      </w:r>
      <w:r w:rsidRPr="0022578F">
        <w:rPr>
          <w:rFonts w:ascii="Verdana" w:hAnsi="Verdana" w:cs="Times New Roman"/>
          <w:sz w:val="20"/>
        </w:rPr>
        <w:t>5+ 5</w:t>
      </w:r>
      <w:r w:rsidR="00E537FD" w:rsidRPr="0022578F">
        <w:rPr>
          <w:rFonts w:ascii="Verdana" w:hAnsi="Verdana" w:cs="Times New Roman"/>
          <w:sz w:val="20"/>
        </w:rPr>
        <w:t>×</w:t>
      </w:r>
      <w:r w:rsidRPr="0022578F">
        <w:rPr>
          <w:rFonts w:ascii="Verdana" w:hAnsi="Verdana" w:cs="Times New Roman"/>
          <w:sz w:val="20"/>
        </w:rPr>
        <w:t>3)/8 = 3,125</w:t>
      </w:r>
    </w:p>
    <w:p w14:paraId="798ED926" w14:textId="77777777" w:rsidR="00F90C16" w:rsidRPr="0022578F" w:rsidRDefault="00F90C16" w:rsidP="008B643B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Так как полученное значение больше чем 3.1, то средний за смену класс условий труда в да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ном случае 3.2.</w:t>
      </w:r>
    </w:p>
    <w:p w14:paraId="782D7938" w14:textId="77777777" w:rsidR="00E537FD" w:rsidRPr="0022578F" w:rsidRDefault="00F90C16" w:rsidP="00E537FD">
      <w:pPr>
        <w:shd w:val="clear" w:color="auto" w:fill="FFFFFF"/>
        <w:jc w:val="right"/>
        <w:rPr>
          <w:rFonts w:ascii="Verdana" w:hAnsi="Verdana" w:cs="Times New Roman"/>
          <w:bCs/>
          <w:sz w:val="20"/>
        </w:rPr>
      </w:pPr>
      <w:r w:rsidRPr="0022578F">
        <w:rPr>
          <w:rFonts w:ascii="Verdana" w:hAnsi="Verdana" w:cs="Times New Roman"/>
          <w:sz w:val="20"/>
        </w:rPr>
        <w:br w:type="page"/>
      </w:r>
      <w:r w:rsidRPr="0022578F">
        <w:rPr>
          <w:rFonts w:ascii="Verdana" w:hAnsi="Verdana" w:cs="Times New Roman"/>
          <w:bCs/>
          <w:sz w:val="20"/>
        </w:rPr>
        <w:t xml:space="preserve">Приложение 18 </w:t>
      </w:r>
    </w:p>
    <w:p w14:paraId="03904146" w14:textId="77777777" w:rsidR="00E537FD" w:rsidRPr="0022578F" w:rsidRDefault="00F90C16" w:rsidP="00E537FD">
      <w:pPr>
        <w:shd w:val="clear" w:color="auto" w:fill="FFFFFF"/>
        <w:jc w:val="right"/>
        <w:rPr>
          <w:rFonts w:ascii="Verdana" w:hAnsi="Verdana" w:cs="Times New Roman"/>
          <w:bCs/>
          <w:sz w:val="20"/>
          <w:lang w:val="en-US"/>
        </w:rPr>
      </w:pPr>
      <w:r w:rsidRPr="0022578F">
        <w:rPr>
          <w:rFonts w:ascii="Verdana" w:hAnsi="Verdana" w:cs="Times New Roman"/>
          <w:bCs/>
          <w:sz w:val="20"/>
        </w:rPr>
        <w:t xml:space="preserve">(справочное) </w:t>
      </w:r>
    </w:p>
    <w:p w14:paraId="5024CB82" w14:textId="77777777" w:rsidR="00F90C16" w:rsidRPr="0022578F" w:rsidRDefault="00F90C16" w:rsidP="00E537FD">
      <w:pPr>
        <w:pStyle w:val="af3"/>
        <w:rPr>
          <w:rFonts w:ascii="Verdana" w:hAnsi="Verdana"/>
          <w:sz w:val="20"/>
          <w:szCs w:val="20"/>
        </w:rPr>
      </w:pPr>
      <w:r w:rsidRPr="0022578F">
        <w:rPr>
          <w:rFonts w:ascii="Verdana" w:hAnsi="Verdana"/>
          <w:sz w:val="20"/>
          <w:szCs w:val="20"/>
        </w:rPr>
        <w:t>Термины и опр</w:t>
      </w:r>
      <w:r w:rsidRPr="0022578F">
        <w:rPr>
          <w:rFonts w:ascii="Verdana" w:hAnsi="Verdana"/>
          <w:sz w:val="20"/>
          <w:szCs w:val="20"/>
        </w:rPr>
        <w:t>е</w:t>
      </w:r>
      <w:r w:rsidRPr="0022578F">
        <w:rPr>
          <w:rFonts w:ascii="Verdana" w:hAnsi="Verdana"/>
          <w:sz w:val="20"/>
          <w:szCs w:val="20"/>
        </w:rPr>
        <w:t>деления</w:t>
      </w:r>
    </w:p>
    <w:p w14:paraId="2EA01318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Аналогичные рабочие места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рабочие места, которые характеризуются сово</w:t>
      </w:r>
      <w:r w:rsidRPr="0022578F">
        <w:rPr>
          <w:rFonts w:ascii="Verdana" w:hAnsi="Verdana" w:cs="Times New Roman"/>
          <w:sz w:val="20"/>
        </w:rPr>
        <w:softHyphen/>
        <w:t>купностью признаков:</w:t>
      </w:r>
    </w:p>
    <w:p w14:paraId="4E094387" w14:textId="77777777" w:rsidR="00F90C16" w:rsidRPr="0022578F" w:rsidRDefault="00F90C16" w:rsidP="004A7339">
      <w:pPr>
        <w:numPr>
          <w:ilvl w:val="0"/>
          <w:numId w:val="3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выполнение одних и тех же профессиональных обязанностей при ведении единого технол</w:t>
      </w:r>
      <w:r w:rsidRPr="0022578F">
        <w:rPr>
          <w:rFonts w:ascii="Verdana" w:hAnsi="Verdana"/>
          <w:sz w:val="20"/>
        </w:rPr>
        <w:t>о</w:t>
      </w:r>
      <w:r w:rsidRPr="0022578F">
        <w:rPr>
          <w:rFonts w:ascii="Verdana" w:hAnsi="Verdana"/>
          <w:sz w:val="20"/>
        </w:rPr>
        <w:t>гического процесса;</w:t>
      </w:r>
    </w:p>
    <w:p w14:paraId="54707AA4" w14:textId="77777777" w:rsidR="00F90C16" w:rsidRPr="0022578F" w:rsidRDefault="00F90C16" w:rsidP="004A7339">
      <w:pPr>
        <w:numPr>
          <w:ilvl w:val="0"/>
          <w:numId w:val="3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использование однотипного оборудования, инструментов, приспособле</w:t>
      </w:r>
      <w:r w:rsidRPr="0022578F">
        <w:rPr>
          <w:rFonts w:ascii="Verdana" w:hAnsi="Verdana"/>
          <w:sz w:val="20"/>
        </w:rPr>
        <w:softHyphen/>
        <w:t>ний, мат</w:t>
      </w:r>
      <w:r w:rsidRPr="0022578F">
        <w:rPr>
          <w:rFonts w:ascii="Verdana" w:hAnsi="Verdana"/>
          <w:sz w:val="20"/>
        </w:rPr>
        <w:t>е</w:t>
      </w:r>
      <w:r w:rsidRPr="0022578F">
        <w:rPr>
          <w:rFonts w:ascii="Verdana" w:hAnsi="Verdana"/>
          <w:sz w:val="20"/>
        </w:rPr>
        <w:t>риалов и с</w:t>
      </w:r>
      <w:r w:rsidRPr="0022578F">
        <w:rPr>
          <w:rFonts w:ascii="Verdana" w:hAnsi="Verdana"/>
          <w:sz w:val="20"/>
        </w:rPr>
        <w:t>ы</w:t>
      </w:r>
      <w:r w:rsidRPr="0022578F">
        <w:rPr>
          <w:rFonts w:ascii="Verdana" w:hAnsi="Verdana"/>
          <w:sz w:val="20"/>
        </w:rPr>
        <w:t>рья;</w:t>
      </w:r>
    </w:p>
    <w:p w14:paraId="7A1DD54B" w14:textId="77777777" w:rsidR="00F90C16" w:rsidRPr="0022578F" w:rsidRDefault="00F90C16" w:rsidP="004A7339">
      <w:pPr>
        <w:numPr>
          <w:ilvl w:val="0"/>
          <w:numId w:val="3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работа в одном помещении или на открытом воздухе, где используются единые си</w:t>
      </w:r>
      <w:r w:rsidRPr="0022578F">
        <w:rPr>
          <w:rFonts w:ascii="Verdana" w:hAnsi="Verdana"/>
          <w:sz w:val="20"/>
        </w:rPr>
        <w:t>с</w:t>
      </w:r>
      <w:r w:rsidRPr="0022578F">
        <w:rPr>
          <w:rFonts w:ascii="Verdana" w:hAnsi="Verdana"/>
          <w:sz w:val="20"/>
        </w:rPr>
        <w:t>темы вентиляции, кондиционирования во</w:t>
      </w:r>
      <w:r w:rsidRPr="0022578F">
        <w:rPr>
          <w:rFonts w:ascii="Verdana" w:hAnsi="Verdana"/>
          <w:sz w:val="20"/>
        </w:rPr>
        <w:t>з</w:t>
      </w:r>
      <w:r w:rsidRPr="0022578F">
        <w:rPr>
          <w:rFonts w:ascii="Verdana" w:hAnsi="Verdana"/>
          <w:sz w:val="20"/>
        </w:rPr>
        <w:t>духа, освещения;</w:t>
      </w:r>
    </w:p>
    <w:p w14:paraId="658C97C7" w14:textId="77777777" w:rsidR="00F90C16" w:rsidRPr="0022578F" w:rsidRDefault="00F90C16" w:rsidP="004A7339">
      <w:pPr>
        <w:numPr>
          <w:ilvl w:val="0"/>
          <w:numId w:val="37"/>
        </w:numPr>
        <w:rPr>
          <w:rFonts w:ascii="Verdana" w:hAnsi="Verdana"/>
          <w:sz w:val="20"/>
        </w:rPr>
      </w:pPr>
      <w:r w:rsidRPr="0022578F">
        <w:rPr>
          <w:rFonts w:ascii="Verdana" w:hAnsi="Verdana"/>
          <w:sz w:val="20"/>
        </w:rPr>
        <w:t>одинаковое расположение объектов на рабочем месте.</w:t>
      </w:r>
    </w:p>
    <w:p w14:paraId="5DA79F1C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Аттестация рабочих мест по условиям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оценка рабочих мест на соот</w:t>
      </w:r>
      <w:r w:rsidRPr="0022578F">
        <w:rPr>
          <w:rFonts w:ascii="Verdana" w:hAnsi="Verdana" w:cs="Times New Roman"/>
          <w:sz w:val="20"/>
        </w:rPr>
        <w:softHyphen/>
        <w:t>ветствие г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сударственным нормативным требованиям гигиены и охраны труда, обеспе</w:t>
      </w:r>
      <w:r w:rsidRPr="0022578F">
        <w:rPr>
          <w:rFonts w:ascii="Verdana" w:hAnsi="Verdana" w:cs="Times New Roman"/>
          <w:sz w:val="20"/>
        </w:rPr>
        <w:softHyphen/>
        <w:t>чивающим без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пасные условия трудовой деятельности («Об основах охраны труда в Российской Федер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ции» № 181 -ФЗ).</w:t>
      </w:r>
    </w:p>
    <w:p w14:paraId="028FCBA5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Безопасность </w:t>
      </w:r>
      <w:r w:rsidRPr="0022578F">
        <w:rPr>
          <w:rFonts w:ascii="Verdana" w:hAnsi="Verdana" w:cs="Times New Roman"/>
          <w:sz w:val="20"/>
        </w:rPr>
        <w:t>- отсутствие недопустимого риска, связанного с возможностью нанесения ущерба (ГОСТ Р 1.0—92).</w:t>
      </w:r>
    </w:p>
    <w:p w14:paraId="61841D94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Безопасные условия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условия труда, при которых воздействие на рабо</w:t>
      </w:r>
      <w:r w:rsidRPr="0022578F">
        <w:rPr>
          <w:rFonts w:ascii="Verdana" w:hAnsi="Verdana" w:cs="Times New Roman"/>
          <w:sz w:val="20"/>
        </w:rPr>
        <w:softHyphen/>
        <w:t>тающих вредных и опасных производственных факторов исключено или их уровни не превышают установленные нормативы («Об основах охр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ны труда в Российской Феде</w:t>
      </w:r>
      <w:r w:rsidRPr="0022578F">
        <w:rPr>
          <w:rFonts w:ascii="Verdana" w:hAnsi="Verdana" w:cs="Times New Roman"/>
          <w:sz w:val="20"/>
        </w:rPr>
        <w:softHyphen/>
        <w:t>рации» № 181 -ФЗ).</w:t>
      </w:r>
    </w:p>
    <w:p w14:paraId="246FB027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Ведущий фактор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фактор, специфическое действие которого на организм ра</w:t>
      </w:r>
      <w:r w:rsidRPr="0022578F">
        <w:rPr>
          <w:rFonts w:ascii="Verdana" w:hAnsi="Verdana" w:cs="Times New Roman"/>
          <w:sz w:val="20"/>
        </w:rPr>
        <w:softHyphen/>
        <w:t>ботника проявляется в наибольшей мере при комбинированном или сочетанном дейст</w:t>
      </w:r>
      <w:r w:rsidRPr="0022578F">
        <w:rPr>
          <w:rFonts w:ascii="Verdana" w:hAnsi="Verdana" w:cs="Times New Roman"/>
          <w:sz w:val="20"/>
        </w:rPr>
        <w:softHyphen/>
        <w:t>вии ряда фа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торов.</w:t>
      </w:r>
    </w:p>
    <w:p w14:paraId="6BC59C89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Вредные условия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условия труда, характеризующиеся наличием вредных прои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водственных факторов, оказывающих неблагоприятное воздействие на организм работа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щего и/или его потомство.</w:t>
      </w:r>
    </w:p>
    <w:p w14:paraId="171321D8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Вредный производственный фактор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производственный фактор, воздействие кот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рого на работника может привести к его заболеванию («Об основах охраны труда в Российской Фед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рации» № 181-ФЗ).</w:t>
      </w:r>
    </w:p>
    <w:p w14:paraId="54060880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Гигиенические критерии оценки условий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показатели, позволяющие оце</w:t>
      </w:r>
      <w:r w:rsidRPr="0022578F">
        <w:rPr>
          <w:rFonts w:ascii="Verdana" w:hAnsi="Verdana" w:cs="Times New Roman"/>
          <w:sz w:val="20"/>
        </w:rPr>
        <w:softHyphen/>
        <w:t>нить ст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пень отклонений параметров производственной среды и трудового процесса от действу</w:t>
      </w:r>
      <w:r w:rsidRPr="0022578F">
        <w:rPr>
          <w:rFonts w:ascii="Verdana" w:hAnsi="Verdana" w:cs="Times New Roman"/>
          <w:sz w:val="20"/>
        </w:rPr>
        <w:t>ю</w:t>
      </w:r>
      <w:r w:rsidRPr="0022578F">
        <w:rPr>
          <w:rFonts w:ascii="Verdana" w:hAnsi="Verdana" w:cs="Times New Roman"/>
          <w:sz w:val="20"/>
        </w:rPr>
        <w:t>щих г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гиенических нормативов.</w:t>
      </w:r>
    </w:p>
    <w:p w14:paraId="0680F6B6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Гигиена труда </w:t>
      </w:r>
      <w:r w:rsidRPr="0022578F">
        <w:rPr>
          <w:rFonts w:ascii="Verdana" w:hAnsi="Verdana" w:cs="Times New Roman"/>
          <w:sz w:val="20"/>
        </w:rPr>
        <w:t>- профилактическая медицина, изучающая условия и характер труда, их влияние на здоровье и функциональное состояние человека и разрабатываю</w:t>
      </w:r>
      <w:r w:rsidRPr="0022578F">
        <w:rPr>
          <w:rFonts w:ascii="Verdana" w:hAnsi="Verdana" w:cs="Times New Roman"/>
          <w:sz w:val="20"/>
        </w:rPr>
        <w:softHyphen/>
        <w:t>щая научные основы и практические меры, направленные на профилактику вредного и опасного дейс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вия факторов рабочей среды и тр</w:t>
      </w:r>
      <w:r w:rsidRPr="0022578F">
        <w:rPr>
          <w:rFonts w:ascii="Verdana" w:hAnsi="Verdana" w:cs="Times New Roman"/>
          <w:sz w:val="20"/>
        </w:rPr>
        <w:t>у</w:t>
      </w:r>
      <w:r w:rsidRPr="0022578F">
        <w:rPr>
          <w:rFonts w:ascii="Verdana" w:hAnsi="Verdana" w:cs="Times New Roman"/>
          <w:sz w:val="20"/>
        </w:rPr>
        <w:t>дового процесса на работников.</w:t>
      </w:r>
    </w:p>
    <w:p w14:paraId="1C856049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Гигиенические нормативы условий труда </w:t>
      </w:r>
      <w:r w:rsidRPr="0022578F">
        <w:rPr>
          <w:rFonts w:ascii="Verdana" w:hAnsi="Verdana" w:cs="Times New Roman"/>
          <w:i/>
          <w:sz w:val="20"/>
        </w:rPr>
        <w:t>(ПДК, ПДУ)</w:t>
      </w:r>
      <w:r w:rsidRPr="0022578F">
        <w:rPr>
          <w:rFonts w:ascii="Verdana" w:hAnsi="Verdana" w:cs="Times New Roman"/>
          <w:sz w:val="20"/>
        </w:rPr>
        <w:t xml:space="preserve"> - уровни факторов рабо</w:t>
      </w:r>
      <w:r w:rsidRPr="0022578F">
        <w:rPr>
          <w:rFonts w:ascii="Verdana" w:hAnsi="Verdana" w:cs="Times New Roman"/>
          <w:sz w:val="20"/>
        </w:rPr>
        <w:softHyphen/>
        <w:t>чей среды, которые при ежедневной (кроме выходных дней) работе в течение 8 ч, но не более 40 ч в н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делю, в течение всего рабочего стажа не должны вызывать заболеваний или отклонений в с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стоянии здоровья, обнаруживаемых современными методами ис</w:t>
      </w:r>
      <w:r w:rsidRPr="0022578F">
        <w:rPr>
          <w:rFonts w:ascii="Verdana" w:hAnsi="Verdana" w:cs="Times New Roman"/>
          <w:sz w:val="20"/>
        </w:rPr>
        <w:softHyphen/>
        <w:t>следований в процессе работы или в отдаленные сроки жизни настоящего и последую</w:t>
      </w:r>
      <w:r w:rsidRPr="0022578F">
        <w:rPr>
          <w:rFonts w:ascii="Verdana" w:hAnsi="Verdana" w:cs="Times New Roman"/>
          <w:sz w:val="20"/>
        </w:rPr>
        <w:softHyphen/>
        <w:t>щего поколений. Соблюд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ние г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гиенических нормативов не исключает нарушение здоровья у лиц с повышенной чувств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тельностью.</w:t>
      </w:r>
    </w:p>
    <w:p w14:paraId="43CBA4E4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Защита временем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уменьшение вредного действия неблагоприятных факторов рабочей среды и трудового процесса на работников за счет снижения времени их действия: введ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ние внутрисменных перерывов, сокращение рабочего дня, увеличение про</w:t>
      </w:r>
      <w:r w:rsidRPr="0022578F">
        <w:rPr>
          <w:rFonts w:ascii="Verdana" w:hAnsi="Verdana" w:cs="Times New Roman"/>
          <w:sz w:val="20"/>
        </w:rPr>
        <w:softHyphen/>
        <w:t>должительности отпуска, огран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чение стажа работы в данных условиях.</w:t>
      </w:r>
    </w:p>
    <w:p w14:paraId="76818688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Здоровье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это состояние полного физического, духовного и соц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ального благо</w:t>
      </w:r>
      <w:r w:rsidRPr="0022578F">
        <w:rPr>
          <w:rFonts w:ascii="Verdana" w:hAnsi="Verdana" w:cs="Times New Roman"/>
          <w:sz w:val="20"/>
        </w:rPr>
        <w:softHyphen/>
        <w:t>получия, а не только отсутствие болезней или физических дефектов (преамбула Устава Всемирной Орган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зации Здравоохранения).</w:t>
      </w:r>
    </w:p>
    <w:p w14:paraId="62130917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Напряженность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характеристика трудового процесса, отражающая на</w:t>
      </w:r>
      <w:r w:rsidRPr="0022578F">
        <w:rPr>
          <w:rFonts w:ascii="Verdana" w:hAnsi="Verdana" w:cs="Times New Roman"/>
          <w:sz w:val="20"/>
        </w:rPr>
        <w:softHyphen/>
        <w:t>грузку пр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имущественно на центральную нервную систему, органы чувств, эмоцио</w:t>
      </w:r>
      <w:r w:rsidRPr="0022578F">
        <w:rPr>
          <w:rFonts w:ascii="Verdana" w:hAnsi="Verdana" w:cs="Times New Roman"/>
          <w:sz w:val="20"/>
        </w:rPr>
        <w:softHyphen/>
        <w:t>нальную сферу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ботника. К факторам, характеризующим напряженность труда, отно</w:t>
      </w:r>
      <w:r w:rsidRPr="0022578F">
        <w:rPr>
          <w:rFonts w:ascii="Verdana" w:hAnsi="Verdana" w:cs="Times New Roman"/>
          <w:sz w:val="20"/>
        </w:rPr>
        <w:softHyphen/>
        <w:t>сятся интеллектуал</w:t>
      </w:r>
      <w:r w:rsidRPr="0022578F">
        <w:rPr>
          <w:rFonts w:ascii="Verdana" w:hAnsi="Verdana" w:cs="Times New Roman"/>
          <w:sz w:val="20"/>
        </w:rPr>
        <w:t>ь</w:t>
      </w:r>
      <w:r w:rsidRPr="0022578F">
        <w:rPr>
          <w:rFonts w:ascii="Verdana" w:hAnsi="Verdana" w:cs="Times New Roman"/>
          <w:sz w:val="20"/>
        </w:rPr>
        <w:t>ные, сенсорные, эмоциональные нагрузки, степень монотонности нагрузок, 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жим работы</w:t>
      </w:r>
    </w:p>
    <w:p w14:paraId="0F509099" w14:textId="77777777" w:rsidR="00F90C16" w:rsidRPr="0022578F" w:rsidRDefault="00F90C16" w:rsidP="004A7339">
      <w:pPr>
        <w:shd w:val="clear" w:color="auto" w:fill="FFFFFF"/>
        <w:ind w:firstLine="360"/>
        <w:rPr>
          <w:rFonts w:ascii="Verdana" w:hAnsi="Verdana" w:cs="Times New Roman"/>
          <w:i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Опасный производственный фактор:</w:t>
      </w:r>
    </w:p>
    <w:p w14:paraId="20C7FDDF" w14:textId="77777777" w:rsidR="00F90C16" w:rsidRPr="0022578F" w:rsidRDefault="00F90C16" w:rsidP="00AE15EF">
      <w:pPr>
        <w:numPr>
          <w:ilvl w:val="0"/>
          <w:numId w:val="5"/>
        </w:numPr>
        <w:shd w:val="clear" w:color="auto" w:fill="FFFFFF"/>
        <w:tabs>
          <w:tab w:val="left" w:pos="691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производственный фактор, воздействие которого на работника может привести к его травме («Об основах охраны труда в Российской Фед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рации» № 181 -ФЗ);</w:t>
      </w:r>
    </w:p>
    <w:p w14:paraId="33632802" w14:textId="77777777" w:rsidR="00F90C16" w:rsidRPr="0022578F" w:rsidRDefault="00F90C16" w:rsidP="00AE15EF">
      <w:pPr>
        <w:numPr>
          <w:ilvl w:val="0"/>
          <w:numId w:val="5"/>
        </w:numPr>
        <w:shd w:val="clear" w:color="auto" w:fill="FFFFFF"/>
        <w:tabs>
          <w:tab w:val="left" w:pos="691"/>
        </w:tabs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sz w:val="20"/>
        </w:rPr>
        <w:t>фактор среды или трудового процесса, который может быть причиной ост</w:t>
      </w:r>
      <w:r w:rsidRPr="0022578F">
        <w:rPr>
          <w:rFonts w:ascii="Verdana" w:hAnsi="Verdana" w:cs="Times New Roman"/>
          <w:sz w:val="20"/>
        </w:rPr>
        <w:softHyphen/>
        <w:t>рого забол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вания или внезапного ре</w:t>
      </w:r>
      <w:r w:rsidRPr="0022578F">
        <w:rPr>
          <w:rFonts w:ascii="Verdana" w:hAnsi="Verdana" w:cs="Times New Roman"/>
          <w:sz w:val="20"/>
        </w:rPr>
        <w:t>з</w:t>
      </w:r>
      <w:r w:rsidRPr="0022578F">
        <w:rPr>
          <w:rFonts w:ascii="Verdana" w:hAnsi="Verdana" w:cs="Times New Roman"/>
          <w:sz w:val="20"/>
        </w:rPr>
        <w:t>кого ухудшения здоровья, смерти.</w:t>
      </w:r>
    </w:p>
    <w:p w14:paraId="7E029FF3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Оптимальные условия труда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предпосылки для поддержания высокого уровня работ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спосо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ности.</w:t>
      </w:r>
    </w:p>
    <w:p w14:paraId="45BF3B91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Охрана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система обеспечения безопасности жизни и здоровья работни</w:t>
      </w:r>
      <w:r w:rsidRPr="0022578F">
        <w:rPr>
          <w:rFonts w:ascii="Verdana" w:hAnsi="Verdana" w:cs="Times New Roman"/>
          <w:sz w:val="20"/>
        </w:rPr>
        <w:softHyphen/>
        <w:t>ков в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цессе трудовой деятельности, включающая правовые, организационно-технические, сан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та</w:t>
      </w:r>
      <w:r w:rsidRPr="0022578F">
        <w:rPr>
          <w:rFonts w:ascii="Verdana" w:hAnsi="Verdana" w:cs="Times New Roman"/>
          <w:sz w:val="20"/>
        </w:rPr>
        <w:t>р</w:t>
      </w:r>
      <w:r w:rsidRPr="0022578F">
        <w:rPr>
          <w:rFonts w:ascii="Verdana" w:hAnsi="Verdana" w:cs="Times New Roman"/>
          <w:sz w:val="20"/>
        </w:rPr>
        <w:t>но-гигиенические, лечебно-профилактические, реабилитационные и иные мероприятия («Об основах о</w:t>
      </w:r>
      <w:r w:rsidRPr="0022578F">
        <w:rPr>
          <w:rFonts w:ascii="Verdana" w:hAnsi="Verdana" w:cs="Times New Roman"/>
          <w:sz w:val="20"/>
        </w:rPr>
        <w:t>х</w:t>
      </w:r>
      <w:r w:rsidRPr="0022578F">
        <w:rPr>
          <w:rFonts w:ascii="Verdana" w:hAnsi="Verdana" w:cs="Times New Roman"/>
          <w:sz w:val="20"/>
        </w:rPr>
        <w:t>раны труда в Российской Федерации». Федераль</w:t>
      </w:r>
      <w:r w:rsidRPr="0022578F">
        <w:rPr>
          <w:rFonts w:ascii="Verdana" w:hAnsi="Verdana" w:cs="Times New Roman"/>
          <w:sz w:val="20"/>
        </w:rPr>
        <w:softHyphen/>
        <w:t>ный закон от 17.07.99 № 181-ФЗ).</w:t>
      </w:r>
    </w:p>
    <w:p w14:paraId="545D011E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Производственно-обусловленная</w:t>
      </w:r>
      <w:r w:rsidRPr="0022578F">
        <w:rPr>
          <w:rFonts w:ascii="Verdana" w:hAnsi="Verdana" w:cs="Times New Roman"/>
          <w:iCs/>
          <w:sz w:val="20"/>
        </w:rPr>
        <w:t xml:space="preserve"> заболеваемость </w:t>
      </w:r>
      <w:r w:rsidRPr="0022578F">
        <w:rPr>
          <w:rFonts w:ascii="Verdana" w:hAnsi="Verdana" w:cs="Times New Roman"/>
          <w:sz w:val="20"/>
        </w:rPr>
        <w:t>- заболеваемость (стандарти</w:t>
      </w:r>
      <w:r w:rsidRPr="0022578F">
        <w:rPr>
          <w:rFonts w:ascii="Verdana" w:hAnsi="Verdana" w:cs="Times New Roman"/>
          <w:sz w:val="20"/>
        </w:rPr>
        <w:softHyphen/>
        <w:t>зованная по возрасту) общими</w:t>
      </w:r>
      <w:r w:rsidR="00E537FD" w:rsidRPr="0022578F">
        <w:rPr>
          <w:rStyle w:val="a9"/>
          <w:rFonts w:ascii="Verdana" w:hAnsi="Verdana" w:cs="Times New Roman"/>
          <w:sz w:val="20"/>
        </w:rPr>
        <w:footnoteReference w:id="14"/>
      </w:r>
      <w:r w:rsidRPr="0022578F">
        <w:rPr>
          <w:rFonts w:ascii="Verdana" w:hAnsi="Verdana" w:cs="Times New Roman"/>
          <w:sz w:val="20"/>
        </w:rPr>
        <w:t xml:space="preserve"> заболеваниями различной этиологии (преимущественно полиэтиол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гичных), имеющая тенденцию к повышению числа случаев по мере увели</w:t>
      </w:r>
      <w:r w:rsidRPr="0022578F">
        <w:rPr>
          <w:rFonts w:ascii="Verdana" w:hAnsi="Verdana" w:cs="Times New Roman"/>
          <w:sz w:val="20"/>
        </w:rPr>
        <w:softHyphen/>
        <w:t>чения стажа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боты во вредных или опасных условиях труда и превышающая таковую в группах, не ко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тактирующих с вредными фа</w:t>
      </w:r>
      <w:r w:rsidRPr="0022578F">
        <w:rPr>
          <w:rFonts w:ascii="Verdana" w:hAnsi="Verdana" w:cs="Times New Roman"/>
          <w:sz w:val="20"/>
        </w:rPr>
        <w:t>к</w:t>
      </w:r>
      <w:r w:rsidRPr="0022578F">
        <w:rPr>
          <w:rFonts w:ascii="Verdana" w:hAnsi="Verdana" w:cs="Times New Roman"/>
          <w:sz w:val="20"/>
        </w:rPr>
        <w:t>торами.</w:t>
      </w:r>
    </w:p>
    <w:p w14:paraId="0F00B4C4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Профессиональное заболевание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хроническое или острое заболевание работни</w:t>
      </w:r>
      <w:r w:rsidRPr="0022578F">
        <w:rPr>
          <w:rFonts w:ascii="Verdana" w:hAnsi="Verdana" w:cs="Times New Roman"/>
          <w:sz w:val="20"/>
        </w:rPr>
        <w:softHyphen/>
        <w:t>ка, я</w:t>
      </w:r>
      <w:r w:rsidRPr="0022578F">
        <w:rPr>
          <w:rFonts w:ascii="Verdana" w:hAnsi="Verdana" w:cs="Times New Roman"/>
          <w:sz w:val="20"/>
        </w:rPr>
        <w:t>в</w:t>
      </w:r>
      <w:r w:rsidRPr="0022578F">
        <w:rPr>
          <w:rFonts w:ascii="Verdana" w:hAnsi="Verdana" w:cs="Times New Roman"/>
          <w:sz w:val="20"/>
        </w:rPr>
        <w:t>ляющееся результатом воздействия на него вредного (вредных) производственно</w:t>
      </w:r>
      <w:r w:rsidRPr="0022578F">
        <w:rPr>
          <w:rFonts w:ascii="Verdana" w:hAnsi="Verdana" w:cs="Times New Roman"/>
          <w:sz w:val="20"/>
        </w:rPr>
        <w:softHyphen/>
        <w:t>го (пр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изводственных) фактора (факторов) и повлекшее временную или стойкую утра</w:t>
      </w:r>
      <w:r w:rsidRPr="0022578F">
        <w:rPr>
          <w:rFonts w:ascii="Verdana" w:hAnsi="Verdana" w:cs="Times New Roman"/>
          <w:sz w:val="20"/>
        </w:rPr>
        <w:softHyphen/>
        <w:t>ту им пр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фессиональной трудоспособности («Об обязательном социальном страхова</w:t>
      </w:r>
      <w:r w:rsidRPr="0022578F">
        <w:rPr>
          <w:rFonts w:ascii="Verdana" w:hAnsi="Verdana" w:cs="Times New Roman"/>
          <w:sz w:val="20"/>
        </w:rPr>
        <w:softHyphen/>
        <w:t>нии от несчас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ных случаев на производстве и профессиональных заболеваний». Феде</w:t>
      </w:r>
      <w:r w:rsidRPr="0022578F">
        <w:rPr>
          <w:rFonts w:ascii="Verdana" w:hAnsi="Verdana" w:cs="Times New Roman"/>
          <w:sz w:val="20"/>
        </w:rPr>
        <w:softHyphen/>
        <w:t>ральный з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кон от 24.07.98 № 125-ФЗ).</w:t>
      </w:r>
    </w:p>
    <w:p w14:paraId="29238704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Профессиональная заболеваемость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показатель числа вновь выявленных в те</w:t>
      </w:r>
      <w:r w:rsidRPr="0022578F">
        <w:rPr>
          <w:rFonts w:ascii="Verdana" w:hAnsi="Verdana" w:cs="Times New Roman"/>
          <w:sz w:val="20"/>
        </w:rPr>
        <w:softHyphen/>
        <w:t>чение г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да больных с профессиональными заболеваниями и отравл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ниями, рассчитан</w:t>
      </w:r>
      <w:r w:rsidRPr="0022578F">
        <w:rPr>
          <w:rFonts w:ascii="Verdana" w:hAnsi="Verdana" w:cs="Times New Roman"/>
          <w:sz w:val="20"/>
        </w:rPr>
        <w:softHyphen/>
        <w:t>ный на 100, 1 000, 10 000, 100 000 работников.</w:t>
      </w:r>
    </w:p>
    <w:p w14:paraId="52FF66B0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Профессиональный риск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вероятность повреждения (утраты) здоровья или смерти, связанная с исполнением обязанностей по трудовому договору (контракту) и в иных уст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новленных законом случаях. Оценка профессионального риска проводится с учетом вел</w:t>
      </w:r>
      <w:r w:rsidRPr="0022578F">
        <w:rPr>
          <w:rFonts w:ascii="Verdana" w:hAnsi="Verdana" w:cs="Times New Roman"/>
          <w:sz w:val="20"/>
        </w:rPr>
        <w:t>и</w:t>
      </w:r>
      <w:r w:rsidRPr="0022578F">
        <w:rPr>
          <w:rFonts w:ascii="Verdana" w:hAnsi="Verdana" w:cs="Times New Roman"/>
          <w:sz w:val="20"/>
        </w:rPr>
        <w:t>чины эк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позиции, показателей функционального состояния, состояния здо</w:t>
      </w:r>
      <w:r w:rsidRPr="0022578F">
        <w:rPr>
          <w:rFonts w:ascii="Verdana" w:hAnsi="Verdana" w:cs="Times New Roman"/>
          <w:sz w:val="20"/>
        </w:rPr>
        <w:softHyphen/>
        <w:t>ровья и утраты трудоспособности 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ботников.</w:t>
      </w:r>
    </w:p>
    <w:p w14:paraId="2B135DA8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Работоспособность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состояние человека, определяемое возможн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стью физио</w:t>
      </w:r>
      <w:r w:rsidRPr="0022578F">
        <w:rPr>
          <w:rFonts w:ascii="Verdana" w:hAnsi="Verdana" w:cs="Times New Roman"/>
          <w:sz w:val="20"/>
        </w:rPr>
        <w:softHyphen/>
        <w:t>логических и психических функций организма, которое характеризует его способность в</w:t>
      </w:r>
      <w:r w:rsidRPr="0022578F">
        <w:rPr>
          <w:rFonts w:ascii="Verdana" w:hAnsi="Verdana" w:cs="Times New Roman"/>
          <w:sz w:val="20"/>
        </w:rPr>
        <w:t>ы</w:t>
      </w:r>
      <w:r w:rsidRPr="0022578F">
        <w:rPr>
          <w:rFonts w:ascii="Verdana" w:hAnsi="Verdana" w:cs="Times New Roman"/>
          <w:sz w:val="20"/>
        </w:rPr>
        <w:t>полнять определенное количество работы заданного качества за требуемый интервал вр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мени.</w:t>
      </w:r>
    </w:p>
    <w:p w14:paraId="20FCC934" w14:textId="77777777" w:rsidR="00415138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Рабочий день (смена)</w:t>
      </w:r>
      <w:r w:rsidRPr="0022578F">
        <w:rPr>
          <w:rFonts w:ascii="Verdana" w:hAnsi="Verdana" w:cs="Times New Roman"/>
          <w:iCs/>
          <w:sz w:val="20"/>
        </w:rPr>
        <w:t xml:space="preserve"> - </w:t>
      </w:r>
      <w:r w:rsidRPr="0022578F">
        <w:rPr>
          <w:rFonts w:ascii="Verdana" w:hAnsi="Verdana" w:cs="Times New Roman"/>
          <w:sz w:val="20"/>
        </w:rPr>
        <w:t>установленная законодательством продолжительность (в часах)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ты в течение суток.</w:t>
      </w:r>
    </w:p>
    <w:p w14:paraId="1CBF9B32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Рабочая зона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 xml:space="preserve">- пространство высотой до </w:t>
      </w:r>
      <w:smartTag w:uri="urn:schemas-microsoft-com:office:smarttags" w:element="metricconverter">
        <w:smartTagPr>
          <w:attr w:name="ProductID" w:val="2 м"/>
        </w:smartTagPr>
        <w:r w:rsidRPr="0022578F">
          <w:rPr>
            <w:rFonts w:ascii="Verdana" w:hAnsi="Verdana" w:cs="Times New Roman"/>
            <w:sz w:val="20"/>
          </w:rPr>
          <w:t>2 м</w:t>
        </w:r>
      </w:smartTag>
      <w:r w:rsidRPr="0022578F">
        <w:rPr>
          <w:rFonts w:ascii="Verdana" w:hAnsi="Verdana" w:cs="Times New Roman"/>
          <w:sz w:val="20"/>
        </w:rPr>
        <w:t xml:space="preserve"> над уровнем пола или площадки, на кот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ром находятся места постоянного или временного (неп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стоянного) пребывания ра</w:t>
      </w:r>
      <w:r w:rsidRPr="0022578F">
        <w:rPr>
          <w:rFonts w:ascii="Verdana" w:hAnsi="Verdana" w:cs="Times New Roman"/>
          <w:sz w:val="20"/>
        </w:rPr>
        <w:softHyphen/>
        <w:t>ботников. На постоянном рабочем месте работник находится большую часть своего ра</w:t>
      </w:r>
      <w:r w:rsidRPr="0022578F">
        <w:rPr>
          <w:rFonts w:ascii="Verdana" w:hAnsi="Verdana" w:cs="Times New Roman"/>
          <w:sz w:val="20"/>
        </w:rPr>
        <w:softHyphen/>
        <w:t>бочего времени (б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лее 50 % или более 2 ч непрерьтно). Если при этом работа осущест</w:t>
      </w:r>
      <w:r w:rsidRPr="0022578F">
        <w:rPr>
          <w:rFonts w:ascii="Verdana" w:hAnsi="Verdana" w:cs="Times New Roman"/>
          <w:sz w:val="20"/>
        </w:rPr>
        <w:softHyphen/>
        <w:t>вляется в разных пунктах рабочей зоны, постоя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ным рабочим местом является вся ра</w:t>
      </w:r>
      <w:r w:rsidRPr="0022578F">
        <w:rPr>
          <w:rFonts w:ascii="Verdana" w:hAnsi="Verdana" w:cs="Times New Roman"/>
          <w:sz w:val="20"/>
        </w:rPr>
        <w:softHyphen/>
        <w:t>бочая зона.</w:t>
      </w:r>
    </w:p>
    <w:p w14:paraId="7DB195B1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Рабочее место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место, в котором работник должен находиться или в которое ему нео</w:t>
      </w:r>
      <w:r w:rsidRPr="0022578F">
        <w:rPr>
          <w:rFonts w:ascii="Verdana" w:hAnsi="Verdana" w:cs="Times New Roman"/>
          <w:sz w:val="20"/>
        </w:rPr>
        <w:t>б</w:t>
      </w:r>
      <w:r w:rsidRPr="0022578F">
        <w:rPr>
          <w:rFonts w:ascii="Verdana" w:hAnsi="Verdana" w:cs="Times New Roman"/>
          <w:sz w:val="20"/>
        </w:rPr>
        <w:t>ходимо прибыть в связи с его работой и которое прямо или косвенно находит</w:t>
      </w:r>
      <w:r w:rsidRPr="0022578F">
        <w:rPr>
          <w:rFonts w:ascii="Verdana" w:hAnsi="Verdana" w:cs="Times New Roman"/>
          <w:sz w:val="20"/>
        </w:rPr>
        <w:softHyphen/>
        <w:t>ся под ко</w:t>
      </w:r>
      <w:r w:rsidRPr="0022578F">
        <w:rPr>
          <w:rFonts w:ascii="Verdana" w:hAnsi="Verdana" w:cs="Times New Roman"/>
          <w:sz w:val="20"/>
        </w:rPr>
        <w:t>н</w:t>
      </w:r>
      <w:r w:rsidRPr="0022578F">
        <w:rPr>
          <w:rFonts w:ascii="Verdana" w:hAnsi="Verdana" w:cs="Times New Roman"/>
          <w:sz w:val="20"/>
        </w:rPr>
        <w:t>тролем работодателя («Об основах охраны труда в Российской Федер</w:t>
      </w:r>
      <w:r w:rsidRPr="0022578F">
        <w:rPr>
          <w:rFonts w:ascii="Verdana" w:hAnsi="Verdana" w:cs="Times New Roman"/>
          <w:sz w:val="20"/>
        </w:rPr>
        <w:t>а</w:t>
      </w:r>
      <w:r w:rsidRPr="0022578F">
        <w:rPr>
          <w:rFonts w:ascii="Verdana" w:hAnsi="Verdana" w:cs="Times New Roman"/>
          <w:sz w:val="20"/>
        </w:rPr>
        <w:t>ции» № 181-ФЗ).</w:t>
      </w:r>
    </w:p>
    <w:p w14:paraId="20C8A0E9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Рабочее место постоянное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место, на котором работающий находится боль</w:t>
      </w:r>
      <w:r w:rsidRPr="0022578F">
        <w:rPr>
          <w:rFonts w:ascii="Verdana" w:hAnsi="Verdana" w:cs="Times New Roman"/>
          <w:sz w:val="20"/>
        </w:rPr>
        <w:softHyphen/>
        <w:t>шую часть своего рабочего времени (более 50 % или более 2 ч непрерывно). Если при этом работа осуществляется в различных пунктах рабочей зоны, постоянным раб</w:t>
      </w:r>
      <w:r w:rsidRPr="0022578F">
        <w:rPr>
          <w:rFonts w:ascii="Verdana" w:hAnsi="Verdana" w:cs="Times New Roman"/>
          <w:sz w:val="20"/>
        </w:rPr>
        <w:t>о</w:t>
      </w:r>
      <w:r w:rsidRPr="0022578F">
        <w:rPr>
          <w:rFonts w:ascii="Verdana" w:hAnsi="Verdana" w:cs="Times New Roman"/>
          <w:sz w:val="20"/>
        </w:rPr>
        <w:t>чим местом считается вся рабочая зона (ГОСТ 12.1.005—88).</w:t>
      </w:r>
    </w:p>
    <w:p w14:paraId="4BD1DCFE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Трудоспособность </w:t>
      </w:r>
      <w:r w:rsidRPr="0022578F">
        <w:rPr>
          <w:rFonts w:ascii="Verdana" w:hAnsi="Verdana" w:cs="Times New Roman"/>
          <w:iCs/>
          <w:sz w:val="20"/>
        </w:rPr>
        <w:t xml:space="preserve">- </w:t>
      </w:r>
      <w:r w:rsidRPr="0022578F">
        <w:rPr>
          <w:rFonts w:ascii="Verdana" w:hAnsi="Verdana" w:cs="Times New Roman"/>
          <w:sz w:val="20"/>
        </w:rPr>
        <w:t>состояние человека, при котором совокупность физических, умс</w:t>
      </w:r>
      <w:r w:rsidRPr="0022578F">
        <w:rPr>
          <w:rFonts w:ascii="Verdana" w:hAnsi="Verdana" w:cs="Times New Roman"/>
          <w:sz w:val="20"/>
        </w:rPr>
        <w:t>т</w:t>
      </w:r>
      <w:r w:rsidRPr="0022578F">
        <w:rPr>
          <w:rFonts w:ascii="Verdana" w:hAnsi="Verdana" w:cs="Times New Roman"/>
          <w:sz w:val="20"/>
        </w:rPr>
        <w:t>венных и эмоциональных возможностей позволяют выполнять работу определен</w:t>
      </w:r>
      <w:r w:rsidRPr="0022578F">
        <w:rPr>
          <w:rFonts w:ascii="Verdana" w:hAnsi="Verdana" w:cs="Times New Roman"/>
          <w:sz w:val="20"/>
        </w:rPr>
        <w:softHyphen/>
        <w:t>ного объ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ма и качества (Руководство по врачебной и трудовой эк</w:t>
      </w:r>
      <w:r w:rsidRPr="0022578F">
        <w:rPr>
          <w:rFonts w:ascii="Verdana" w:hAnsi="Verdana" w:cs="Times New Roman"/>
          <w:sz w:val="20"/>
        </w:rPr>
        <w:t>с</w:t>
      </w:r>
      <w:r w:rsidRPr="0022578F">
        <w:rPr>
          <w:rFonts w:ascii="Verdana" w:hAnsi="Verdana" w:cs="Times New Roman"/>
          <w:sz w:val="20"/>
        </w:rPr>
        <w:t>пертизе).</w:t>
      </w:r>
    </w:p>
    <w:p w14:paraId="4D17C7A7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Тяжесть труда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характеристика трудового процесса, отражающая преимуще</w:t>
      </w:r>
      <w:r w:rsidRPr="0022578F">
        <w:rPr>
          <w:rFonts w:ascii="Verdana" w:hAnsi="Verdana" w:cs="Times New Roman"/>
          <w:sz w:val="20"/>
        </w:rPr>
        <w:softHyphen/>
        <w:t>ственную нагрузку на опорно-двигательный аппарат и функциональные системы орга</w:t>
      </w:r>
      <w:r w:rsidRPr="0022578F">
        <w:rPr>
          <w:rFonts w:ascii="Verdana" w:hAnsi="Verdana" w:cs="Times New Roman"/>
          <w:sz w:val="20"/>
        </w:rPr>
        <w:softHyphen/>
        <w:t>низма (серде</w:t>
      </w:r>
      <w:r w:rsidRPr="0022578F">
        <w:rPr>
          <w:rFonts w:ascii="Verdana" w:hAnsi="Verdana" w:cs="Times New Roman"/>
          <w:sz w:val="20"/>
        </w:rPr>
        <w:t>ч</w:t>
      </w:r>
      <w:r w:rsidRPr="0022578F">
        <w:rPr>
          <w:rFonts w:ascii="Verdana" w:hAnsi="Verdana" w:cs="Times New Roman"/>
          <w:sz w:val="20"/>
        </w:rPr>
        <w:t>но-сосудистую, дыхательную и др.), обеспечивающие его деятельность.</w:t>
      </w:r>
    </w:p>
    <w:p w14:paraId="2453212B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Условия труда </w:t>
      </w:r>
      <w:r w:rsidRPr="0022578F">
        <w:rPr>
          <w:rFonts w:ascii="Verdana" w:hAnsi="Verdana" w:cs="Times New Roman"/>
          <w:sz w:val="20"/>
        </w:rPr>
        <w:t>- совокупность факторов производственной среды и трудового процесса, оказывающих влияние на работоспособность и здоровье челов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ка («Об осно</w:t>
      </w:r>
      <w:r w:rsidRPr="0022578F">
        <w:rPr>
          <w:rFonts w:ascii="Verdana" w:hAnsi="Verdana" w:cs="Times New Roman"/>
          <w:sz w:val="20"/>
        </w:rPr>
        <w:softHyphen/>
        <w:t>вах охраны труда в Российской Федерации» № 181 -ФЗ).</w:t>
      </w:r>
    </w:p>
    <w:p w14:paraId="242C3DBF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 xml:space="preserve">Характерный компонент смеси </w:t>
      </w:r>
      <w:r w:rsidRPr="0022578F">
        <w:rPr>
          <w:rFonts w:ascii="Verdana" w:hAnsi="Verdana" w:cs="Times New Roman"/>
          <w:sz w:val="20"/>
        </w:rPr>
        <w:t>- компонент, определяющий химический состав см</w:t>
      </w:r>
      <w:r w:rsidRPr="0022578F">
        <w:rPr>
          <w:rFonts w:ascii="Verdana" w:hAnsi="Verdana" w:cs="Times New Roman"/>
          <w:sz w:val="20"/>
        </w:rPr>
        <w:t>е</w:t>
      </w:r>
      <w:r w:rsidRPr="0022578F">
        <w:rPr>
          <w:rFonts w:ascii="Verdana" w:hAnsi="Verdana" w:cs="Times New Roman"/>
          <w:sz w:val="20"/>
        </w:rPr>
        <w:t>си.</w:t>
      </w:r>
    </w:p>
    <w:p w14:paraId="50499B08" w14:textId="77777777" w:rsidR="00F90C16" w:rsidRPr="0022578F" w:rsidRDefault="00F90C16" w:rsidP="004A7339">
      <w:pPr>
        <w:shd w:val="clear" w:color="auto" w:fill="FFFFFF"/>
        <w:ind w:firstLine="360"/>
        <w:jc w:val="both"/>
        <w:rPr>
          <w:rFonts w:ascii="Verdana" w:hAnsi="Verdana" w:cs="Times New Roman"/>
          <w:sz w:val="20"/>
        </w:rPr>
      </w:pPr>
      <w:r w:rsidRPr="0022578F">
        <w:rPr>
          <w:rFonts w:ascii="Verdana" w:hAnsi="Verdana" w:cs="Times New Roman"/>
          <w:i/>
          <w:iCs/>
          <w:sz w:val="20"/>
        </w:rPr>
        <w:t>Экспозиция</w:t>
      </w:r>
      <w:r w:rsidRPr="0022578F">
        <w:rPr>
          <w:rFonts w:ascii="Verdana" w:hAnsi="Verdana" w:cs="Times New Roman"/>
          <w:iCs/>
          <w:sz w:val="20"/>
        </w:rPr>
        <w:t xml:space="preserve"> </w:t>
      </w:r>
      <w:r w:rsidRPr="0022578F">
        <w:rPr>
          <w:rFonts w:ascii="Verdana" w:hAnsi="Verdana" w:cs="Times New Roman"/>
          <w:sz w:val="20"/>
        </w:rPr>
        <w:t>- количественная характеристика интенсивности и продолжительно</w:t>
      </w:r>
      <w:r w:rsidRPr="0022578F">
        <w:rPr>
          <w:rFonts w:ascii="Verdana" w:hAnsi="Verdana" w:cs="Times New Roman"/>
          <w:sz w:val="20"/>
        </w:rPr>
        <w:softHyphen/>
        <w:t>сти де</w:t>
      </w:r>
      <w:r w:rsidRPr="0022578F">
        <w:rPr>
          <w:rFonts w:ascii="Verdana" w:hAnsi="Verdana" w:cs="Times New Roman"/>
          <w:sz w:val="20"/>
        </w:rPr>
        <w:t>й</w:t>
      </w:r>
      <w:r w:rsidRPr="0022578F">
        <w:rPr>
          <w:rFonts w:ascii="Verdana" w:hAnsi="Verdana" w:cs="Times New Roman"/>
          <w:sz w:val="20"/>
        </w:rPr>
        <w:t>ствия фактора рабочей среды.</w:t>
      </w:r>
    </w:p>
    <w:p w14:paraId="32CD6929" w14:textId="77777777" w:rsidR="00F90C16" w:rsidRPr="0022578F" w:rsidRDefault="00F90C16" w:rsidP="00F90C16">
      <w:pPr>
        <w:rPr>
          <w:rFonts w:ascii="Verdana" w:hAnsi="Verdana" w:cs="Times New Roman"/>
          <w:sz w:val="20"/>
        </w:rPr>
      </w:pPr>
    </w:p>
    <w:sectPr w:rsidR="00F90C16" w:rsidRPr="0022578F" w:rsidSect="00612751">
      <w:headerReference w:type="default" r:id="rId44"/>
      <w:footerReference w:type="even" r:id="rId45"/>
      <w:footerReference w:type="default" r:id="rId46"/>
      <w:footnotePr>
        <w:numFmt w:val="chicago"/>
        <w:numRestart w:val="eachPage"/>
      </w:footnotePr>
      <w:pgSz w:w="11906" w:h="16838" w:code="9"/>
      <w:pgMar w:top="1138" w:right="1106" w:bottom="1138" w:left="1080" w:header="706" w:footer="70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F115" w14:textId="77777777" w:rsidR="001719E3" w:rsidRDefault="001719E3">
      <w:r>
        <w:separator/>
      </w:r>
    </w:p>
  </w:endnote>
  <w:endnote w:type="continuationSeparator" w:id="0">
    <w:p w14:paraId="568E8E4F" w14:textId="77777777" w:rsidR="001719E3" w:rsidRDefault="001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EEC0" w14:textId="77777777" w:rsidR="0022578F" w:rsidRDefault="0022578F" w:rsidP="00612751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31F9F1" w14:textId="77777777" w:rsidR="0022578F" w:rsidRDefault="0022578F" w:rsidP="0061275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59C7" w14:textId="77777777" w:rsidR="0022578F" w:rsidRDefault="0022578F" w:rsidP="00612751">
    <w:pPr>
      <w:pStyle w:val="a5"/>
      <w:framePr w:wrap="around" w:vAnchor="text" w:hAnchor="margin" w:y="1"/>
      <w:jc w:val="both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E69">
      <w:rPr>
        <w:rStyle w:val="a6"/>
        <w:noProof/>
      </w:rPr>
      <w:t>6</w:t>
    </w:r>
    <w:r>
      <w:rPr>
        <w:rStyle w:val="a6"/>
      </w:rPr>
      <w:fldChar w:fldCharType="end"/>
    </w:r>
  </w:p>
  <w:p w14:paraId="547B04BA" w14:textId="77777777" w:rsidR="0022578F" w:rsidRPr="00612751" w:rsidRDefault="0022578F" w:rsidP="00612751">
    <w:pPr>
      <w:pStyle w:val="a5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08EA" w14:textId="77777777" w:rsidR="001719E3" w:rsidRDefault="001719E3">
      <w:r>
        <w:separator/>
      </w:r>
    </w:p>
  </w:footnote>
  <w:footnote w:type="continuationSeparator" w:id="0">
    <w:p w14:paraId="24A652A1" w14:textId="77777777" w:rsidR="001719E3" w:rsidRDefault="001719E3">
      <w:r>
        <w:continuationSeparator/>
      </w:r>
    </w:p>
  </w:footnote>
  <w:footnote w:id="1">
    <w:p w14:paraId="3ACBDAFF" w14:textId="77777777" w:rsidR="0022578F" w:rsidRPr="00CC0D59" w:rsidRDefault="0022578F" w:rsidP="00CC0D59">
      <w:pPr>
        <w:shd w:val="clear" w:color="auto" w:fill="FFFFFF"/>
        <w:ind w:left="82"/>
        <w:rPr>
          <w:rFonts w:cs="Times New Roman"/>
        </w:rPr>
      </w:pPr>
      <w:r w:rsidRPr="00CC0D59">
        <w:rPr>
          <w:rStyle w:val="a9"/>
          <w:rFonts w:cs="Times New Roman"/>
        </w:rPr>
        <w:sym w:font="Symbol" w:char="F0B7"/>
      </w:r>
      <w:r w:rsidRPr="00CC0D59">
        <w:rPr>
          <w:rFonts w:cs="Times New Roman"/>
        </w:rPr>
        <w:t xml:space="preserve"> В терминологии МОТ - опасный фактор рабочей среды.</w:t>
      </w:r>
    </w:p>
  </w:footnote>
  <w:footnote w:id="2">
    <w:p w14:paraId="399D4B2B" w14:textId="77777777" w:rsidR="0022578F" w:rsidRPr="00563F54" w:rsidRDefault="0022578F">
      <w:pPr>
        <w:pStyle w:val="a8"/>
      </w:pPr>
      <w:r w:rsidRPr="00563F54">
        <w:rPr>
          <w:rStyle w:val="a9"/>
        </w:rPr>
        <w:sym w:font="Symbol" w:char="F0B7"/>
      </w:r>
      <w:r>
        <w:t xml:space="preserve"> </w:t>
      </w:r>
      <w:r w:rsidRPr="00563F54">
        <w:rPr>
          <w:rFonts w:cs="Times New Roman"/>
        </w:rPr>
        <w:t>В классификации в основном использована качественная характеристика изменений в орг</w:t>
      </w:r>
      <w:r w:rsidRPr="00563F54">
        <w:rPr>
          <w:rFonts w:cs="Times New Roman"/>
        </w:rPr>
        <w:t>а</w:t>
      </w:r>
      <w:r w:rsidRPr="00563F54">
        <w:rPr>
          <w:rFonts w:cs="Times New Roman"/>
        </w:rPr>
        <w:t>низме работников, которая будет дополняться количественными показателями по мере нак</w:t>
      </w:r>
      <w:r w:rsidRPr="00563F54">
        <w:rPr>
          <w:rFonts w:cs="Times New Roman"/>
        </w:rPr>
        <w:t>о</w:t>
      </w:r>
      <w:r w:rsidRPr="00563F54">
        <w:rPr>
          <w:rFonts w:cs="Times New Roman"/>
        </w:rPr>
        <w:t>пления информации о рисках нарушения здор</w:t>
      </w:r>
      <w:r w:rsidRPr="00563F54">
        <w:rPr>
          <w:rFonts w:cs="Times New Roman"/>
        </w:rPr>
        <w:t>о</w:t>
      </w:r>
      <w:r w:rsidRPr="00563F54">
        <w:rPr>
          <w:rFonts w:cs="Times New Roman"/>
        </w:rPr>
        <w:t>вья</w:t>
      </w:r>
      <w:r w:rsidRPr="001B289B">
        <w:rPr>
          <w:rFonts w:cs="Times New Roman"/>
          <w:sz w:val="12"/>
          <w:szCs w:val="12"/>
        </w:rPr>
        <w:t>.</w:t>
      </w:r>
    </w:p>
  </w:footnote>
  <w:footnote w:id="3">
    <w:p w14:paraId="625984FD" w14:textId="77777777" w:rsidR="0022578F" w:rsidRPr="005D3218" w:rsidRDefault="0022578F">
      <w:pPr>
        <w:pStyle w:val="a8"/>
        <w:rPr>
          <w:sz w:val="20"/>
        </w:rPr>
      </w:pPr>
      <w:r w:rsidRPr="005D3218">
        <w:rPr>
          <w:rStyle w:val="a9"/>
          <w:sz w:val="20"/>
        </w:rPr>
        <w:footnoteRef/>
      </w:r>
      <w:r w:rsidRPr="005D3218">
        <w:rPr>
          <w:sz w:val="20"/>
        </w:rPr>
        <w:t xml:space="preserve"> Справку о характере биологического действия вредных веществ можно получить в органах и учреждениях Ф</w:t>
      </w:r>
      <w:r w:rsidRPr="005D3218">
        <w:rPr>
          <w:sz w:val="20"/>
        </w:rPr>
        <w:t>е</w:t>
      </w:r>
      <w:r w:rsidRPr="005D3218">
        <w:rPr>
          <w:sz w:val="20"/>
        </w:rPr>
        <w:t>деральной службы по надзору в сфере защиты прав потребителей и благ</w:t>
      </w:r>
      <w:r w:rsidRPr="005D3218">
        <w:rPr>
          <w:sz w:val="20"/>
        </w:rPr>
        <w:t>о</w:t>
      </w:r>
      <w:r w:rsidRPr="005D3218">
        <w:rPr>
          <w:sz w:val="20"/>
        </w:rPr>
        <w:t>получия человека</w:t>
      </w:r>
    </w:p>
  </w:footnote>
  <w:footnote w:id="4">
    <w:p w14:paraId="1F4FCBFB" w14:textId="77777777" w:rsidR="0022578F" w:rsidRPr="00C5222C" w:rsidRDefault="0022578F" w:rsidP="00C5222C">
      <w:pPr>
        <w:rPr>
          <w:sz w:val="20"/>
        </w:rPr>
      </w:pPr>
      <w:r w:rsidRPr="00C5222C">
        <w:rPr>
          <w:rStyle w:val="a9"/>
          <w:sz w:val="20"/>
        </w:rPr>
        <w:footnoteRef/>
      </w:r>
      <w:r w:rsidRPr="00C5222C">
        <w:rPr>
          <w:sz w:val="20"/>
        </w:rPr>
        <w:t xml:space="preserve"> В соответствии с СанПиН 2.2.0.555–96 «Гигиенические требования к условиям труда женщин», Методическ</w:t>
      </w:r>
      <w:r w:rsidRPr="00C5222C">
        <w:rPr>
          <w:sz w:val="20"/>
        </w:rPr>
        <w:t>и</w:t>
      </w:r>
      <w:r w:rsidRPr="00C5222C">
        <w:rPr>
          <w:sz w:val="20"/>
        </w:rPr>
        <w:t>ми рекомендациями №11–8/240–02 «Гигиеническая оценка вредных производственных факторов и производс</w:t>
      </w:r>
      <w:r w:rsidRPr="00C5222C">
        <w:rPr>
          <w:sz w:val="20"/>
        </w:rPr>
        <w:t>т</w:t>
      </w:r>
      <w:r w:rsidRPr="00C5222C">
        <w:rPr>
          <w:sz w:val="20"/>
        </w:rPr>
        <w:t>венных процессов, опасных для репродуктивного зд</w:t>
      </w:r>
      <w:r w:rsidRPr="00C5222C">
        <w:rPr>
          <w:sz w:val="20"/>
        </w:rPr>
        <w:t>о</w:t>
      </w:r>
      <w:r w:rsidRPr="00C5222C">
        <w:rPr>
          <w:sz w:val="20"/>
        </w:rPr>
        <w:t xml:space="preserve">ровья человека»; </w:t>
      </w:r>
      <w:r w:rsidRPr="00C5222C">
        <w:rPr>
          <w:sz w:val="20"/>
          <w:lang w:val="en-US"/>
        </w:rPr>
        <w:t>Detailed</w:t>
      </w:r>
      <w:r w:rsidRPr="00C5222C">
        <w:rPr>
          <w:sz w:val="20"/>
        </w:rPr>
        <w:t xml:space="preserve"> </w:t>
      </w:r>
      <w:r w:rsidRPr="00C5222C">
        <w:rPr>
          <w:sz w:val="20"/>
          <w:lang w:val="en-US"/>
        </w:rPr>
        <w:t>review</w:t>
      </w:r>
      <w:r w:rsidRPr="00C5222C">
        <w:rPr>
          <w:sz w:val="20"/>
        </w:rPr>
        <w:t xml:space="preserve"> </w:t>
      </w:r>
      <w:r w:rsidRPr="00C5222C">
        <w:rPr>
          <w:sz w:val="20"/>
          <w:lang w:val="en-US"/>
        </w:rPr>
        <w:t>document</w:t>
      </w:r>
      <w:r w:rsidRPr="00C5222C">
        <w:rPr>
          <w:sz w:val="20"/>
        </w:rPr>
        <w:t xml:space="preserve"> </w:t>
      </w:r>
      <w:r w:rsidRPr="00C5222C">
        <w:rPr>
          <w:sz w:val="20"/>
          <w:lang w:val="en-US"/>
        </w:rPr>
        <w:t>on classification systems for reproductive toxicity in OECD member countries / OECD series on</w:t>
      </w:r>
      <w:r w:rsidRPr="00C5222C">
        <w:rPr>
          <w:sz w:val="20"/>
        </w:rPr>
        <w:t xml:space="preserve"> </w:t>
      </w:r>
      <w:r w:rsidRPr="00C5222C">
        <w:rPr>
          <w:sz w:val="20"/>
          <w:lang w:val="en-US"/>
        </w:rPr>
        <w:t>testing</w:t>
      </w:r>
      <w:r w:rsidRPr="00C5222C">
        <w:rPr>
          <w:sz w:val="20"/>
        </w:rPr>
        <w:t xml:space="preserve"> </w:t>
      </w:r>
      <w:r w:rsidRPr="00C5222C">
        <w:rPr>
          <w:sz w:val="20"/>
          <w:lang w:val="en-US"/>
        </w:rPr>
        <w:t>and</w:t>
      </w:r>
      <w:r w:rsidRPr="00C5222C">
        <w:rPr>
          <w:sz w:val="20"/>
        </w:rPr>
        <w:t xml:space="preserve"> </w:t>
      </w:r>
      <w:r w:rsidRPr="00C5222C">
        <w:rPr>
          <w:sz w:val="20"/>
          <w:lang w:val="en-US"/>
        </w:rPr>
        <w:t>assessment</w:t>
      </w:r>
      <w:r w:rsidRPr="00C5222C">
        <w:rPr>
          <w:sz w:val="20"/>
        </w:rPr>
        <w:t xml:space="preserve"> № 15. – </w:t>
      </w:r>
      <w:smartTag w:uri="urn:schemas-microsoft-com:office:smarttags" w:element="place">
        <w:smartTag w:uri="urn:schemas-microsoft-com:office:smarttags" w:element="City">
          <w:r w:rsidRPr="00C5222C">
            <w:rPr>
              <w:sz w:val="20"/>
              <w:lang w:val="en-US"/>
            </w:rPr>
            <w:t>Paris</w:t>
          </w:r>
        </w:smartTag>
      </w:smartTag>
      <w:r w:rsidRPr="00C5222C">
        <w:rPr>
          <w:sz w:val="20"/>
        </w:rPr>
        <w:t>: OECD. – 1999. – 18 p.</w:t>
      </w:r>
    </w:p>
    <w:p w14:paraId="53512F81" w14:textId="77777777" w:rsidR="0022578F" w:rsidRDefault="0022578F">
      <w:pPr>
        <w:pStyle w:val="a8"/>
      </w:pPr>
    </w:p>
  </w:footnote>
  <w:footnote w:id="5">
    <w:p w14:paraId="6C98411A" w14:textId="77777777" w:rsidR="0022578F" w:rsidRPr="002E7D70" w:rsidRDefault="0022578F" w:rsidP="002E7D70">
      <w:pPr>
        <w:pStyle w:val="a8"/>
        <w:jc w:val="both"/>
      </w:pPr>
      <w:r w:rsidRPr="002E7D70">
        <w:rPr>
          <w:rStyle w:val="a9"/>
        </w:rPr>
        <w:sym w:font="Symbol" w:char="F0B7"/>
      </w:r>
      <w:r>
        <w:t xml:space="preserve"> </w:t>
      </w:r>
      <w:r w:rsidRPr="002E7D70">
        <w:rPr>
          <w:rFonts w:cs="Times New Roman"/>
        </w:rPr>
        <w:t xml:space="preserve">Утверждены Минздравом России (с </w:t>
      </w:r>
      <w:smartTag w:uri="urn:schemas-microsoft-com:office:smarttags" w:element="metricconverter">
        <w:smartTagPr>
          <w:attr w:name="ProductID" w:val="1997 г"/>
        </w:smartTagPr>
        <w:r w:rsidRPr="002E7D70">
          <w:rPr>
            <w:rFonts w:cs="Times New Roman"/>
          </w:rPr>
          <w:t>1997 г</w:t>
        </w:r>
      </w:smartTag>
      <w:r w:rsidRPr="002E7D70">
        <w:rPr>
          <w:rFonts w:cs="Times New Roman"/>
        </w:rPr>
        <w:t>.), Госкомсанэпиднадз</w:t>
      </w:r>
      <w:r>
        <w:rPr>
          <w:rFonts w:cs="Times New Roman"/>
        </w:rPr>
        <w:t>ора России (1992—1996 гг.), Мин</w:t>
      </w:r>
      <w:r w:rsidRPr="002E7D70">
        <w:rPr>
          <w:rFonts w:cs="Times New Roman"/>
        </w:rPr>
        <w:t xml:space="preserve">здравом СССР (до </w:t>
      </w:r>
      <w:smartTag w:uri="urn:schemas-microsoft-com:office:smarttags" w:element="metricconverter">
        <w:smartTagPr>
          <w:attr w:name="ProductID" w:val="1992 г"/>
        </w:smartTagPr>
        <w:r w:rsidRPr="002E7D70">
          <w:rPr>
            <w:rFonts w:cs="Times New Roman"/>
          </w:rPr>
          <w:t>1992 г</w:t>
        </w:r>
      </w:smartTag>
      <w:r w:rsidRPr="002E7D70">
        <w:rPr>
          <w:rFonts w:cs="Times New Roman"/>
        </w:rPr>
        <w:t>.) за исключением отдельных документов, специально об</w:t>
      </w:r>
      <w:r w:rsidRPr="002E7D70">
        <w:rPr>
          <w:rFonts w:cs="Times New Roman"/>
        </w:rPr>
        <w:t>о</w:t>
      </w:r>
      <w:r w:rsidRPr="002E7D70">
        <w:rPr>
          <w:rFonts w:cs="Times New Roman"/>
        </w:rPr>
        <w:t>значенных в данной графе</w:t>
      </w:r>
    </w:p>
  </w:footnote>
  <w:footnote w:id="6">
    <w:p w14:paraId="28066919" w14:textId="77777777" w:rsidR="0022578F" w:rsidRPr="00FA1DE7" w:rsidRDefault="0022578F" w:rsidP="00FA1DE7">
      <w:pPr>
        <w:pStyle w:val="a8"/>
        <w:rPr>
          <w:rFonts w:cs="Times New Roman"/>
        </w:rPr>
      </w:pPr>
      <w:r w:rsidRPr="00FA1DE7">
        <w:rPr>
          <w:rStyle w:val="a9"/>
        </w:rPr>
        <w:sym w:font="Symbol" w:char="F0B7"/>
      </w:r>
      <w:r>
        <w:t xml:space="preserve"> </w:t>
      </w:r>
      <w:r w:rsidRPr="00FA1DE7">
        <w:rPr>
          <w:rFonts w:cs="Times New Roman"/>
        </w:rPr>
        <w:t>Устанавливается специалистами органов и учреждений Федеральной слу</w:t>
      </w:r>
      <w:r w:rsidRPr="00FA1DE7">
        <w:rPr>
          <w:rFonts w:cs="Times New Roman"/>
        </w:rPr>
        <w:t>ж</w:t>
      </w:r>
      <w:r w:rsidRPr="00FA1DE7">
        <w:rPr>
          <w:rFonts w:cs="Times New Roman"/>
        </w:rPr>
        <w:t>бы по надзору в сфере заши</w:t>
      </w:r>
      <w:r w:rsidRPr="00FA1DE7">
        <w:rPr>
          <w:rFonts w:cs="Times New Roman"/>
        </w:rPr>
        <w:softHyphen/>
        <w:t>ты прав потребителей и благополучия челов</w:t>
      </w:r>
      <w:r w:rsidRPr="00FA1DE7">
        <w:rPr>
          <w:rFonts w:cs="Times New Roman"/>
        </w:rPr>
        <w:t>е</w:t>
      </w:r>
      <w:r w:rsidRPr="00FA1DE7">
        <w:rPr>
          <w:rFonts w:cs="Times New Roman"/>
        </w:rPr>
        <w:t>ка</w:t>
      </w:r>
    </w:p>
  </w:footnote>
  <w:footnote w:id="7">
    <w:p w14:paraId="18FAB83B" w14:textId="77777777" w:rsidR="0022578F" w:rsidRPr="008D13BA" w:rsidRDefault="0022578F">
      <w:pPr>
        <w:pStyle w:val="a8"/>
        <w:rPr>
          <w:rFonts w:cs="Times New Roman"/>
        </w:rPr>
      </w:pPr>
      <w:r w:rsidRPr="008D13BA">
        <w:rPr>
          <w:rStyle w:val="a9"/>
        </w:rPr>
        <w:sym w:font="Symbol" w:char="F0B7"/>
      </w:r>
      <w:r>
        <w:t xml:space="preserve"> </w:t>
      </w:r>
      <w:r w:rsidRPr="008D13BA">
        <w:rPr>
          <w:rFonts w:cs="Times New Roman"/>
          <w:spacing w:val="10"/>
        </w:rPr>
        <w:t>В соответствии с ГОСТ 12.1.005</w:t>
      </w:r>
      <w:r>
        <w:rPr>
          <w:rFonts w:cs="Times New Roman"/>
          <w:spacing w:val="10"/>
        </w:rPr>
        <w:t>–</w:t>
      </w:r>
      <w:r w:rsidRPr="008D13BA">
        <w:rPr>
          <w:rFonts w:cs="Times New Roman"/>
          <w:spacing w:val="10"/>
        </w:rPr>
        <w:t>88 ССБТ «Общие санитарно-гигиенические треб</w:t>
      </w:r>
      <w:r w:rsidRPr="008D13BA">
        <w:rPr>
          <w:rFonts w:cs="Times New Roman"/>
          <w:spacing w:val="10"/>
        </w:rPr>
        <w:t>о</w:t>
      </w:r>
      <w:r w:rsidRPr="008D13BA">
        <w:rPr>
          <w:rFonts w:cs="Times New Roman"/>
          <w:spacing w:val="10"/>
        </w:rPr>
        <w:t xml:space="preserve">вания к воздуху </w:t>
      </w:r>
      <w:r w:rsidRPr="008D13BA">
        <w:rPr>
          <w:rFonts w:cs="Times New Roman"/>
        </w:rPr>
        <w:t>рабочей зоны».</w:t>
      </w:r>
    </w:p>
  </w:footnote>
  <w:footnote w:id="8">
    <w:p w14:paraId="657A623C" w14:textId="77777777" w:rsidR="0022578F" w:rsidRDefault="0022578F" w:rsidP="008D13BA">
      <w:pPr>
        <w:pStyle w:val="a8"/>
      </w:pPr>
      <w:r w:rsidRPr="00E07D3F">
        <w:rPr>
          <w:rStyle w:val="a9"/>
        </w:rPr>
        <w:sym w:font="Symbol" w:char="F0B7"/>
      </w:r>
      <w:r>
        <w:t xml:space="preserve"> </w:t>
      </w:r>
      <w:r w:rsidRPr="008D13BA">
        <w:rPr>
          <w:rFonts w:cs="Times New Roman"/>
        </w:rPr>
        <w:t>Например, программа расчета среднесменных концентраций, разработанная ГУ НИИ мед</w:t>
      </w:r>
      <w:r w:rsidRPr="008D13BA">
        <w:rPr>
          <w:rFonts w:cs="Times New Roman"/>
        </w:rPr>
        <w:t>и</w:t>
      </w:r>
      <w:r w:rsidRPr="008D13BA">
        <w:rPr>
          <w:rFonts w:cs="Times New Roman"/>
        </w:rPr>
        <w:t>цины труда РАМН</w:t>
      </w:r>
    </w:p>
  </w:footnote>
  <w:footnote w:id="9">
    <w:p w14:paraId="2317777B" w14:textId="77777777" w:rsidR="0022578F" w:rsidRPr="005C415C" w:rsidRDefault="0022578F">
      <w:pPr>
        <w:pStyle w:val="a8"/>
        <w:rPr>
          <w:sz w:val="18"/>
          <w:szCs w:val="18"/>
        </w:rPr>
      </w:pPr>
      <w:r w:rsidRPr="00F90C16">
        <w:rPr>
          <w:rStyle w:val="a9"/>
        </w:rPr>
        <w:sym w:font="Symbol" w:char="F0B7"/>
      </w:r>
      <w:r>
        <w:t xml:space="preserve"> </w:t>
      </w:r>
      <w:r w:rsidRPr="005C415C">
        <w:rPr>
          <w:rFonts w:cs="Times New Roman"/>
          <w:spacing w:val="10"/>
          <w:sz w:val="18"/>
          <w:szCs w:val="18"/>
        </w:rPr>
        <w:t>Определитель бактерий Берджи. Москва, Мир, 1997, 2 т, 780 с.</w:t>
      </w:r>
    </w:p>
  </w:footnote>
  <w:footnote w:id="10">
    <w:p w14:paraId="564F81CC" w14:textId="77777777" w:rsidR="0022578F" w:rsidRPr="005C415C" w:rsidRDefault="0022578F">
      <w:pPr>
        <w:pStyle w:val="a8"/>
        <w:rPr>
          <w:sz w:val="18"/>
          <w:szCs w:val="18"/>
        </w:rPr>
      </w:pPr>
      <w:r w:rsidRPr="005C415C">
        <w:rPr>
          <w:rStyle w:val="a9"/>
        </w:rPr>
        <w:sym w:font="Symbol" w:char="F0B7"/>
      </w:r>
      <w:r w:rsidRPr="005C415C">
        <w:rPr>
          <w:rStyle w:val="a9"/>
        </w:rPr>
        <w:sym w:font="Symbol" w:char="F0B7"/>
      </w:r>
      <w:r>
        <w:t xml:space="preserve"> </w:t>
      </w:r>
      <w:r w:rsidRPr="005C415C">
        <w:rPr>
          <w:rFonts w:cs="Times New Roman"/>
          <w:sz w:val="18"/>
          <w:szCs w:val="18"/>
        </w:rPr>
        <w:t>Де Саттон, А Фоттергилл, М. Ринальди Определитель патогенных и условно патогенных грибов. М</w:t>
      </w:r>
      <w:r w:rsidRPr="005C415C">
        <w:rPr>
          <w:rFonts w:cs="Times New Roman"/>
          <w:sz w:val="18"/>
          <w:szCs w:val="18"/>
        </w:rPr>
        <w:t>о</w:t>
      </w:r>
      <w:r w:rsidRPr="005C415C">
        <w:rPr>
          <w:rFonts w:cs="Times New Roman"/>
          <w:sz w:val="18"/>
          <w:szCs w:val="18"/>
        </w:rPr>
        <w:t>сква, Мир, 2001, 468 с.</w:t>
      </w:r>
    </w:p>
  </w:footnote>
  <w:footnote w:id="11">
    <w:p w14:paraId="43336053" w14:textId="77777777" w:rsidR="0022578F" w:rsidRPr="00900805" w:rsidRDefault="0022578F">
      <w:pPr>
        <w:pStyle w:val="a8"/>
        <w:rPr>
          <w:rFonts w:cs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900805">
        <w:rPr>
          <w:rFonts w:cs="Times New Roman"/>
          <w:sz w:val="20"/>
        </w:rPr>
        <w:t>Разработаны творческим коллективом: О. А. Кочетков, А. В. Симаков (рук</w:t>
      </w:r>
      <w:r w:rsidRPr="00900805">
        <w:rPr>
          <w:rFonts w:cs="Times New Roman"/>
          <w:sz w:val="20"/>
        </w:rPr>
        <w:t>о</w:t>
      </w:r>
      <w:r w:rsidRPr="00900805">
        <w:rPr>
          <w:rFonts w:cs="Times New Roman"/>
          <w:sz w:val="20"/>
        </w:rPr>
        <w:t>водители), Ю. В. Абрамов, А .Г. Цовьянов (ГНЦ-Институт биофизики), В. А. Кутьков (РНЦ «Курчатовский институт»), В. Я. Голиков, А. А. Го</w:t>
      </w:r>
      <w:r w:rsidRPr="00900805">
        <w:rPr>
          <w:rFonts w:cs="Times New Roman"/>
          <w:sz w:val="20"/>
        </w:rPr>
        <w:t>р</w:t>
      </w:r>
      <w:r w:rsidRPr="00900805">
        <w:rPr>
          <w:rFonts w:cs="Times New Roman"/>
          <w:sz w:val="20"/>
        </w:rPr>
        <w:t>ский, Е. П. Ермолина (Российская медицинская академия последипломного об</w:t>
      </w:r>
      <w:r w:rsidRPr="00900805">
        <w:rPr>
          <w:rFonts w:cs="Times New Roman"/>
          <w:sz w:val="20"/>
        </w:rPr>
        <w:softHyphen/>
        <w:t>разования (РМАПО), Е. Б. Ант</w:t>
      </w:r>
      <w:r w:rsidRPr="00900805">
        <w:rPr>
          <w:rFonts w:cs="Times New Roman"/>
          <w:sz w:val="20"/>
        </w:rPr>
        <w:t>и</w:t>
      </w:r>
      <w:r w:rsidRPr="00900805">
        <w:rPr>
          <w:rFonts w:cs="Times New Roman"/>
          <w:sz w:val="20"/>
        </w:rPr>
        <w:t>пин (Федеральное Управление «Медбиоэкстрем»), И. В. Баранов, В. И. Гришмановский, А. П. Панфилов (Д</w:t>
      </w:r>
      <w:r w:rsidRPr="00900805">
        <w:rPr>
          <w:rFonts w:cs="Times New Roman"/>
          <w:sz w:val="20"/>
        </w:rPr>
        <w:t>е</w:t>
      </w:r>
      <w:r w:rsidRPr="00900805">
        <w:rPr>
          <w:rFonts w:cs="Times New Roman"/>
          <w:sz w:val="20"/>
        </w:rPr>
        <w:t>партамент безопасности и чрезвычайных ситуаций (ДБЧС) Минатома России), В. А. Архипов (Объединенный инст</w:t>
      </w:r>
      <w:r w:rsidRPr="00900805">
        <w:rPr>
          <w:rFonts w:cs="Times New Roman"/>
          <w:sz w:val="20"/>
        </w:rPr>
        <w:t>и</w:t>
      </w:r>
      <w:r w:rsidRPr="00900805">
        <w:rPr>
          <w:rFonts w:cs="Times New Roman"/>
          <w:sz w:val="20"/>
        </w:rPr>
        <w:t>тут ядерных исследований (ОИЯИ).</w:t>
      </w:r>
    </w:p>
  </w:footnote>
  <w:footnote w:id="12">
    <w:p w14:paraId="25033B9A" w14:textId="77777777" w:rsidR="0022578F" w:rsidRPr="00754B2A" w:rsidRDefault="0022578F" w:rsidP="00754B2A">
      <w:pPr>
        <w:shd w:val="clear" w:color="auto" w:fill="FFFFFF"/>
        <w:jc w:val="both"/>
        <w:rPr>
          <w:rFonts w:cs="Times New Roman"/>
        </w:rPr>
      </w:pPr>
      <w:r w:rsidRPr="00754B2A">
        <w:rPr>
          <w:rStyle w:val="a9"/>
          <w:rFonts w:cs="Times New Roman"/>
        </w:rPr>
        <w:footnoteRef/>
      </w:r>
      <w:r w:rsidRPr="00754B2A">
        <w:rPr>
          <w:rFonts w:cs="Times New Roman"/>
        </w:rPr>
        <w:t xml:space="preserve"> В качестве примеров приведены результаты оценки некоторых професси</w:t>
      </w:r>
      <w:r w:rsidRPr="00754B2A">
        <w:rPr>
          <w:rFonts w:cs="Times New Roman"/>
        </w:rPr>
        <w:t>о</w:t>
      </w:r>
      <w:r w:rsidRPr="00754B2A">
        <w:rPr>
          <w:rFonts w:cs="Times New Roman"/>
        </w:rPr>
        <w:t>нальных групп исполни</w:t>
      </w:r>
      <w:r w:rsidRPr="00754B2A">
        <w:rPr>
          <w:rFonts w:cs="Times New Roman"/>
        </w:rPr>
        <w:softHyphen/>
        <w:t>тельского, управленческого, операторского и творч</w:t>
      </w:r>
      <w:r w:rsidRPr="00754B2A">
        <w:rPr>
          <w:rFonts w:cs="Times New Roman"/>
        </w:rPr>
        <w:t>е</w:t>
      </w:r>
      <w:r w:rsidRPr="00754B2A">
        <w:rPr>
          <w:rFonts w:cs="Times New Roman"/>
        </w:rPr>
        <w:t>ского видов труда.</w:t>
      </w:r>
    </w:p>
  </w:footnote>
  <w:footnote w:id="13">
    <w:p w14:paraId="0812488F" w14:textId="77777777" w:rsidR="0022578F" w:rsidRPr="00754B2A" w:rsidRDefault="0022578F" w:rsidP="00754B2A">
      <w:pPr>
        <w:shd w:val="clear" w:color="auto" w:fill="FFFFFF"/>
        <w:jc w:val="both"/>
        <w:rPr>
          <w:rFonts w:cs="Times New Roman"/>
        </w:rPr>
      </w:pPr>
      <w:r w:rsidRPr="00754B2A">
        <w:rPr>
          <w:rStyle w:val="a9"/>
          <w:rFonts w:cs="Times New Roman"/>
        </w:rPr>
        <w:t>**</w:t>
      </w:r>
      <w:r w:rsidRPr="00754B2A">
        <w:rPr>
          <w:rFonts w:cs="Times New Roman"/>
        </w:rPr>
        <w:t xml:space="preserve"> В скобках указаны классы условий труда в соответствии с настоящим рук</w:t>
      </w:r>
      <w:r w:rsidRPr="00754B2A">
        <w:rPr>
          <w:rFonts w:cs="Times New Roman"/>
        </w:rPr>
        <w:t>о</w:t>
      </w:r>
      <w:r w:rsidRPr="00754B2A">
        <w:rPr>
          <w:rFonts w:cs="Times New Roman"/>
        </w:rPr>
        <w:t>водством.</w:t>
      </w:r>
    </w:p>
    <w:p w14:paraId="40763F9C" w14:textId="77777777" w:rsidR="0022578F" w:rsidRDefault="0022578F">
      <w:pPr>
        <w:pStyle w:val="a8"/>
      </w:pPr>
    </w:p>
  </w:footnote>
  <w:footnote w:id="14">
    <w:p w14:paraId="13731D37" w14:textId="77777777" w:rsidR="0022578F" w:rsidRPr="00E537FD" w:rsidRDefault="0022578F">
      <w:pPr>
        <w:pStyle w:val="a8"/>
      </w:pPr>
      <w:r w:rsidRPr="00E537FD">
        <w:rPr>
          <w:rStyle w:val="a9"/>
        </w:rPr>
        <w:footnoteRef/>
      </w:r>
      <w:r w:rsidRPr="00E537FD">
        <w:t xml:space="preserve"> </w:t>
      </w:r>
      <w:r w:rsidRPr="00E537FD">
        <w:rPr>
          <w:rFonts w:cs="Times New Roman"/>
        </w:rPr>
        <w:t>Не относящиеся к професси</w:t>
      </w:r>
      <w:r w:rsidRPr="00E537FD">
        <w:rPr>
          <w:rFonts w:cs="Times New Roman"/>
        </w:rPr>
        <w:t>о</w:t>
      </w:r>
      <w:r w:rsidRPr="00E537FD">
        <w:rPr>
          <w:rFonts w:cs="Times New Roman"/>
        </w:rPr>
        <w:t>нальным</w:t>
      </w:r>
      <w:r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8209" w14:textId="77777777" w:rsidR="0022578F" w:rsidRPr="004F7BBE" w:rsidRDefault="0022578F" w:rsidP="004F7BBE">
    <w:pPr>
      <w:pStyle w:val="a4"/>
      <w:pBdr>
        <w:bottom w:val="single" w:sz="6" w:space="1" w:color="auto"/>
      </w:pBdr>
      <w:jc w:val="center"/>
      <w:rPr>
        <w:b/>
        <w:bCs/>
        <w:i/>
        <w:iCs/>
        <w:spacing w:val="-8"/>
        <w:szCs w:val="24"/>
        <w:lang w:val="en-US"/>
      </w:rPr>
    </w:pPr>
    <w:r w:rsidRPr="004F7BBE">
      <w:rPr>
        <w:b/>
        <w:bCs/>
        <w:i/>
        <w:iCs/>
        <w:spacing w:val="-8"/>
      </w:rPr>
      <w:t>МЕТОДИЧЕСКИЕ ДОКУМЕНТЫ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4827C8"/>
    <w:lvl w:ilvl="0">
      <w:numFmt w:val="bullet"/>
      <w:lvlText w:val="*"/>
      <w:lvlJc w:val="left"/>
    </w:lvl>
  </w:abstractNum>
  <w:abstractNum w:abstractNumId="1" w15:restartNumberingAfterBreak="0">
    <w:nsid w:val="093B5B15"/>
    <w:multiLevelType w:val="hybridMultilevel"/>
    <w:tmpl w:val="0DD6315A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881"/>
    <w:multiLevelType w:val="hybridMultilevel"/>
    <w:tmpl w:val="E2F46F96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D99"/>
    <w:multiLevelType w:val="multilevel"/>
    <w:tmpl w:val="FEE8A9A6"/>
    <w:lvl w:ilvl="0">
      <w:start w:val="1"/>
      <w:numFmt w:val="none"/>
      <w:suff w:val="space"/>
      <w:lvlText w:val="-"/>
      <w:lvlJc w:val="left"/>
      <w:pPr>
        <w:ind w:left="0" w:firstLine="90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A7DEA"/>
    <w:multiLevelType w:val="singleLevel"/>
    <w:tmpl w:val="D7928044"/>
    <w:lvl w:ilvl="0">
      <w:start w:val="1"/>
      <w:numFmt w:val="decimal"/>
      <w:pStyle w:val="a"/>
      <w:lvlText w:val="1.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F26B14"/>
    <w:multiLevelType w:val="hybridMultilevel"/>
    <w:tmpl w:val="3942E9F0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1A3E"/>
    <w:multiLevelType w:val="hybridMultilevel"/>
    <w:tmpl w:val="08980DE2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2675"/>
    <w:multiLevelType w:val="multilevel"/>
    <w:tmpl w:val="840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1F400F0"/>
    <w:multiLevelType w:val="multilevel"/>
    <w:tmpl w:val="A1EA22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5325F70"/>
    <w:multiLevelType w:val="hybridMultilevel"/>
    <w:tmpl w:val="50427000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68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BF53598"/>
    <w:multiLevelType w:val="hybridMultilevel"/>
    <w:tmpl w:val="8C042116"/>
    <w:lvl w:ilvl="0" w:tplc="452AE7C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A8E0465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B13FB"/>
    <w:multiLevelType w:val="hybridMultilevel"/>
    <w:tmpl w:val="790E8842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7EA8"/>
    <w:multiLevelType w:val="hybridMultilevel"/>
    <w:tmpl w:val="8988C9AC"/>
    <w:lvl w:ilvl="0" w:tplc="687CB634">
      <w:start w:val="1"/>
      <w:numFmt w:val="bullet"/>
      <w:lvlText w:val=""/>
      <w:lvlJc w:val="left"/>
      <w:pPr>
        <w:tabs>
          <w:tab w:val="num" w:pos="717"/>
        </w:tabs>
        <w:ind w:left="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006D67"/>
    <w:multiLevelType w:val="hybridMultilevel"/>
    <w:tmpl w:val="91EEC026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779B9"/>
    <w:multiLevelType w:val="hybridMultilevel"/>
    <w:tmpl w:val="F474D1F2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2085"/>
    <w:multiLevelType w:val="hybridMultilevel"/>
    <w:tmpl w:val="6F36DC24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2326C"/>
    <w:multiLevelType w:val="hybridMultilevel"/>
    <w:tmpl w:val="1EA63D86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6080"/>
    <w:multiLevelType w:val="hybridMultilevel"/>
    <w:tmpl w:val="D674C7CC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pStyle w:val="3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1C0CCD"/>
    <w:multiLevelType w:val="hybridMultilevel"/>
    <w:tmpl w:val="8222D1F4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7464"/>
    <w:multiLevelType w:val="hybridMultilevel"/>
    <w:tmpl w:val="FF84F522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C222B"/>
    <w:multiLevelType w:val="hybridMultilevel"/>
    <w:tmpl w:val="F4DAE02A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600F"/>
    <w:multiLevelType w:val="hybridMultilevel"/>
    <w:tmpl w:val="B388E4D2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A5B25"/>
    <w:multiLevelType w:val="hybridMultilevel"/>
    <w:tmpl w:val="E85A7584"/>
    <w:lvl w:ilvl="0" w:tplc="FF74CB1C">
      <w:start w:val="1"/>
      <w:numFmt w:val="decimal"/>
      <w:lvlText w:val="Приложение %1."/>
      <w:lvlJc w:val="left"/>
      <w:pPr>
        <w:tabs>
          <w:tab w:val="num" w:pos="-360"/>
        </w:tabs>
        <w:ind w:left="54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20473"/>
    <w:multiLevelType w:val="hybridMultilevel"/>
    <w:tmpl w:val="B6EE3804"/>
    <w:lvl w:ilvl="0" w:tplc="687CB634">
      <w:start w:val="1"/>
      <w:numFmt w:val="bullet"/>
      <w:lvlText w:val=""/>
      <w:lvlJc w:val="left"/>
      <w:pPr>
        <w:tabs>
          <w:tab w:val="num" w:pos="1257"/>
        </w:tabs>
        <w:ind w:left="90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74872B7"/>
    <w:multiLevelType w:val="hybridMultilevel"/>
    <w:tmpl w:val="38F690E4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7136C"/>
    <w:multiLevelType w:val="hybridMultilevel"/>
    <w:tmpl w:val="AD38D64C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43F4"/>
    <w:multiLevelType w:val="hybridMultilevel"/>
    <w:tmpl w:val="6BE233B2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64136"/>
    <w:multiLevelType w:val="hybridMultilevel"/>
    <w:tmpl w:val="00503526"/>
    <w:lvl w:ilvl="0" w:tplc="687CB634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523C"/>
    <w:multiLevelType w:val="multilevel"/>
    <w:tmpl w:val="F3FEFE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FF04B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31"/>
  </w:num>
  <w:num w:numId="9">
    <w:abstractNumId w:val="30"/>
  </w:num>
  <w:num w:numId="10">
    <w:abstractNumId w:val="3"/>
  </w:num>
  <w:num w:numId="11">
    <w:abstractNumId w:val="9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23"/>
  </w:num>
  <w:num w:numId="18">
    <w:abstractNumId w:val="18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17"/>
  </w:num>
  <w:num w:numId="27">
    <w:abstractNumId w:val="26"/>
  </w:num>
  <w:num w:numId="28">
    <w:abstractNumId w:val="2"/>
  </w:num>
  <w:num w:numId="29">
    <w:abstractNumId w:val="6"/>
  </w:num>
  <w:num w:numId="30">
    <w:abstractNumId w:val="19"/>
  </w:num>
  <w:num w:numId="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BE"/>
    <w:rsid w:val="00007B47"/>
    <w:rsid w:val="000425B8"/>
    <w:rsid w:val="00064C79"/>
    <w:rsid w:val="000746C1"/>
    <w:rsid w:val="000925A8"/>
    <w:rsid w:val="000C38FF"/>
    <w:rsid w:val="000F640B"/>
    <w:rsid w:val="00102523"/>
    <w:rsid w:val="001131DC"/>
    <w:rsid w:val="00117DD8"/>
    <w:rsid w:val="001250B3"/>
    <w:rsid w:val="001331A4"/>
    <w:rsid w:val="001719E3"/>
    <w:rsid w:val="001903E5"/>
    <w:rsid w:val="001925C6"/>
    <w:rsid w:val="001A6217"/>
    <w:rsid w:val="001D0AEC"/>
    <w:rsid w:val="001D2EA2"/>
    <w:rsid w:val="001F65BD"/>
    <w:rsid w:val="002012B4"/>
    <w:rsid w:val="00202FA2"/>
    <w:rsid w:val="0022578F"/>
    <w:rsid w:val="00240BC1"/>
    <w:rsid w:val="0024780C"/>
    <w:rsid w:val="0025314A"/>
    <w:rsid w:val="00255A4A"/>
    <w:rsid w:val="00261C2C"/>
    <w:rsid w:val="00275DFA"/>
    <w:rsid w:val="00280112"/>
    <w:rsid w:val="002852DC"/>
    <w:rsid w:val="002A7E1B"/>
    <w:rsid w:val="002E2BE6"/>
    <w:rsid w:val="002E6858"/>
    <w:rsid w:val="002E7D70"/>
    <w:rsid w:val="00302573"/>
    <w:rsid w:val="00315400"/>
    <w:rsid w:val="003156F9"/>
    <w:rsid w:val="00316719"/>
    <w:rsid w:val="0034582B"/>
    <w:rsid w:val="00366520"/>
    <w:rsid w:val="00383251"/>
    <w:rsid w:val="00396E0A"/>
    <w:rsid w:val="003D3BD1"/>
    <w:rsid w:val="003E3D03"/>
    <w:rsid w:val="003E4C05"/>
    <w:rsid w:val="003F7CEB"/>
    <w:rsid w:val="00401AA9"/>
    <w:rsid w:val="00415138"/>
    <w:rsid w:val="00421F04"/>
    <w:rsid w:val="004313DC"/>
    <w:rsid w:val="00433D85"/>
    <w:rsid w:val="00434C86"/>
    <w:rsid w:val="0046620F"/>
    <w:rsid w:val="004A7339"/>
    <w:rsid w:val="004C3BC2"/>
    <w:rsid w:val="004D76C3"/>
    <w:rsid w:val="004E2B8F"/>
    <w:rsid w:val="004E4E62"/>
    <w:rsid w:val="004F7BBE"/>
    <w:rsid w:val="0051030E"/>
    <w:rsid w:val="00524462"/>
    <w:rsid w:val="00551051"/>
    <w:rsid w:val="005535B6"/>
    <w:rsid w:val="00561E9A"/>
    <w:rsid w:val="00563F54"/>
    <w:rsid w:val="005A4C03"/>
    <w:rsid w:val="005A6DCE"/>
    <w:rsid w:val="005B31A0"/>
    <w:rsid w:val="005C415C"/>
    <w:rsid w:val="005D3218"/>
    <w:rsid w:val="005D3D93"/>
    <w:rsid w:val="005D45B3"/>
    <w:rsid w:val="0060038A"/>
    <w:rsid w:val="00612751"/>
    <w:rsid w:val="00616A6F"/>
    <w:rsid w:val="0063586A"/>
    <w:rsid w:val="00637283"/>
    <w:rsid w:val="006473A3"/>
    <w:rsid w:val="0065179E"/>
    <w:rsid w:val="00656D05"/>
    <w:rsid w:val="006608BE"/>
    <w:rsid w:val="00667DDE"/>
    <w:rsid w:val="00672C15"/>
    <w:rsid w:val="006A0A06"/>
    <w:rsid w:val="006A1FD7"/>
    <w:rsid w:val="006A3AD5"/>
    <w:rsid w:val="006A4F0E"/>
    <w:rsid w:val="006B7D4D"/>
    <w:rsid w:val="006E201C"/>
    <w:rsid w:val="00754B2A"/>
    <w:rsid w:val="00754E94"/>
    <w:rsid w:val="0077104B"/>
    <w:rsid w:val="00777EDB"/>
    <w:rsid w:val="007872D7"/>
    <w:rsid w:val="00796FCC"/>
    <w:rsid w:val="007A5813"/>
    <w:rsid w:val="007D50A4"/>
    <w:rsid w:val="007E171D"/>
    <w:rsid w:val="007E5F9E"/>
    <w:rsid w:val="007F153F"/>
    <w:rsid w:val="008064D6"/>
    <w:rsid w:val="00826B73"/>
    <w:rsid w:val="008310BD"/>
    <w:rsid w:val="00832E9A"/>
    <w:rsid w:val="00854293"/>
    <w:rsid w:val="00857C53"/>
    <w:rsid w:val="008662AD"/>
    <w:rsid w:val="00880B0B"/>
    <w:rsid w:val="008B643B"/>
    <w:rsid w:val="008D13BA"/>
    <w:rsid w:val="008D1EE2"/>
    <w:rsid w:val="008E184E"/>
    <w:rsid w:val="008F0F2A"/>
    <w:rsid w:val="00900805"/>
    <w:rsid w:val="009223A9"/>
    <w:rsid w:val="00941032"/>
    <w:rsid w:val="009467B4"/>
    <w:rsid w:val="0095568C"/>
    <w:rsid w:val="009714C7"/>
    <w:rsid w:val="00976A63"/>
    <w:rsid w:val="0097717E"/>
    <w:rsid w:val="00994E6E"/>
    <w:rsid w:val="009C5292"/>
    <w:rsid w:val="009C5A2D"/>
    <w:rsid w:val="00A12F56"/>
    <w:rsid w:val="00A4685F"/>
    <w:rsid w:val="00A647A6"/>
    <w:rsid w:val="00A74A70"/>
    <w:rsid w:val="00A9178D"/>
    <w:rsid w:val="00A97C23"/>
    <w:rsid w:val="00AA1C07"/>
    <w:rsid w:val="00AA78FA"/>
    <w:rsid w:val="00AE15EF"/>
    <w:rsid w:val="00B258F4"/>
    <w:rsid w:val="00B2596F"/>
    <w:rsid w:val="00B263B9"/>
    <w:rsid w:val="00B33AAF"/>
    <w:rsid w:val="00B44915"/>
    <w:rsid w:val="00B65426"/>
    <w:rsid w:val="00BA5992"/>
    <w:rsid w:val="00C031DB"/>
    <w:rsid w:val="00C16086"/>
    <w:rsid w:val="00C22316"/>
    <w:rsid w:val="00C268F5"/>
    <w:rsid w:val="00C5041A"/>
    <w:rsid w:val="00C5222C"/>
    <w:rsid w:val="00C8384D"/>
    <w:rsid w:val="00C91357"/>
    <w:rsid w:val="00CC0D59"/>
    <w:rsid w:val="00CC316E"/>
    <w:rsid w:val="00CD7C19"/>
    <w:rsid w:val="00CE6380"/>
    <w:rsid w:val="00D01805"/>
    <w:rsid w:val="00D23F5B"/>
    <w:rsid w:val="00D30284"/>
    <w:rsid w:val="00D31F9A"/>
    <w:rsid w:val="00D335EA"/>
    <w:rsid w:val="00D34BEB"/>
    <w:rsid w:val="00D47632"/>
    <w:rsid w:val="00D67EC9"/>
    <w:rsid w:val="00D77A6C"/>
    <w:rsid w:val="00D84F93"/>
    <w:rsid w:val="00DA1CE2"/>
    <w:rsid w:val="00DB035A"/>
    <w:rsid w:val="00DB0AC0"/>
    <w:rsid w:val="00DF6401"/>
    <w:rsid w:val="00E0378E"/>
    <w:rsid w:val="00E07D3F"/>
    <w:rsid w:val="00E26309"/>
    <w:rsid w:val="00E537FD"/>
    <w:rsid w:val="00E57053"/>
    <w:rsid w:val="00E84521"/>
    <w:rsid w:val="00EC0F03"/>
    <w:rsid w:val="00EC5A63"/>
    <w:rsid w:val="00F16235"/>
    <w:rsid w:val="00F23D20"/>
    <w:rsid w:val="00F358D9"/>
    <w:rsid w:val="00F42961"/>
    <w:rsid w:val="00F44BBE"/>
    <w:rsid w:val="00F70BBC"/>
    <w:rsid w:val="00F752BE"/>
    <w:rsid w:val="00F805AB"/>
    <w:rsid w:val="00F90C16"/>
    <w:rsid w:val="00F96267"/>
    <w:rsid w:val="00F97B1D"/>
    <w:rsid w:val="00FA1DE7"/>
    <w:rsid w:val="00FA21E6"/>
    <w:rsid w:val="00FA6E69"/>
    <w:rsid w:val="00FB2F35"/>
    <w:rsid w:val="00FC2B11"/>
    <w:rsid w:val="00FC74AE"/>
    <w:rsid w:val="00FD70D9"/>
    <w:rsid w:val="00FE3562"/>
    <w:rsid w:val="00FE68B9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042E65A"/>
  <w15:chartTrackingRefBased/>
  <w15:docId w15:val="{8F286837-BD2A-4117-9944-36EAE074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44915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styleId="30">
    <w:name w:val="heading 3"/>
    <w:basedOn w:val="a0"/>
    <w:next w:val="a0"/>
    <w:qFormat/>
    <w:rsid w:val="00A97C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0"/>
    <w:next w:val="a0"/>
    <w:qFormat/>
    <w:rsid w:val="00A97C2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0">
    <w:name w:val="heading 5"/>
    <w:basedOn w:val="a0"/>
    <w:next w:val="a0"/>
    <w:qFormat/>
    <w:rsid w:val="00A97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97C2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A97C23"/>
    <w:pPr>
      <w:numPr>
        <w:ilvl w:val="6"/>
        <w:numId w:val="30"/>
      </w:numPr>
      <w:spacing w:before="240" w:after="60"/>
      <w:outlineLvl w:val="6"/>
    </w:pPr>
    <w:rPr>
      <w:rFonts w:cs="Times New Roman"/>
      <w:szCs w:val="24"/>
    </w:rPr>
  </w:style>
  <w:style w:type="paragraph" w:styleId="8">
    <w:name w:val="heading 8"/>
    <w:basedOn w:val="a0"/>
    <w:next w:val="a0"/>
    <w:qFormat/>
    <w:rsid w:val="00A97C23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9">
    <w:name w:val="heading 9"/>
    <w:basedOn w:val="a0"/>
    <w:next w:val="a0"/>
    <w:qFormat/>
    <w:rsid w:val="00A97C23"/>
    <w:pPr>
      <w:numPr>
        <w:ilvl w:val="8"/>
        <w:numId w:val="30"/>
      </w:num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4F7BBE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4F7BB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F7BBE"/>
  </w:style>
  <w:style w:type="paragraph" w:customStyle="1" w:styleId="10">
    <w:name w:val="Уровень 1"/>
    <w:basedOn w:val="a0"/>
    <w:next w:val="2"/>
    <w:rsid w:val="00F16235"/>
    <w:pPr>
      <w:numPr>
        <w:numId w:val="4"/>
      </w:numPr>
      <w:jc w:val="center"/>
    </w:pPr>
    <w:rPr>
      <w:rFonts w:cs="Times New Roman"/>
      <w:b/>
      <w:bCs/>
      <w:spacing w:val="10"/>
    </w:rPr>
  </w:style>
  <w:style w:type="paragraph" w:customStyle="1" w:styleId="2">
    <w:name w:val="Уровень 2"/>
    <w:basedOn w:val="a0"/>
    <w:rsid w:val="00F16235"/>
    <w:pPr>
      <w:numPr>
        <w:ilvl w:val="1"/>
        <w:numId w:val="30"/>
      </w:numPr>
      <w:jc w:val="both"/>
    </w:pPr>
    <w:rPr>
      <w:rFonts w:cs="Times New Roman"/>
      <w:spacing w:val="10"/>
    </w:rPr>
  </w:style>
  <w:style w:type="paragraph" w:customStyle="1" w:styleId="3">
    <w:name w:val="Уровень 3"/>
    <w:basedOn w:val="2"/>
    <w:rsid w:val="00826B73"/>
    <w:pPr>
      <w:numPr>
        <w:ilvl w:val="3"/>
      </w:numPr>
      <w:ind w:left="0" w:firstLine="360"/>
    </w:pPr>
    <w:rPr>
      <w:spacing w:val="0"/>
      <w:szCs w:val="24"/>
    </w:rPr>
  </w:style>
  <w:style w:type="paragraph" w:customStyle="1" w:styleId="a7">
    <w:name w:val="Примечание"/>
    <w:basedOn w:val="a0"/>
    <w:rsid w:val="007A5813"/>
    <w:pPr>
      <w:shd w:val="clear" w:color="auto" w:fill="FFFFFF"/>
      <w:spacing w:before="77"/>
      <w:ind w:firstLine="437"/>
      <w:jc w:val="both"/>
    </w:pPr>
    <w:rPr>
      <w:rFonts w:cs="Times New Roman"/>
      <w:b/>
      <w:sz w:val="12"/>
      <w:szCs w:val="12"/>
    </w:rPr>
  </w:style>
  <w:style w:type="paragraph" w:styleId="a8">
    <w:name w:val="footnote text"/>
    <w:basedOn w:val="a0"/>
    <w:semiHidden/>
    <w:rsid w:val="00CC0D59"/>
  </w:style>
  <w:style w:type="character" w:styleId="a9">
    <w:name w:val="footnote reference"/>
    <w:basedOn w:val="a1"/>
    <w:semiHidden/>
    <w:rsid w:val="00CC0D59"/>
    <w:rPr>
      <w:vertAlign w:val="superscript"/>
    </w:rPr>
  </w:style>
  <w:style w:type="table" w:styleId="aa">
    <w:name w:val="Table Grid"/>
    <w:basedOn w:val="a2"/>
    <w:rsid w:val="00B33A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мечание таблица"/>
    <w:basedOn w:val="a0"/>
    <w:rsid w:val="00C91357"/>
    <w:pPr>
      <w:shd w:val="clear" w:color="auto" w:fill="FFFFFF"/>
      <w:ind w:firstLine="680"/>
    </w:pPr>
    <w:rPr>
      <w:rFonts w:cs="Times New Roman"/>
      <w:vertAlign w:val="superscript"/>
    </w:rPr>
  </w:style>
  <w:style w:type="paragraph" w:customStyle="1" w:styleId="ac">
    <w:name w:val="ПодЗаголовок"/>
    <w:basedOn w:val="a0"/>
    <w:autoRedefine/>
    <w:rsid w:val="002E6858"/>
    <w:pPr>
      <w:shd w:val="clear" w:color="auto" w:fill="FFFFFF"/>
      <w:spacing w:before="120" w:after="120"/>
      <w:jc w:val="center"/>
    </w:pPr>
    <w:rPr>
      <w:rFonts w:cs="Times New Roman"/>
      <w:b/>
      <w:bCs/>
      <w:i/>
      <w:iCs/>
      <w:szCs w:val="24"/>
    </w:rPr>
  </w:style>
  <w:style w:type="paragraph" w:customStyle="1" w:styleId="ad">
    <w:name w:val="Список основной"/>
    <w:basedOn w:val="a0"/>
    <w:rsid w:val="002E6858"/>
    <w:pPr>
      <w:numPr>
        <w:numId w:val="6"/>
      </w:numPr>
      <w:shd w:val="clear" w:color="auto" w:fill="FFFFFF"/>
      <w:tabs>
        <w:tab w:val="left" w:pos="725"/>
      </w:tabs>
      <w:jc w:val="both"/>
    </w:pPr>
    <w:rPr>
      <w:rFonts w:cs="Times New Roman"/>
      <w:szCs w:val="24"/>
    </w:rPr>
  </w:style>
  <w:style w:type="paragraph" w:customStyle="1" w:styleId="a">
    <w:name w:val="Список по умолчанию"/>
    <w:basedOn w:val="a0"/>
    <w:rsid w:val="002E6858"/>
    <w:pPr>
      <w:numPr>
        <w:numId w:val="6"/>
      </w:numPr>
      <w:shd w:val="clear" w:color="auto" w:fill="FFFFFF"/>
      <w:tabs>
        <w:tab w:val="left" w:pos="725"/>
      </w:tabs>
      <w:ind w:firstLine="900"/>
      <w:jc w:val="both"/>
    </w:pPr>
    <w:rPr>
      <w:rFonts w:cs="Times New Roman"/>
      <w:szCs w:val="24"/>
    </w:rPr>
  </w:style>
  <w:style w:type="character" w:styleId="ae">
    <w:name w:val="annotation reference"/>
    <w:basedOn w:val="a1"/>
    <w:semiHidden/>
    <w:rsid w:val="002E6858"/>
    <w:rPr>
      <w:sz w:val="16"/>
      <w:szCs w:val="16"/>
    </w:rPr>
  </w:style>
  <w:style w:type="paragraph" w:styleId="af">
    <w:name w:val="annotation text"/>
    <w:basedOn w:val="a0"/>
    <w:semiHidden/>
    <w:rsid w:val="002E6858"/>
  </w:style>
  <w:style w:type="paragraph" w:styleId="af0">
    <w:name w:val="annotation subject"/>
    <w:basedOn w:val="af"/>
    <w:next w:val="af"/>
    <w:semiHidden/>
    <w:rsid w:val="002E6858"/>
    <w:rPr>
      <w:b/>
      <w:bCs/>
    </w:rPr>
  </w:style>
  <w:style w:type="paragraph" w:styleId="af1">
    <w:name w:val="Balloon Text"/>
    <w:basedOn w:val="a0"/>
    <w:semiHidden/>
    <w:rsid w:val="002E6858"/>
    <w:rPr>
      <w:rFonts w:ascii="Tahoma" w:hAnsi="Tahoma" w:cs="Tahoma"/>
      <w:sz w:val="16"/>
      <w:szCs w:val="16"/>
    </w:rPr>
  </w:style>
  <w:style w:type="paragraph" w:customStyle="1" w:styleId="af2">
    <w:name w:val="Список еще один"/>
    <w:basedOn w:val="a0"/>
    <w:autoRedefine/>
    <w:rsid w:val="00A4685F"/>
    <w:pPr>
      <w:shd w:val="clear" w:color="auto" w:fill="FFFFFF"/>
      <w:ind w:firstLine="900"/>
      <w:jc w:val="both"/>
    </w:pPr>
    <w:rPr>
      <w:rFonts w:cs="Times New Roman"/>
      <w:szCs w:val="24"/>
    </w:rPr>
  </w:style>
  <w:style w:type="paragraph" w:customStyle="1" w:styleId="af3">
    <w:name w:val="Заголовок таблицы"/>
    <w:basedOn w:val="a0"/>
    <w:rsid w:val="00A4685F"/>
    <w:pPr>
      <w:shd w:val="clear" w:color="auto" w:fill="FFFFFF"/>
      <w:spacing w:before="120" w:after="120"/>
      <w:jc w:val="center"/>
    </w:pPr>
    <w:rPr>
      <w:rFonts w:cs="Times New Roman"/>
      <w:b/>
      <w:bCs/>
      <w:szCs w:val="24"/>
    </w:rPr>
  </w:style>
  <w:style w:type="paragraph" w:customStyle="1" w:styleId="4">
    <w:name w:val="Уроень 4"/>
    <w:basedOn w:val="3"/>
    <w:rsid w:val="00DA1CE2"/>
    <w:pPr>
      <w:numPr>
        <w:ilvl w:val="4"/>
      </w:numPr>
      <w:ind w:left="0" w:firstLine="360"/>
    </w:pPr>
  </w:style>
  <w:style w:type="paragraph" w:customStyle="1" w:styleId="5">
    <w:name w:val="Уровень 5"/>
    <w:basedOn w:val="6"/>
    <w:rsid w:val="00DA1CE2"/>
    <w:pPr>
      <w:numPr>
        <w:ilvl w:val="5"/>
        <w:numId w:val="30"/>
      </w:numPr>
      <w:spacing w:before="0" w:after="0"/>
      <w:ind w:firstLine="360"/>
    </w:pPr>
    <w:rPr>
      <w:b w:val="0"/>
      <w:sz w:val="24"/>
    </w:rPr>
  </w:style>
  <w:style w:type="paragraph" w:customStyle="1" w:styleId="70">
    <w:name w:val="Уровень 7"/>
    <w:basedOn w:val="7"/>
    <w:rsid w:val="007E5F9E"/>
    <w:pPr>
      <w:tabs>
        <w:tab w:val="num" w:pos="0"/>
      </w:tabs>
      <w:spacing w:before="0" w:after="0"/>
      <w:ind w:left="0" w:firstLine="360"/>
    </w:pPr>
  </w:style>
  <w:style w:type="paragraph" w:customStyle="1" w:styleId="51">
    <w:name w:val="Уровень 5 курсив"/>
    <w:basedOn w:val="5"/>
    <w:rsid w:val="00B44915"/>
  </w:style>
  <w:style w:type="paragraph" w:customStyle="1" w:styleId="af4">
    <w:name w:val="Примечение"/>
    <w:basedOn w:val="3"/>
    <w:rsid w:val="009223A9"/>
    <w:pPr>
      <w:ind w:firstLine="900"/>
    </w:pPr>
    <w:rPr>
      <w:sz w:val="20"/>
    </w:rPr>
  </w:style>
  <w:style w:type="numbering" w:styleId="111111">
    <w:name w:val="Outline List 2"/>
    <w:basedOn w:val="a3"/>
    <w:rsid w:val="005D3218"/>
    <w:pPr>
      <w:numPr>
        <w:numId w:val="7"/>
      </w:numPr>
    </w:pPr>
  </w:style>
  <w:style w:type="numbering" w:styleId="1ai">
    <w:name w:val="Outline List 1"/>
    <w:basedOn w:val="a3"/>
    <w:rsid w:val="005D3218"/>
    <w:pPr>
      <w:numPr>
        <w:numId w:val="8"/>
      </w:numPr>
    </w:pPr>
  </w:style>
  <w:style w:type="paragraph" w:customStyle="1" w:styleId="1">
    <w:name w:val="Уровень 1 подзаголовок"/>
    <w:basedOn w:val="10"/>
    <w:rsid w:val="00DB0AC0"/>
    <w:pPr>
      <w:numPr>
        <w:numId w:val="30"/>
      </w:numPr>
      <w:spacing w:before="120" w:after="120"/>
    </w:pPr>
    <w:rPr>
      <w:i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9" Type="http://schemas.openxmlformats.org/officeDocument/2006/relationships/image" Target="media/image26.jpeg"/><Relationship Id="rId21" Type="http://schemas.openxmlformats.org/officeDocument/2006/relationships/image" Target="media/image9.jpeg"/><Relationship Id="rId34" Type="http://schemas.openxmlformats.org/officeDocument/2006/relationships/image" Target="media/image21.jpeg"/><Relationship Id="rId42" Type="http://schemas.openxmlformats.org/officeDocument/2006/relationships/hyperlink" Target="http://miw.ntm.ru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3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29.jpeg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footer" Target="footer2.xml"/><Relationship Id="rId20" Type="http://schemas.openxmlformats.org/officeDocument/2006/relationships/image" Target="media/image8.png"/><Relationship Id="rId4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46844</Words>
  <Characters>267015</Characters>
  <Application>Microsoft Office Word</Application>
  <DocSecurity>0</DocSecurity>
  <Lines>2225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охрана труда</Company>
  <LinksUpToDate>false</LinksUpToDate>
  <CharactersWithSpaces>313233</CharactersWithSpaces>
  <SharedDoc>false</SharedDoc>
  <HLinks>
    <vt:vector size="6" baseType="variant">
      <vt:variant>
        <vt:i4>7274593</vt:i4>
      </vt:variant>
      <vt:variant>
        <vt:i4>21</vt:i4>
      </vt:variant>
      <vt:variant>
        <vt:i4>0</vt:i4>
      </vt:variant>
      <vt:variant>
        <vt:i4>5</vt:i4>
      </vt:variant>
      <vt:variant>
        <vt:lpwstr>http://miw.ntm.ru/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Сергей</dc:creator>
  <cp:keywords/>
  <dc:description/>
  <cp:lastModifiedBy>Евгений Лагодин</cp:lastModifiedBy>
  <cp:revision>2</cp:revision>
  <cp:lastPrinted>2005-12-01T16:00:00Z</cp:lastPrinted>
  <dcterms:created xsi:type="dcterms:W3CDTF">2020-06-04T06:34:00Z</dcterms:created>
  <dcterms:modified xsi:type="dcterms:W3CDTF">2020-06-04T06:34:00Z</dcterms:modified>
</cp:coreProperties>
</file>