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BAE4" w14:textId="77777777" w:rsidR="00B17032" w:rsidRPr="001A6BDC" w:rsidRDefault="00B17032" w:rsidP="002F0792">
      <w:pPr>
        <w:jc w:val="center"/>
        <w:rPr>
          <w:lang w:val="en-US"/>
        </w:rPr>
      </w:pPr>
    </w:p>
    <w:p w14:paraId="179997F2" w14:textId="77777777" w:rsidR="00B17032" w:rsidRPr="001A6BDC" w:rsidRDefault="00B17032" w:rsidP="002F0792">
      <w:pPr>
        <w:jc w:val="center"/>
        <w:rPr>
          <w:lang w:val="en-US"/>
        </w:rPr>
      </w:pPr>
    </w:p>
    <w:p w14:paraId="7A66CD97" w14:textId="77777777" w:rsidR="00B17032" w:rsidRPr="001A6BDC" w:rsidRDefault="00B17032" w:rsidP="002F0792">
      <w:pPr>
        <w:jc w:val="center"/>
        <w:rPr>
          <w:lang w:val="en-US"/>
        </w:rPr>
      </w:pPr>
    </w:p>
    <w:p w14:paraId="54EA2047" w14:textId="77777777" w:rsidR="00B17032" w:rsidRPr="001A6BDC" w:rsidRDefault="00B17032" w:rsidP="002F0792">
      <w:pPr>
        <w:jc w:val="center"/>
        <w:rPr>
          <w:lang w:val="en-US"/>
        </w:rPr>
      </w:pPr>
    </w:p>
    <w:p w14:paraId="34E5188A" w14:textId="77777777" w:rsidR="00B17032" w:rsidRPr="001A6BDC" w:rsidRDefault="00B17032" w:rsidP="002F0792">
      <w:pPr>
        <w:jc w:val="center"/>
        <w:rPr>
          <w:lang w:val="en-US"/>
        </w:rPr>
      </w:pPr>
    </w:p>
    <w:p w14:paraId="53EB2A51" w14:textId="77777777" w:rsidR="00B17032" w:rsidRPr="001A6BDC" w:rsidRDefault="00B17032" w:rsidP="002F0792">
      <w:pPr>
        <w:jc w:val="center"/>
        <w:rPr>
          <w:lang w:val="en-US"/>
        </w:rPr>
      </w:pPr>
    </w:p>
    <w:p w14:paraId="7FC34A80" w14:textId="77777777" w:rsidR="00B17032" w:rsidRPr="001A6BDC" w:rsidRDefault="00B17032" w:rsidP="002F0792">
      <w:pPr>
        <w:jc w:val="center"/>
        <w:rPr>
          <w:lang w:val="en-US"/>
        </w:rPr>
      </w:pPr>
    </w:p>
    <w:p w14:paraId="020E11FB" w14:textId="77777777" w:rsidR="00B17032" w:rsidRPr="001A6BDC" w:rsidRDefault="00B17032" w:rsidP="002F0792">
      <w:pPr>
        <w:jc w:val="center"/>
        <w:rPr>
          <w:lang w:val="en-US"/>
        </w:rPr>
      </w:pPr>
    </w:p>
    <w:p w14:paraId="70D478DC" w14:textId="77777777" w:rsidR="00B17032" w:rsidRPr="001A6BDC" w:rsidRDefault="00B17032" w:rsidP="002F0792">
      <w:pPr>
        <w:jc w:val="center"/>
        <w:rPr>
          <w:lang w:val="en-US"/>
        </w:rPr>
      </w:pPr>
    </w:p>
    <w:p w14:paraId="222D9659" w14:textId="77777777" w:rsidR="00B17032" w:rsidRPr="001A6BDC" w:rsidRDefault="00B17032" w:rsidP="002F0792">
      <w:pPr>
        <w:jc w:val="center"/>
        <w:rPr>
          <w:lang w:val="en-US"/>
        </w:rPr>
      </w:pPr>
    </w:p>
    <w:p w14:paraId="49ED99A4" w14:textId="77777777" w:rsidR="00B17032" w:rsidRPr="001A6BDC" w:rsidRDefault="00B17032" w:rsidP="002F0792">
      <w:pPr>
        <w:jc w:val="center"/>
        <w:rPr>
          <w:lang w:val="en-US"/>
        </w:rPr>
      </w:pPr>
    </w:p>
    <w:p w14:paraId="3B2C0318" w14:textId="77777777" w:rsidR="00B17032" w:rsidRPr="001A6BDC" w:rsidRDefault="00B17032" w:rsidP="002F0792">
      <w:pPr>
        <w:jc w:val="center"/>
        <w:rPr>
          <w:lang w:val="en-US"/>
        </w:rPr>
      </w:pPr>
    </w:p>
    <w:p w14:paraId="227F7362" w14:textId="77777777" w:rsidR="002F0792" w:rsidRPr="001A6BDC" w:rsidRDefault="002F0792" w:rsidP="002F0792">
      <w:pPr>
        <w:jc w:val="center"/>
      </w:pPr>
      <w:r w:rsidRPr="001A6BDC">
        <w:t>КАЛИБРАТОР АКУСТИЧЕСКИЙ</w:t>
      </w:r>
    </w:p>
    <w:p w14:paraId="0E7A2AE8" w14:textId="77777777" w:rsidR="002F0792" w:rsidRPr="001A6BDC" w:rsidRDefault="002F0792" w:rsidP="002F0792">
      <w:pPr>
        <w:jc w:val="center"/>
      </w:pPr>
    </w:p>
    <w:p w14:paraId="7FCCB183" w14:textId="77777777" w:rsidR="002F0792" w:rsidRPr="001A6BDC" w:rsidRDefault="00E5230D" w:rsidP="002F0792">
      <w:pPr>
        <w:jc w:val="center"/>
      </w:pPr>
      <w:r>
        <w:t>«</w:t>
      </w:r>
      <w:r w:rsidR="002F0792" w:rsidRPr="001A6BDC">
        <w:t>ЗАШИТА-К</w:t>
      </w:r>
      <w:r>
        <w:t>»</w:t>
      </w:r>
    </w:p>
    <w:p w14:paraId="6AC2E75F" w14:textId="77777777" w:rsidR="002F0792" w:rsidRPr="001A6BDC" w:rsidRDefault="002F0792" w:rsidP="002F0792">
      <w:pPr>
        <w:jc w:val="center"/>
      </w:pPr>
    </w:p>
    <w:p w14:paraId="52332038" w14:textId="77777777" w:rsidR="002F0792" w:rsidRPr="001A6BDC" w:rsidRDefault="002F0792" w:rsidP="002F0792">
      <w:pPr>
        <w:jc w:val="center"/>
      </w:pPr>
      <w:r w:rsidRPr="001A6BDC">
        <w:t>Руководство по эксплуатации</w:t>
      </w:r>
    </w:p>
    <w:p w14:paraId="0E67F617" w14:textId="77777777" w:rsidR="002F0792" w:rsidRPr="001A6BDC" w:rsidRDefault="002F0792" w:rsidP="002F0792">
      <w:pPr>
        <w:jc w:val="center"/>
      </w:pPr>
    </w:p>
    <w:p w14:paraId="4558797E" w14:textId="77777777" w:rsidR="002F0792" w:rsidRPr="001A6BDC" w:rsidRDefault="002F0792" w:rsidP="002F0792">
      <w:pPr>
        <w:jc w:val="center"/>
      </w:pPr>
    </w:p>
    <w:p w14:paraId="6E39A5E5" w14:textId="77777777" w:rsidR="002F0792" w:rsidRPr="001A6BDC" w:rsidRDefault="002F0792" w:rsidP="002F0792">
      <w:pPr>
        <w:jc w:val="center"/>
      </w:pPr>
    </w:p>
    <w:p w14:paraId="349E3B34" w14:textId="77777777" w:rsidR="00597A64" w:rsidRPr="001A6BDC" w:rsidRDefault="00597A64" w:rsidP="002F0792">
      <w:pPr>
        <w:jc w:val="center"/>
      </w:pPr>
    </w:p>
    <w:p w14:paraId="3551FADB" w14:textId="77777777" w:rsidR="00597A64" w:rsidRPr="001A6BDC" w:rsidRDefault="00CF5C63" w:rsidP="002F0792">
      <w:pPr>
        <w:jc w:val="center"/>
      </w:pPr>
      <w:r>
        <w:t>БВЕК.4381-006-18446736-011РЭ</w:t>
      </w:r>
    </w:p>
    <w:p w14:paraId="2511698B" w14:textId="77777777" w:rsidR="00597A64" w:rsidRPr="001A6BDC" w:rsidRDefault="00597A64" w:rsidP="002F0792">
      <w:pPr>
        <w:jc w:val="center"/>
      </w:pPr>
    </w:p>
    <w:p w14:paraId="280AC600" w14:textId="77777777" w:rsidR="00597A64" w:rsidRPr="001A6BDC" w:rsidRDefault="00597A64" w:rsidP="002F0792">
      <w:pPr>
        <w:jc w:val="center"/>
      </w:pPr>
    </w:p>
    <w:p w14:paraId="405AB2EF" w14:textId="77777777" w:rsidR="00597A64" w:rsidRPr="001A6BDC" w:rsidRDefault="00597A64" w:rsidP="002F0792">
      <w:pPr>
        <w:jc w:val="center"/>
      </w:pPr>
    </w:p>
    <w:p w14:paraId="728F58DB" w14:textId="77777777" w:rsidR="00597A64" w:rsidRPr="001A6BDC" w:rsidRDefault="00597A64" w:rsidP="002F0792">
      <w:pPr>
        <w:jc w:val="center"/>
      </w:pPr>
    </w:p>
    <w:p w14:paraId="0050C831" w14:textId="77777777" w:rsidR="00597A64" w:rsidRPr="001A6BDC" w:rsidRDefault="00597A64" w:rsidP="002F0792">
      <w:pPr>
        <w:jc w:val="center"/>
      </w:pPr>
    </w:p>
    <w:p w14:paraId="361CB261" w14:textId="77777777" w:rsidR="00597A64" w:rsidRPr="001A6BDC" w:rsidRDefault="00597A64" w:rsidP="002F0792">
      <w:pPr>
        <w:jc w:val="center"/>
      </w:pPr>
    </w:p>
    <w:p w14:paraId="05F3FE06" w14:textId="77777777" w:rsidR="00597A64" w:rsidRPr="001A6BDC" w:rsidRDefault="00597A64" w:rsidP="002F0792">
      <w:pPr>
        <w:jc w:val="center"/>
      </w:pPr>
    </w:p>
    <w:p w14:paraId="7C64D251" w14:textId="77777777" w:rsidR="00597A64" w:rsidRPr="001A6BDC" w:rsidRDefault="00597A64" w:rsidP="002F0792">
      <w:pPr>
        <w:jc w:val="center"/>
      </w:pPr>
    </w:p>
    <w:p w14:paraId="42E558B9" w14:textId="77777777" w:rsidR="00597A64" w:rsidRPr="001A6BDC" w:rsidRDefault="00597A64" w:rsidP="002F0792">
      <w:pPr>
        <w:jc w:val="center"/>
      </w:pPr>
    </w:p>
    <w:p w14:paraId="73898F3D" w14:textId="77777777" w:rsidR="00597A64" w:rsidRPr="001A6BDC" w:rsidRDefault="00597A64" w:rsidP="002F0792">
      <w:pPr>
        <w:jc w:val="center"/>
      </w:pPr>
    </w:p>
    <w:p w14:paraId="7F4915C9" w14:textId="77777777" w:rsidR="00597A64" w:rsidRPr="001A6BDC" w:rsidRDefault="00597A64" w:rsidP="002F0792">
      <w:pPr>
        <w:jc w:val="center"/>
      </w:pPr>
    </w:p>
    <w:p w14:paraId="31D5BF53" w14:textId="77777777" w:rsidR="000B2A3D" w:rsidRPr="000B2A3D" w:rsidRDefault="001909BE" w:rsidP="000B2A3D">
      <w:pPr>
        <w:ind w:left="6126" w:right="841"/>
      </w:pPr>
      <w:r>
        <w:t>УТВЕРЖДЁ</w:t>
      </w:r>
      <w:r w:rsidR="000B2A3D" w:rsidRPr="000B2A3D">
        <w:t>Н</w:t>
      </w:r>
    </w:p>
    <w:p w14:paraId="70199E01" w14:textId="77777777" w:rsidR="000B2A3D" w:rsidRPr="000B2A3D" w:rsidRDefault="000B2A3D" w:rsidP="000B2A3D">
      <w:pPr>
        <w:ind w:left="6120"/>
      </w:pPr>
      <w:r w:rsidRPr="000B2A3D">
        <w:t>раздел «Методика поверки»</w:t>
      </w:r>
    </w:p>
    <w:p w14:paraId="21CF77D0" w14:textId="77777777" w:rsidR="000B2A3D" w:rsidRPr="000B2A3D" w:rsidRDefault="000B2A3D" w:rsidP="000B2A3D">
      <w:pPr>
        <w:ind w:left="6120"/>
      </w:pPr>
      <w:r w:rsidRPr="000B2A3D">
        <w:t>Руководитель ГЦИ СИ ФГУП «ВНИИФТРИ»</w:t>
      </w:r>
    </w:p>
    <w:p w14:paraId="2F342C52" w14:textId="77777777" w:rsidR="000B2A3D" w:rsidRPr="000B2A3D" w:rsidRDefault="000B2A3D" w:rsidP="000B2A3D">
      <w:pPr>
        <w:jc w:val="right"/>
      </w:pPr>
    </w:p>
    <w:p w14:paraId="7F9523BF" w14:textId="77777777" w:rsidR="000B2A3D" w:rsidRPr="000B2A3D" w:rsidRDefault="000B2A3D" w:rsidP="000B2A3D">
      <w:pPr>
        <w:jc w:val="right"/>
      </w:pPr>
      <w:r w:rsidRPr="000B2A3D">
        <w:t>_______________М.В. Балаханов</w:t>
      </w:r>
    </w:p>
    <w:p w14:paraId="17894E0D" w14:textId="77777777" w:rsidR="000B2A3D" w:rsidRPr="000B2A3D" w:rsidRDefault="000B2A3D" w:rsidP="000B2A3D">
      <w:pPr>
        <w:jc w:val="right"/>
      </w:pPr>
    </w:p>
    <w:p w14:paraId="0983FF59" w14:textId="77777777" w:rsidR="000B2A3D" w:rsidRDefault="000B2A3D" w:rsidP="000B2A3D">
      <w:pPr>
        <w:jc w:val="right"/>
      </w:pPr>
      <w:r w:rsidRPr="000B2A3D">
        <w:t xml:space="preserve">«_____»_______________ </w:t>
      </w:r>
      <w:smartTag w:uri="urn:schemas-microsoft-com:office:smarttags" w:element="metricconverter">
        <w:smartTagPr>
          <w:attr w:name="ProductID" w:val="2011 г"/>
        </w:smartTagPr>
        <w:r w:rsidRPr="000B2A3D">
          <w:t>2011 г</w:t>
        </w:r>
      </w:smartTag>
      <w:r w:rsidRPr="000B2A3D">
        <w:t>.</w:t>
      </w:r>
    </w:p>
    <w:p w14:paraId="27E7BCC5" w14:textId="77777777" w:rsidR="009216ED" w:rsidRDefault="009216ED" w:rsidP="009216ED">
      <w:pPr>
        <w:ind w:left="6480"/>
      </w:pPr>
    </w:p>
    <w:p w14:paraId="00419754" w14:textId="77777777" w:rsidR="009216ED" w:rsidRPr="00595CC5" w:rsidRDefault="009216ED" w:rsidP="009216ED">
      <w:pPr>
        <w:ind w:left="6480"/>
        <w:rPr>
          <w:b/>
        </w:rPr>
      </w:pPr>
      <w:r>
        <w:t>М.п.</w:t>
      </w:r>
    </w:p>
    <w:p w14:paraId="6F57291C" w14:textId="77777777" w:rsidR="00597A64" w:rsidRPr="001A6BDC" w:rsidRDefault="00597A64" w:rsidP="002F0792">
      <w:pPr>
        <w:jc w:val="center"/>
      </w:pPr>
    </w:p>
    <w:p w14:paraId="7DD10ED5" w14:textId="77777777" w:rsidR="00597A64" w:rsidRPr="001A6BDC" w:rsidRDefault="00597A64" w:rsidP="002F0792">
      <w:pPr>
        <w:jc w:val="center"/>
      </w:pPr>
    </w:p>
    <w:p w14:paraId="5832ECC0" w14:textId="77777777" w:rsidR="002F0792" w:rsidRPr="001A6BDC" w:rsidRDefault="002F0792" w:rsidP="002F0792">
      <w:pPr>
        <w:jc w:val="center"/>
      </w:pPr>
    </w:p>
    <w:p w14:paraId="34B166D4" w14:textId="77777777" w:rsidR="002F0792" w:rsidRPr="001A6BDC" w:rsidRDefault="002F0792" w:rsidP="002F0792">
      <w:pPr>
        <w:jc w:val="center"/>
      </w:pPr>
    </w:p>
    <w:p w14:paraId="14C2AE22" w14:textId="77777777" w:rsidR="002F0792" w:rsidRPr="001A6BDC" w:rsidRDefault="002F0792" w:rsidP="002F0792">
      <w:pPr>
        <w:jc w:val="center"/>
      </w:pPr>
      <w:r w:rsidRPr="001A6BDC">
        <w:t>Москва 20</w:t>
      </w:r>
      <w:r w:rsidR="007B2D47" w:rsidRPr="001A6BDC">
        <w:t>11</w:t>
      </w:r>
    </w:p>
    <w:p w14:paraId="0B9EFD09" w14:textId="77777777" w:rsidR="00D15D7E" w:rsidRDefault="002F0792" w:rsidP="002F0792">
      <w:pPr>
        <w:pageBreakBefore/>
      </w:pPr>
      <w:r w:rsidRPr="001A6BDC">
        <w:lastRenderedPageBreak/>
        <w:tab/>
        <w:t xml:space="preserve">Настоящее руководство по эксплуатации содержит описание калибратора акустического </w:t>
      </w:r>
      <w:r w:rsidR="005E0911">
        <w:t>«</w:t>
      </w:r>
      <w:r w:rsidRPr="001A6BDC">
        <w:t>Зашита-К</w:t>
      </w:r>
      <w:r w:rsidR="005E0911">
        <w:t>»</w:t>
      </w:r>
      <w:r w:rsidRPr="001A6BDC">
        <w:t>,</w:t>
      </w:r>
      <w:r w:rsidR="00AA3D70" w:rsidRPr="001A6BDC">
        <w:t xml:space="preserve"> </w:t>
      </w:r>
      <w:r w:rsidRPr="001A6BDC">
        <w:t xml:space="preserve"> далее – калибратор, принцип действия,  технические данные</w:t>
      </w:r>
      <w:r w:rsidR="00BC3E3A">
        <w:t>, методику поверки</w:t>
      </w:r>
      <w:r w:rsidRPr="001A6BDC">
        <w:t xml:space="preserve"> и другие указания, необходимые для</w:t>
      </w:r>
      <w:r w:rsidR="00A42F20" w:rsidRPr="001A6BDC">
        <w:t xml:space="preserve"> его</w:t>
      </w:r>
      <w:r w:rsidRPr="001A6BDC">
        <w:t xml:space="preserve"> правильной эксплуатации.</w:t>
      </w:r>
    </w:p>
    <w:p w14:paraId="6D5DFBF6" w14:textId="77777777" w:rsidR="00D15D7E" w:rsidRDefault="00D15D7E" w:rsidP="00D15D7E">
      <w:pPr>
        <w:jc w:val="both"/>
      </w:pPr>
      <w:r>
        <w:t xml:space="preserve">По техническим характеристикам калибратор соответствует требованиям ГОСТ Р МЭК 60942-2009, класс 1.  </w:t>
      </w:r>
    </w:p>
    <w:p w14:paraId="49980753" w14:textId="77777777" w:rsidR="00064B91" w:rsidRDefault="00D15D7E" w:rsidP="00064B91">
      <w:pPr>
        <w:jc w:val="both"/>
      </w:pPr>
      <w:r w:rsidRPr="00D15D7E">
        <w:t xml:space="preserve">Калибратор прошел испытания в целях утверждения типа средств измерений (СВИДЕТЕЛЬСТВО об утверждении типа средства измерений </w:t>
      </w:r>
      <w:r w:rsidRPr="00D15D7E">
        <w:rPr>
          <w:b/>
          <w:u w:val="single"/>
          <w:lang w:val="en-US"/>
        </w:rPr>
        <w:t>RU</w:t>
      </w:r>
      <w:r w:rsidRPr="00D15D7E">
        <w:rPr>
          <w:b/>
          <w:u w:val="single"/>
        </w:rPr>
        <w:t>.</w:t>
      </w:r>
      <w:r w:rsidRPr="00D15D7E">
        <w:rPr>
          <w:b/>
          <w:u w:val="single"/>
          <w:lang w:val="en-US"/>
        </w:rPr>
        <w:t>C</w:t>
      </w:r>
      <w:r w:rsidRPr="00D15D7E">
        <w:rPr>
          <w:b/>
          <w:u w:val="single"/>
        </w:rPr>
        <w:t xml:space="preserve">.36.002.А  № 43829 </w:t>
      </w:r>
      <w:r w:rsidRPr="00D15D7E">
        <w:t xml:space="preserve"> от 16 сентября 2011г.), занесен в Государственный реестр средств измерений под </w:t>
      </w:r>
    </w:p>
    <w:p w14:paraId="685DD7D6" w14:textId="77777777" w:rsidR="00D15D7E" w:rsidRDefault="00D15D7E" w:rsidP="00064B91">
      <w:pPr>
        <w:jc w:val="both"/>
      </w:pPr>
      <w:r w:rsidRPr="00D15D7E">
        <w:rPr>
          <w:b/>
          <w:u w:val="single"/>
        </w:rPr>
        <w:t>№ 47740-11</w:t>
      </w:r>
      <w:r w:rsidRPr="00D15D7E">
        <w:t xml:space="preserve">. </w:t>
      </w:r>
    </w:p>
    <w:p w14:paraId="732E2107" w14:textId="77777777" w:rsidR="00064B91" w:rsidRDefault="00064B91" w:rsidP="00064B91">
      <w:pPr>
        <w:jc w:val="both"/>
      </w:pPr>
    </w:p>
    <w:p w14:paraId="4BB60626" w14:textId="77777777" w:rsidR="00064B91" w:rsidRDefault="00064B91" w:rsidP="00064B91">
      <w:pPr>
        <w:jc w:val="both"/>
      </w:pPr>
    </w:p>
    <w:p w14:paraId="2116BC58" w14:textId="77777777" w:rsidR="00064B91" w:rsidRDefault="00064B91" w:rsidP="00064B91">
      <w:pPr>
        <w:jc w:val="both"/>
      </w:pPr>
    </w:p>
    <w:p w14:paraId="00443BF6" w14:textId="77777777" w:rsidR="002F0792" w:rsidRPr="001A116D" w:rsidRDefault="002F0792" w:rsidP="007B6D8C">
      <w:pPr>
        <w:numPr>
          <w:ilvl w:val="0"/>
          <w:numId w:val="1"/>
        </w:numPr>
        <w:spacing w:after="240"/>
        <w:ind w:left="357" w:hanging="357"/>
        <w:rPr>
          <w:b/>
        </w:rPr>
      </w:pPr>
      <w:r w:rsidRPr="001A116D">
        <w:rPr>
          <w:b/>
        </w:rPr>
        <w:t>Описание и работа изделия.</w:t>
      </w:r>
    </w:p>
    <w:p w14:paraId="54BD047D" w14:textId="77777777" w:rsidR="002F0792" w:rsidRPr="001A116D" w:rsidRDefault="002F0792" w:rsidP="00690F34">
      <w:pPr>
        <w:numPr>
          <w:ilvl w:val="1"/>
          <w:numId w:val="1"/>
        </w:numPr>
        <w:spacing w:after="120"/>
        <w:rPr>
          <w:b/>
        </w:rPr>
      </w:pPr>
      <w:r w:rsidRPr="001A116D">
        <w:rPr>
          <w:b/>
        </w:rPr>
        <w:t>Назначение изделия.</w:t>
      </w:r>
    </w:p>
    <w:p w14:paraId="72620B1F" w14:textId="77777777" w:rsidR="002F0792" w:rsidRPr="001A116D" w:rsidRDefault="00637975" w:rsidP="00690F34">
      <w:pPr>
        <w:numPr>
          <w:ilvl w:val="2"/>
          <w:numId w:val="1"/>
        </w:numPr>
      </w:pPr>
      <w:r w:rsidRPr="001A116D">
        <w:t>Калибратор предназначен</w:t>
      </w:r>
      <w:r w:rsidR="00214655" w:rsidRPr="001A116D">
        <w:t xml:space="preserve"> для акустической калибровки шумомеров и другой звукоизмерительной аппаратуры, с микрофонами ½</w:t>
      </w:r>
      <w:r w:rsidR="00214655" w:rsidRPr="001A116D">
        <w:rPr>
          <w:rFonts w:ascii="Arial" w:hAnsi="Arial" w:cs="Arial"/>
        </w:rPr>
        <w:t>”</w:t>
      </w:r>
      <w:r w:rsidR="00A42F20" w:rsidRPr="001A116D">
        <w:t xml:space="preserve"> по стандарту МЭК 61094</w:t>
      </w:r>
      <w:r w:rsidR="00214655" w:rsidRPr="001A116D">
        <w:t>.</w:t>
      </w:r>
      <w:r w:rsidR="00D6170F" w:rsidRPr="001A116D">
        <w:t xml:space="preserve"> </w:t>
      </w:r>
    </w:p>
    <w:p w14:paraId="36519913" w14:textId="77777777" w:rsidR="00D6170F" w:rsidRPr="001A116D" w:rsidRDefault="00D6170F" w:rsidP="00690F34">
      <w:pPr>
        <w:numPr>
          <w:ilvl w:val="1"/>
          <w:numId w:val="1"/>
        </w:numPr>
        <w:spacing w:before="120" w:after="120"/>
        <w:rPr>
          <w:b/>
        </w:rPr>
      </w:pPr>
      <w:r w:rsidRPr="001A116D">
        <w:rPr>
          <w:b/>
        </w:rPr>
        <w:t>Технические характеристики.</w:t>
      </w:r>
    </w:p>
    <w:p w14:paraId="736A4EA2" w14:textId="77777777" w:rsidR="00D6170F" w:rsidRPr="001A116D" w:rsidRDefault="00D6170F" w:rsidP="00D6170F">
      <w:pPr>
        <w:numPr>
          <w:ilvl w:val="2"/>
          <w:numId w:val="1"/>
        </w:numPr>
      </w:pPr>
      <w:r w:rsidRPr="001A116D">
        <w:t>Калибровочный акустический сигнал: тональный.</w:t>
      </w:r>
    </w:p>
    <w:p w14:paraId="505789CC" w14:textId="77777777" w:rsidR="00D6170F" w:rsidRPr="001A116D" w:rsidRDefault="007B2D47" w:rsidP="00D6170F">
      <w:pPr>
        <w:numPr>
          <w:ilvl w:val="2"/>
          <w:numId w:val="1"/>
        </w:numPr>
      </w:pPr>
      <w:r w:rsidRPr="001A116D">
        <w:t>Задан</w:t>
      </w:r>
      <w:r w:rsidR="009528FF" w:rsidRPr="001A116D">
        <w:t>ная ч</w:t>
      </w:r>
      <w:r w:rsidR="00D6170F" w:rsidRPr="001A116D">
        <w:t>астота калибровочного сигнала</w:t>
      </w:r>
      <w:r w:rsidR="00BD351C" w:rsidRPr="001A116D">
        <w:t>:</w:t>
      </w:r>
      <w:r w:rsidR="00D6170F" w:rsidRPr="001A116D">
        <w:t xml:space="preserve"> 1000 Гц.</w:t>
      </w:r>
    </w:p>
    <w:p w14:paraId="494E3525" w14:textId="77777777" w:rsidR="00D6170F" w:rsidRPr="001A116D" w:rsidRDefault="007B2D47" w:rsidP="00D6170F">
      <w:pPr>
        <w:numPr>
          <w:ilvl w:val="2"/>
          <w:numId w:val="1"/>
        </w:numPr>
      </w:pPr>
      <w:r w:rsidRPr="001A116D">
        <w:t>Заданные</w:t>
      </w:r>
      <w:r w:rsidR="00D570BA" w:rsidRPr="001A116D">
        <w:t xml:space="preserve"> у</w:t>
      </w:r>
      <w:r w:rsidR="00D6170F" w:rsidRPr="001A116D">
        <w:t xml:space="preserve">ровни </w:t>
      </w:r>
      <w:r w:rsidRPr="001A116D">
        <w:t xml:space="preserve">звукового давления (УЗД) </w:t>
      </w:r>
      <w:r w:rsidR="00D6170F" w:rsidRPr="001A116D">
        <w:t>калибровочного сигнала: 94</w:t>
      </w:r>
      <w:r w:rsidRPr="001A116D">
        <w:t>,0 </w:t>
      </w:r>
      <w:r w:rsidR="00D6170F" w:rsidRPr="001A116D">
        <w:t>дБ и 114</w:t>
      </w:r>
      <w:r w:rsidRPr="001A116D">
        <w:t>,0 </w:t>
      </w:r>
      <w:r w:rsidR="00D6170F" w:rsidRPr="001A116D">
        <w:t>дБ</w:t>
      </w:r>
      <w:r w:rsidR="000A5576" w:rsidRPr="001A116D">
        <w:t xml:space="preserve"> относительно 20</w:t>
      </w:r>
      <w:r w:rsidRPr="001A116D">
        <w:t> </w:t>
      </w:r>
      <w:r w:rsidR="000A5576" w:rsidRPr="001A116D">
        <w:t>мкПа</w:t>
      </w:r>
      <w:r w:rsidR="00350A0F" w:rsidRPr="001A116D">
        <w:t xml:space="preserve"> (номинальные уровни 94 дБ и 114 дБ по ГОСТ Р МЭК 60942</w:t>
      </w:r>
      <w:r w:rsidR="009B2C1F" w:rsidRPr="001A116D">
        <w:t>–2009</w:t>
      </w:r>
      <w:r w:rsidR="00350A0F" w:rsidRPr="001A116D">
        <w:t>)</w:t>
      </w:r>
      <w:r w:rsidR="00D6170F" w:rsidRPr="001A116D">
        <w:t>.</w:t>
      </w:r>
    </w:p>
    <w:p w14:paraId="5859A4B5" w14:textId="77777777" w:rsidR="008C1C4F" w:rsidRPr="001A116D" w:rsidRDefault="007B2D47" w:rsidP="00D6170F">
      <w:pPr>
        <w:numPr>
          <w:ilvl w:val="2"/>
          <w:numId w:val="1"/>
        </w:numPr>
      </w:pPr>
      <w:r w:rsidRPr="001A116D">
        <w:t>Основной УЗД 114,0 дБ</w:t>
      </w:r>
    </w:p>
    <w:p w14:paraId="02108C8C" w14:textId="77777777" w:rsidR="007B2D47" w:rsidRPr="001A116D" w:rsidRDefault="008C1C4F" w:rsidP="00D6170F">
      <w:pPr>
        <w:numPr>
          <w:ilvl w:val="2"/>
          <w:numId w:val="1"/>
        </w:numPr>
      </w:pPr>
      <w:r w:rsidRPr="001A116D">
        <w:t>Время установления УЗД после включения калибратора не более 30 с.</w:t>
      </w:r>
      <w:r w:rsidRPr="001A116D">
        <w:br/>
      </w:r>
    </w:p>
    <w:p w14:paraId="4FEC93B3" w14:textId="77777777" w:rsidR="00727D8F" w:rsidRPr="001A116D" w:rsidRDefault="00727D8F" w:rsidP="00727D8F">
      <w:pPr>
        <w:numPr>
          <w:ilvl w:val="2"/>
          <w:numId w:val="1"/>
        </w:numPr>
      </w:pPr>
      <w:r w:rsidRPr="001A116D">
        <w:t>Характеристики калибратора</w:t>
      </w:r>
      <w:r w:rsidR="00FF1A33" w:rsidRPr="001A116D">
        <w:t xml:space="preserve"> соответствуют требованиям ГОСТ Р МЭК 60942–2009</w:t>
      </w:r>
      <w:r w:rsidRPr="001A116D">
        <w:t xml:space="preserve"> </w:t>
      </w:r>
      <w:r w:rsidR="00FF1A33" w:rsidRPr="001A116D">
        <w:t xml:space="preserve">с </w:t>
      </w:r>
      <w:r w:rsidRPr="001A116D">
        <w:t>микрофон</w:t>
      </w:r>
      <w:r w:rsidR="00FF1A33" w:rsidRPr="001A116D">
        <w:t>ом</w:t>
      </w:r>
      <w:r w:rsidRPr="001A116D">
        <w:t xml:space="preserve"> </w:t>
      </w:r>
      <w:r w:rsidR="000878FE" w:rsidRPr="001A116D">
        <w:rPr>
          <w:color w:val="000000"/>
        </w:rPr>
        <w:t>4134.</w:t>
      </w:r>
      <w:r w:rsidR="00BC3E3A" w:rsidRPr="001A116D">
        <w:rPr>
          <w:color w:val="000000"/>
        </w:rPr>
        <w:t xml:space="preserve"> </w:t>
      </w:r>
    </w:p>
    <w:p w14:paraId="41EB26C0" w14:textId="77777777" w:rsidR="00D570BA" w:rsidRPr="001A116D" w:rsidRDefault="00D570BA" w:rsidP="00D6170F">
      <w:pPr>
        <w:numPr>
          <w:ilvl w:val="2"/>
          <w:numId w:val="1"/>
        </w:numPr>
      </w:pPr>
      <w:r w:rsidRPr="001A116D">
        <w:t>Нормальные условия окружающей среды: температура 23</w:t>
      </w:r>
      <w:r w:rsidR="00A42F20" w:rsidRPr="001A116D">
        <w:t> </w:t>
      </w:r>
      <w:r w:rsidR="009B2C1F" w:rsidRPr="001A116D">
        <w:t>°</w:t>
      </w:r>
      <w:r w:rsidRPr="001A116D">
        <w:t>С, давление 101,3 кПа, влажность 50 %.</w:t>
      </w:r>
    </w:p>
    <w:p w14:paraId="753A73BB" w14:textId="77777777" w:rsidR="009936C3" w:rsidRPr="001A116D" w:rsidRDefault="008C1C4F" w:rsidP="00D6170F">
      <w:pPr>
        <w:numPr>
          <w:ilvl w:val="2"/>
          <w:numId w:val="1"/>
        </w:numPr>
      </w:pPr>
      <w:r w:rsidRPr="001A116D">
        <w:t xml:space="preserve">Рабочие условия эксплуатации калибратора: температура от </w:t>
      </w:r>
      <w:r w:rsidR="00BC3E3A" w:rsidRPr="001A116D">
        <w:t>-10</w:t>
      </w:r>
      <w:r w:rsidR="00FF1A33" w:rsidRPr="001A116D">
        <w:t> </w:t>
      </w:r>
      <w:r w:rsidR="009B2C1F" w:rsidRPr="001A116D">
        <w:t>°</w:t>
      </w:r>
      <w:r w:rsidRPr="001A116D">
        <w:t>С до +5</w:t>
      </w:r>
      <w:r w:rsidR="00BC3E3A" w:rsidRPr="001A116D">
        <w:t>0</w:t>
      </w:r>
      <w:r w:rsidR="00FF1A33" w:rsidRPr="001A116D">
        <w:t> </w:t>
      </w:r>
      <w:r w:rsidR="009B2C1F" w:rsidRPr="001A116D">
        <w:t>°</w:t>
      </w:r>
      <w:r w:rsidRPr="001A116D">
        <w:t>С, относительная влажность от 20 % до 90 % (без конденсации), давление от 80 до 10</w:t>
      </w:r>
      <w:r w:rsidR="005F5929" w:rsidRPr="001A116D">
        <w:t>8</w:t>
      </w:r>
      <w:r w:rsidRPr="001A116D">
        <w:t> кПа.</w:t>
      </w:r>
    </w:p>
    <w:p w14:paraId="5E76C0EC" w14:textId="77777777" w:rsidR="00C94526" w:rsidRPr="001A116D" w:rsidRDefault="00744F7F" w:rsidP="00D6170F">
      <w:pPr>
        <w:numPr>
          <w:ilvl w:val="2"/>
          <w:numId w:val="1"/>
        </w:numPr>
      </w:pPr>
      <w:r w:rsidRPr="001A116D">
        <w:t xml:space="preserve">Номинальное напряжение питания калибратора 9 В. </w:t>
      </w:r>
      <w:r w:rsidR="00C94526" w:rsidRPr="001A116D">
        <w:t>Рабочий д</w:t>
      </w:r>
      <w:r w:rsidRPr="001A116D">
        <w:t xml:space="preserve">иапазон напряжений питания калибратора от 6,8 до 10,5 В.  </w:t>
      </w:r>
    </w:p>
    <w:p w14:paraId="0CD3FE78" w14:textId="77777777" w:rsidR="002A6B54" w:rsidRPr="001A116D" w:rsidRDefault="006833EF" w:rsidP="00D6170F">
      <w:pPr>
        <w:numPr>
          <w:ilvl w:val="2"/>
          <w:numId w:val="1"/>
        </w:numPr>
      </w:pPr>
      <w:r w:rsidRPr="001A116D">
        <w:t xml:space="preserve">Индикатор питания имеет зеленый цвет, пока напряжение питания находится в пределах рабочего диапазона. </w:t>
      </w:r>
      <w:r w:rsidR="00FD6FC0" w:rsidRPr="001A116D">
        <w:t>Цвет и</w:t>
      </w:r>
      <w:r w:rsidRPr="001A116D">
        <w:t>ндикатор</w:t>
      </w:r>
      <w:r w:rsidR="00FD6FC0" w:rsidRPr="001A116D">
        <w:t>а</w:t>
      </w:r>
      <w:r w:rsidRPr="001A116D">
        <w:t xml:space="preserve"> питания </w:t>
      </w:r>
      <w:r w:rsidR="00FD6FC0" w:rsidRPr="001A116D">
        <w:t xml:space="preserve">переключается на </w:t>
      </w:r>
      <w:r w:rsidR="008C152D" w:rsidRPr="001A116D">
        <w:t>желтый</w:t>
      </w:r>
      <w:r w:rsidRPr="001A116D">
        <w:t xml:space="preserve">, </w:t>
      </w:r>
      <w:r w:rsidR="009936C3" w:rsidRPr="001A116D">
        <w:t>при</w:t>
      </w:r>
      <w:r w:rsidRPr="001A116D">
        <w:t xml:space="preserve"> напряжени</w:t>
      </w:r>
      <w:r w:rsidR="009936C3" w:rsidRPr="001A116D">
        <w:t>и</w:t>
      </w:r>
      <w:r w:rsidRPr="001A116D">
        <w:t xml:space="preserve"> питания ниже 6,9 В. Применение калибратора должно быть остановлено до замены элемента питания</w:t>
      </w:r>
      <w:r w:rsidR="0076601F" w:rsidRPr="001A116D">
        <w:t>.</w:t>
      </w:r>
    </w:p>
    <w:p w14:paraId="3BD6082D" w14:textId="77777777" w:rsidR="00744F7F" w:rsidRPr="001A116D" w:rsidRDefault="002A6B54" w:rsidP="00D6170F">
      <w:pPr>
        <w:numPr>
          <w:ilvl w:val="2"/>
          <w:numId w:val="1"/>
        </w:numPr>
      </w:pPr>
      <w:r w:rsidRPr="001A116D">
        <w:t>Время работы от батареи при нормальных условиях не менее 30 часов.</w:t>
      </w:r>
      <w:r w:rsidR="008C1C4F" w:rsidRPr="001A116D">
        <w:br/>
      </w:r>
    </w:p>
    <w:p w14:paraId="1D04843C" w14:textId="77777777" w:rsidR="00D6170F" w:rsidRPr="001A116D" w:rsidRDefault="00A42F20" w:rsidP="00D6170F">
      <w:pPr>
        <w:numPr>
          <w:ilvl w:val="2"/>
          <w:numId w:val="1"/>
        </w:numPr>
      </w:pPr>
      <w:r w:rsidRPr="001A116D">
        <w:t xml:space="preserve">Пределы допускаемой погрешности УЗД в камере калибратора с присоединённым микрофоном типа </w:t>
      </w:r>
      <w:r w:rsidR="00DF12A0" w:rsidRPr="001A116D">
        <w:t>4134</w:t>
      </w:r>
      <w:r w:rsidRPr="001A116D">
        <w:t xml:space="preserve"> при нормальных условиях ±0,25 дБ.</w:t>
      </w:r>
    </w:p>
    <w:p w14:paraId="5151BC20" w14:textId="77777777" w:rsidR="002A6B54" w:rsidRPr="001A116D" w:rsidRDefault="002A6B54" w:rsidP="00D6170F">
      <w:pPr>
        <w:numPr>
          <w:ilvl w:val="2"/>
          <w:numId w:val="1"/>
        </w:numPr>
      </w:pPr>
      <w:r w:rsidRPr="001A116D">
        <w:t>Отклонение УЗД в диапазоне рабочих условий эксплуатации от</w:t>
      </w:r>
      <w:r w:rsidR="00727D8F" w:rsidRPr="001A116D">
        <w:t xml:space="preserve"> </w:t>
      </w:r>
      <w:r w:rsidRPr="001A116D">
        <w:t>УЗД</w:t>
      </w:r>
      <w:r w:rsidR="00727D8F" w:rsidRPr="001A116D">
        <w:t>, измеренного</w:t>
      </w:r>
      <w:r w:rsidRPr="001A116D">
        <w:t xml:space="preserve"> при нормальных условиях не больше ±0,</w:t>
      </w:r>
      <w:r w:rsidR="00727D8F" w:rsidRPr="001A116D">
        <w:t>25</w:t>
      </w:r>
      <w:r w:rsidRPr="001A116D">
        <w:t> дБ.</w:t>
      </w:r>
    </w:p>
    <w:p w14:paraId="47AAF8A8" w14:textId="77777777" w:rsidR="00744F7F" w:rsidRPr="001A116D" w:rsidRDefault="00744F7F" w:rsidP="00D6170F">
      <w:pPr>
        <w:numPr>
          <w:ilvl w:val="2"/>
          <w:numId w:val="1"/>
        </w:numPr>
      </w:pPr>
      <w:r w:rsidRPr="001A116D">
        <w:t xml:space="preserve">Отклонение </w:t>
      </w:r>
      <w:r w:rsidR="00727D8F" w:rsidRPr="001A116D">
        <w:t>УЗД при напряжении питания</w:t>
      </w:r>
      <w:r w:rsidR="00822643" w:rsidRPr="001A116D">
        <w:t>, превышающем минимальное рабочее напряжение, показываемое индикатором состояния батареи, не более чем на 5 %,</w:t>
      </w:r>
      <w:r w:rsidR="00727D8F" w:rsidRPr="001A116D">
        <w:t xml:space="preserve"> от </w:t>
      </w:r>
      <w:r w:rsidRPr="001A116D">
        <w:t>УЗД при номинальном напряжении питания</w:t>
      </w:r>
      <w:r w:rsidR="007D4368" w:rsidRPr="001A116D">
        <w:t xml:space="preserve"> калибратора</w:t>
      </w:r>
      <w:r w:rsidRPr="001A116D">
        <w:t>,</w:t>
      </w:r>
      <w:r w:rsidR="00822643" w:rsidRPr="001A116D">
        <w:t xml:space="preserve"> при нормальных условиях</w:t>
      </w:r>
      <w:r w:rsidRPr="001A116D">
        <w:t xml:space="preserve"> не более ±0,</w:t>
      </w:r>
      <w:r w:rsidR="00727D8F" w:rsidRPr="001A116D">
        <w:t>07 </w:t>
      </w:r>
      <w:r w:rsidRPr="001A116D">
        <w:t>дБ.</w:t>
      </w:r>
    </w:p>
    <w:p w14:paraId="0512277E" w14:textId="77777777" w:rsidR="002A6B54" w:rsidRPr="001A116D" w:rsidRDefault="00596699" w:rsidP="00D6170F">
      <w:pPr>
        <w:numPr>
          <w:ilvl w:val="2"/>
          <w:numId w:val="1"/>
        </w:numPr>
      </w:pPr>
      <w:r w:rsidRPr="001A116D">
        <w:t>Кратковременные флуктуации УЗД при нормальных условиях не более  ±0,</w:t>
      </w:r>
      <w:r w:rsidR="00727D8F" w:rsidRPr="001A116D">
        <w:t>07</w:t>
      </w:r>
      <w:r w:rsidRPr="001A116D">
        <w:t> дБ.</w:t>
      </w:r>
    </w:p>
    <w:p w14:paraId="2481B3D0" w14:textId="77777777" w:rsidR="00707708" w:rsidRPr="001A116D" w:rsidRDefault="00727D8F" w:rsidP="00D6170F">
      <w:pPr>
        <w:numPr>
          <w:ilvl w:val="2"/>
          <w:numId w:val="1"/>
        </w:numPr>
      </w:pPr>
      <w:r w:rsidRPr="001A116D">
        <w:t>Пределы допускаемой погрешности частоты звукового давления в камере калибратора при нормальных условиях не более ±0,7 %.</w:t>
      </w:r>
    </w:p>
    <w:p w14:paraId="1EDBFE64" w14:textId="77777777" w:rsidR="008C1C4F" w:rsidRPr="001A116D" w:rsidRDefault="007D4368" w:rsidP="00D6170F">
      <w:pPr>
        <w:numPr>
          <w:ilvl w:val="2"/>
          <w:numId w:val="1"/>
        </w:numPr>
      </w:pPr>
      <w:r w:rsidRPr="001A116D">
        <w:lastRenderedPageBreak/>
        <w:t>Отклонение частоты</w:t>
      </w:r>
      <w:r w:rsidR="00727D8F" w:rsidRPr="001A116D">
        <w:t xml:space="preserve"> звукового давления</w:t>
      </w:r>
      <w:r w:rsidRPr="001A116D">
        <w:t xml:space="preserve"> в диапазоне рабочих условий эксплуатации от частоты при нормальных условиях не более </w:t>
      </w:r>
      <w:r w:rsidR="00727D8F" w:rsidRPr="001A116D">
        <w:t>±0,7 </w:t>
      </w:r>
      <w:r w:rsidRPr="001A116D">
        <w:t>%.</w:t>
      </w:r>
    </w:p>
    <w:p w14:paraId="78BB1545" w14:textId="77777777" w:rsidR="007D4368" w:rsidRPr="001A116D" w:rsidRDefault="00B86E7E" w:rsidP="00D6170F">
      <w:pPr>
        <w:numPr>
          <w:ilvl w:val="2"/>
          <w:numId w:val="1"/>
        </w:numPr>
      </w:pPr>
      <w:r w:rsidRPr="001A116D">
        <w:t xml:space="preserve">Пределы допускаемой погрешности частоты </w:t>
      </w:r>
      <w:r w:rsidR="00727D8F" w:rsidRPr="001A116D">
        <w:t>звукового давления при напряжении питания, превышающем минимальное рабочее напряжение, показываемое индикатором состояния батареи, не более чем на 5 %</w:t>
      </w:r>
      <w:r w:rsidR="007D4368" w:rsidRPr="001A116D">
        <w:t xml:space="preserve"> при нормальных условиях не более ±</w:t>
      </w:r>
      <w:r w:rsidR="00727D8F" w:rsidRPr="001A116D">
        <w:t>0,7</w:t>
      </w:r>
      <w:r w:rsidR="007D4368" w:rsidRPr="001A116D">
        <w:t> %.</w:t>
      </w:r>
    </w:p>
    <w:p w14:paraId="3C2BFB31" w14:textId="77777777" w:rsidR="00822643" w:rsidRPr="001A116D" w:rsidRDefault="00822643" w:rsidP="00D6170F">
      <w:pPr>
        <w:numPr>
          <w:ilvl w:val="2"/>
          <w:numId w:val="1"/>
        </w:numPr>
      </w:pPr>
      <w:r w:rsidRPr="001A116D">
        <w:t>Коэффициент нелинейных искажений</w:t>
      </w:r>
      <w:r w:rsidR="00EE59FE" w:rsidRPr="001A116D">
        <w:t xml:space="preserve"> звукового давления</w:t>
      </w:r>
      <w:r w:rsidRPr="001A116D">
        <w:t xml:space="preserve"> в диапазоне рабочих условий эксплуатации при рабочем напряжении питания не превышает 2,5 %.</w:t>
      </w:r>
    </w:p>
    <w:p w14:paraId="7E505BD7" w14:textId="77777777" w:rsidR="006935FF" w:rsidRPr="001A116D" w:rsidRDefault="006935FF" w:rsidP="00D6170F">
      <w:pPr>
        <w:numPr>
          <w:ilvl w:val="2"/>
          <w:numId w:val="1"/>
        </w:numPr>
      </w:pPr>
      <w:r w:rsidRPr="001A116D">
        <w:t>Коэффициент нелинейных искажений звукового давления при напряжении питания, превышающем минимальное рабочее напряжение, показываемое индикатором состояния батареи, не более чем на 5 %, не превышает 2,5 %.</w:t>
      </w:r>
    </w:p>
    <w:p w14:paraId="6BE04D86" w14:textId="77777777" w:rsidR="00E01A4E" w:rsidRPr="001A116D" w:rsidRDefault="00E01A4E" w:rsidP="00AA3D70">
      <w:pPr>
        <w:numPr>
          <w:ilvl w:val="2"/>
          <w:numId w:val="1"/>
        </w:numPr>
      </w:pPr>
      <w:r w:rsidRPr="001A116D">
        <w:t>Габаритные размеры</w:t>
      </w:r>
      <w:r w:rsidR="002E2D57" w:rsidRPr="001A116D">
        <w:t xml:space="preserve"> не более</w:t>
      </w:r>
      <w:r w:rsidRPr="001A116D">
        <w:t xml:space="preserve"> </w:t>
      </w:r>
      <w:r w:rsidR="00304C96" w:rsidRPr="001A116D">
        <w:t>120</w:t>
      </w:r>
      <w:r w:rsidRPr="001A116D">
        <w:t>х45х</w:t>
      </w:r>
      <w:r w:rsidR="00304C96" w:rsidRPr="001A116D">
        <w:t>65</w:t>
      </w:r>
      <w:r w:rsidRPr="001A116D">
        <w:t xml:space="preserve"> мм.</w:t>
      </w:r>
    </w:p>
    <w:p w14:paraId="170B08CA" w14:textId="77777777" w:rsidR="00E01A4E" w:rsidRPr="001A116D" w:rsidRDefault="00E01A4E" w:rsidP="00690F34">
      <w:pPr>
        <w:numPr>
          <w:ilvl w:val="2"/>
          <w:numId w:val="1"/>
        </w:numPr>
      </w:pPr>
      <w:r w:rsidRPr="001A116D">
        <w:t>Вес с батареей</w:t>
      </w:r>
      <w:r w:rsidR="002E2D57" w:rsidRPr="001A116D">
        <w:t xml:space="preserve"> не более</w:t>
      </w:r>
      <w:r w:rsidRPr="001A116D">
        <w:t xml:space="preserve"> </w:t>
      </w:r>
      <w:smartTag w:uri="urn:schemas-microsoft-com:office:smarttags" w:element="metricconverter">
        <w:smartTagPr>
          <w:attr w:name="ProductID" w:val="200 г"/>
        </w:smartTagPr>
        <w:r w:rsidR="00304C96" w:rsidRPr="001A116D">
          <w:t>200</w:t>
        </w:r>
        <w:r w:rsidRPr="001A116D">
          <w:t xml:space="preserve"> г</w:t>
        </w:r>
      </w:smartTag>
      <w:r w:rsidRPr="001A116D">
        <w:t>.</w:t>
      </w:r>
    </w:p>
    <w:p w14:paraId="1D5CF1A5" w14:textId="77777777" w:rsidR="004336DC" w:rsidRPr="00322673" w:rsidRDefault="00A44C0D" w:rsidP="00F93678">
      <w:pPr>
        <w:numPr>
          <w:ilvl w:val="1"/>
          <w:numId w:val="1"/>
        </w:numPr>
        <w:spacing w:before="120" w:after="120"/>
        <w:rPr>
          <w:b/>
        </w:rPr>
      </w:pPr>
      <w:r w:rsidRPr="00322673">
        <w:rPr>
          <w:b/>
        </w:rPr>
        <w:t>Комплектность</w:t>
      </w:r>
      <w:r w:rsidR="004336DC" w:rsidRPr="00322673">
        <w:rPr>
          <w:b/>
        </w:rPr>
        <w:t xml:space="preserve"> </w:t>
      </w:r>
      <w:r w:rsidR="007867AB" w:rsidRPr="00322673">
        <w:rPr>
          <w:b/>
        </w:rPr>
        <w:t>изделия.</w:t>
      </w:r>
    </w:p>
    <w:p w14:paraId="11AF0CA1" w14:textId="77777777" w:rsidR="007867AB" w:rsidRPr="001A6BDC" w:rsidRDefault="007867AB" w:rsidP="007867AB">
      <w:pPr>
        <w:numPr>
          <w:ilvl w:val="2"/>
          <w:numId w:val="1"/>
        </w:numPr>
      </w:pPr>
      <w:r w:rsidRPr="001A6BDC">
        <w:t>Калибратор.</w:t>
      </w:r>
    </w:p>
    <w:p w14:paraId="03842D1F" w14:textId="77777777" w:rsidR="007867AB" w:rsidRPr="001A6BDC" w:rsidRDefault="007867AB" w:rsidP="007867AB">
      <w:pPr>
        <w:numPr>
          <w:ilvl w:val="2"/>
          <w:numId w:val="1"/>
        </w:numPr>
      </w:pPr>
      <w:r w:rsidRPr="001A6BDC">
        <w:t>Батарея питания.</w:t>
      </w:r>
    </w:p>
    <w:p w14:paraId="00C3AD52" w14:textId="77777777" w:rsidR="007867AB" w:rsidRPr="001A6BDC" w:rsidRDefault="007867AB" w:rsidP="007867AB">
      <w:pPr>
        <w:numPr>
          <w:ilvl w:val="2"/>
          <w:numId w:val="1"/>
        </w:numPr>
      </w:pPr>
      <w:r w:rsidRPr="001A6BDC">
        <w:t>Руководство по эксплуатации.</w:t>
      </w:r>
    </w:p>
    <w:p w14:paraId="6DDCD8F6" w14:textId="77777777" w:rsidR="008B1D27" w:rsidRPr="001A6BDC" w:rsidRDefault="008B1D27" w:rsidP="00ED217C">
      <w:pPr>
        <w:numPr>
          <w:ilvl w:val="2"/>
          <w:numId w:val="1"/>
        </w:numPr>
      </w:pPr>
      <w:r w:rsidRPr="001A6BDC">
        <w:t>Защитный чехол</w:t>
      </w:r>
    </w:p>
    <w:p w14:paraId="4C7C3BB8" w14:textId="77777777" w:rsidR="007867AB" w:rsidRPr="00322673" w:rsidRDefault="007867AB" w:rsidP="00ED217C">
      <w:pPr>
        <w:numPr>
          <w:ilvl w:val="1"/>
          <w:numId w:val="1"/>
        </w:numPr>
        <w:spacing w:before="120" w:after="120"/>
        <w:rPr>
          <w:b/>
        </w:rPr>
      </w:pPr>
      <w:r w:rsidRPr="00322673">
        <w:rPr>
          <w:b/>
        </w:rPr>
        <w:t>Устройство и работа.</w:t>
      </w:r>
    </w:p>
    <w:p w14:paraId="550BEBDE" w14:textId="77777777" w:rsidR="007867AB" w:rsidRPr="001A6BDC" w:rsidRDefault="002E3202" w:rsidP="007867AB">
      <w:pPr>
        <w:numPr>
          <w:ilvl w:val="2"/>
          <w:numId w:val="1"/>
        </w:numPr>
      </w:pPr>
      <w:r w:rsidRPr="001A6BDC">
        <w:t xml:space="preserve">Калибратор выполнен в виде портативного прибора в пластиковом корпусе с автономным батарейным питанием. На лицевой панели калибратора расположены </w:t>
      </w:r>
      <w:r w:rsidR="006C4A1D">
        <w:t>переключатель</w:t>
      </w:r>
      <w:r w:rsidRPr="001A6BDC">
        <w:t xml:space="preserve"> и </w:t>
      </w:r>
      <w:r w:rsidR="006C4A1D">
        <w:t>индикатор питания</w:t>
      </w:r>
      <w:r w:rsidRPr="001A6BDC">
        <w:t xml:space="preserve">.  На </w:t>
      </w:r>
      <w:r w:rsidR="0076601F">
        <w:t>зад</w:t>
      </w:r>
      <w:r w:rsidRPr="001A6BDC">
        <w:t xml:space="preserve">ней панели расположена крышка батарейного отсека. На </w:t>
      </w:r>
      <w:r w:rsidR="0076601F">
        <w:t>верх</w:t>
      </w:r>
      <w:r w:rsidRPr="001A6BDC">
        <w:t xml:space="preserve">ней панели </w:t>
      </w:r>
      <w:r w:rsidR="00404928">
        <w:t>находится</w:t>
      </w:r>
      <w:r w:rsidR="001C4972">
        <w:t xml:space="preserve"> фланец с</w:t>
      </w:r>
      <w:r w:rsidRPr="001A6BDC">
        <w:t xml:space="preserve"> входн</w:t>
      </w:r>
      <w:r w:rsidR="001C4972">
        <w:t>ым</w:t>
      </w:r>
      <w:r w:rsidRPr="001A6BDC">
        <w:t xml:space="preserve"> отверстие</w:t>
      </w:r>
      <w:r w:rsidR="001C4972">
        <w:t>м</w:t>
      </w:r>
      <w:r w:rsidR="0076601F" w:rsidRPr="001A6BDC">
        <w:t xml:space="preserve"> для подсоединения калибратора к микрофону</w:t>
      </w:r>
      <w:r w:rsidRPr="001A6BDC">
        <w:t xml:space="preserve">. </w:t>
      </w:r>
      <w:r w:rsidR="004F58E7">
        <w:t>В отверстии расположен кольцевой упор для ограничения глубины установки микрофона.</w:t>
      </w:r>
    </w:p>
    <w:p w14:paraId="45647E50" w14:textId="77777777" w:rsidR="00154527" w:rsidRPr="001A6BDC" w:rsidRDefault="002E3202" w:rsidP="007867AB">
      <w:pPr>
        <w:numPr>
          <w:ilvl w:val="2"/>
          <w:numId w:val="1"/>
        </w:numPr>
      </w:pPr>
      <w:r w:rsidRPr="001A6BDC">
        <w:t>Работа калибратора основана на создании</w:t>
      </w:r>
      <w:r w:rsidR="00EE3CD5" w:rsidRPr="001A6BDC">
        <w:t xml:space="preserve"> заданного УЗД</w:t>
      </w:r>
      <w:r w:rsidRPr="001A6BDC">
        <w:t xml:space="preserve"> </w:t>
      </w:r>
      <w:r w:rsidR="00E34252" w:rsidRPr="001A6BDC">
        <w:t>в камер</w:t>
      </w:r>
      <w:r w:rsidR="00D51246" w:rsidRPr="001A6BDC">
        <w:t>е</w:t>
      </w:r>
      <w:r w:rsidR="0076601F" w:rsidRPr="001A6BDC">
        <w:t xml:space="preserve"> калибратора</w:t>
      </w:r>
      <w:r w:rsidR="00E34252" w:rsidRPr="001A6BDC">
        <w:t xml:space="preserve"> </w:t>
      </w:r>
      <w:r w:rsidRPr="001A6BDC">
        <w:t xml:space="preserve">с помощью </w:t>
      </w:r>
      <w:r w:rsidR="00E34252" w:rsidRPr="001A6BDC">
        <w:t xml:space="preserve">установленного в ней </w:t>
      </w:r>
      <w:r w:rsidRPr="001A6BDC">
        <w:t>излучателя</w:t>
      </w:r>
      <w:r w:rsidR="00E045A2" w:rsidRPr="001A6BDC">
        <w:t>.</w:t>
      </w:r>
      <w:r w:rsidR="00474721" w:rsidRPr="001A6BDC">
        <w:t xml:space="preserve"> </w:t>
      </w:r>
      <w:r w:rsidR="00E34252" w:rsidRPr="001A6BDC">
        <w:t xml:space="preserve">Электрический сигнал на вход излучателя подается от генератора. Уровень калибровочного сигнала задается  </w:t>
      </w:r>
      <w:r w:rsidR="004A1884" w:rsidRPr="001A6BDC">
        <w:t xml:space="preserve">в зависимости от положения переключателя уровня. Стабилизация уровня осуществляется за счет обратной связи </w:t>
      </w:r>
      <w:r w:rsidR="00EE3CD5" w:rsidRPr="001A6BDC">
        <w:t>с использованием</w:t>
      </w:r>
      <w:r w:rsidR="004A1884" w:rsidRPr="001A6BDC">
        <w:t xml:space="preserve"> контрольного микрофона, размещенного в камере</w:t>
      </w:r>
      <w:r w:rsidR="0076601F" w:rsidRPr="001A6BDC">
        <w:t xml:space="preserve"> калибратора</w:t>
      </w:r>
      <w:r w:rsidR="004A1884" w:rsidRPr="001A6BDC">
        <w:t>.</w:t>
      </w:r>
    </w:p>
    <w:p w14:paraId="3B4E94A9" w14:textId="77777777" w:rsidR="007B6D8C" w:rsidRPr="007B6D8C" w:rsidRDefault="00154527" w:rsidP="007867AB">
      <w:pPr>
        <w:numPr>
          <w:ilvl w:val="2"/>
          <w:numId w:val="1"/>
        </w:numPr>
      </w:pPr>
      <w:r w:rsidRPr="001A6BDC">
        <w:t xml:space="preserve">Управление работой калибратора осуществляется переключателем на лицевой  панели. </w:t>
      </w:r>
      <w:r w:rsidR="009B2C1F">
        <w:t>Рисунок</w:t>
      </w:r>
      <w:r w:rsidR="00693571">
        <w:t xml:space="preserve"> 1. </w:t>
      </w:r>
      <w:r w:rsidRPr="001A6BDC">
        <w:t>Переключатель имеет 3 положения</w:t>
      </w:r>
      <w:r w:rsidR="00B5552D" w:rsidRPr="001A6BDC">
        <w:t>:</w:t>
      </w:r>
      <w:r w:rsidRPr="001A6BDC">
        <w:t xml:space="preserve"> ВЫКЛ, </w:t>
      </w:r>
      <w:r w:rsidR="00B5552D" w:rsidRPr="001A6BDC">
        <w:t xml:space="preserve"> </w:t>
      </w:r>
      <w:r w:rsidRPr="001A6BDC">
        <w:t>94 </w:t>
      </w:r>
      <w:r w:rsidR="007F411F" w:rsidRPr="001A6BDC">
        <w:t>д</w:t>
      </w:r>
      <w:r w:rsidRPr="001A6BDC">
        <w:t xml:space="preserve">Б, </w:t>
      </w:r>
      <w:r w:rsidR="00B5552D" w:rsidRPr="001A6BDC">
        <w:t xml:space="preserve"> </w:t>
      </w:r>
      <w:r w:rsidRPr="001A6BDC">
        <w:t>114 </w:t>
      </w:r>
      <w:r w:rsidR="007F411F" w:rsidRPr="001A6BDC">
        <w:t>д</w:t>
      </w:r>
      <w:r w:rsidRPr="001A6BDC">
        <w:t xml:space="preserve">Б. </w:t>
      </w:r>
      <w:r w:rsidR="00CF263E" w:rsidRPr="001A6BDC">
        <w:t>В положении ВЫКЛ</w:t>
      </w:r>
      <w:r w:rsidR="007F411F" w:rsidRPr="001A6BDC">
        <w:t xml:space="preserve">, </w:t>
      </w:r>
      <w:r w:rsidR="00CF263E" w:rsidRPr="001A6BDC">
        <w:t xml:space="preserve"> калибратор обесточен. В положениях 94</w:t>
      </w:r>
      <w:r w:rsidR="00CF263E" w:rsidRPr="001A6BDC">
        <w:rPr>
          <w:lang w:val="en-US"/>
        </w:rPr>
        <w:t> </w:t>
      </w:r>
      <w:r w:rsidR="005C305C" w:rsidRPr="001A6BDC">
        <w:t xml:space="preserve">дБ и 114 дБ – калибратор включен, и уровень звукового давления калибровочного сигнала составляет </w:t>
      </w:r>
      <w:r w:rsidR="004A1884" w:rsidRPr="001A6BDC">
        <w:t xml:space="preserve"> </w:t>
      </w:r>
      <w:r w:rsidR="005C305C" w:rsidRPr="001A6BDC">
        <w:t>94</w:t>
      </w:r>
      <w:r w:rsidR="005C305C" w:rsidRPr="001A6BDC">
        <w:rPr>
          <w:lang w:val="en-US"/>
        </w:rPr>
        <w:t> </w:t>
      </w:r>
      <w:r w:rsidR="005C305C" w:rsidRPr="001A6BDC">
        <w:t>дБ и 114 дБ</w:t>
      </w:r>
      <w:r w:rsidR="004A1884" w:rsidRPr="001A6BDC">
        <w:t xml:space="preserve"> </w:t>
      </w:r>
      <w:r w:rsidR="00E34252" w:rsidRPr="001A6BDC">
        <w:t xml:space="preserve"> </w:t>
      </w:r>
      <w:r w:rsidR="005C305C" w:rsidRPr="001A6BDC">
        <w:t xml:space="preserve">соответственно. О включенном положении сигнализирует </w:t>
      </w:r>
      <w:r w:rsidR="008C152D" w:rsidRPr="001A6BDC">
        <w:t>индикатор питания</w:t>
      </w:r>
      <w:r w:rsidR="005C305C" w:rsidRPr="001A6BDC">
        <w:t xml:space="preserve">, расположенный на лицевой панели. </w:t>
      </w:r>
      <w:r w:rsidR="0076601F" w:rsidRPr="0076601F">
        <w:t>Индикатор питания имеет зеленый цвет, при нормальном напряжении питания. Если цвет индикатора питания переключается на желтый, то нужно заменить батарею. Для предотвращения несанкционированного доступа на нижней стороне корпуса имеется защитная наклейка.</w:t>
      </w:r>
    </w:p>
    <w:p w14:paraId="50A9E9D1" w14:textId="5C7E6F44" w:rsidR="007B6D8C" w:rsidRPr="007B6D8C" w:rsidRDefault="001E0C3F" w:rsidP="007B6D8C">
      <w:pPr>
        <w:rPr>
          <w:sz w:val="10"/>
          <w:szCs w:val="10"/>
        </w:rPr>
      </w:pPr>
      <w:r w:rsidRPr="00CA156C">
        <w:rPr>
          <w:noProof/>
          <w:lang w:val="en-US"/>
        </w:rPr>
        <w:lastRenderedPageBreak/>
        <w:drawing>
          <wp:inline distT="0" distB="0" distL="0" distR="0" wp14:anchorId="1DBE79FC" wp14:editId="322F528B">
            <wp:extent cx="4352925"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2925" cy="3295650"/>
                    </a:xfrm>
                    <a:prstGeom prst="rect">
                      <a:avLst/>
                    </a:prstGeom>
                    <a:noFill/>
                    <a:ln>
                      <a:noFill/>
                    </a:ln>
                  </pic:spPr>
                </pic:pic>
              </a:graphicData>
            </a:graphic>
          </wp:inline>
        </w:drawing>
      </w:r>
      <w:r w:rsidR="00693571">
        <w:rPr>
          <w:lang w:val="en-US"/>
        </w:rPr>
        <w:br/>
      </w:r>
    </w:p>
    <w:p w14:paraId="217BC946" w14:textId="77777777" w:rsidR="002E3202" w:rsidRPr="0076601F" w:rsidRDefault="00693571" w:rsidP="007B6D8C">
      <w:r>
        <w:t>Рисунок 1. Калибратор акустический «Защита-К»</w:t>
      </w:r>
    </w:p>
    <w:p w14:paraId="24E54DCF" w14:textId="77777777" w:rsidR="007F411F" w:rsidRPr="00322673" w:rsidRDefault="007F411F" w:rsidP="00ED217C">
      <w:pPr>
        <w:numPr>
          <w:ilvl w:val="0"/>
          <w:numId w:val="1"/>
        </w:numPr>
        <w:spacing w:before="120" w:after="120"/>
        <w:ind w:left="357" w:hanging="357"/>
        <w:rPr>
          <w:b/>
        </w:rPr>
      </w:pPr>
      <w:r w:rsidRPr="00322673">
        <w:rPr>
          <w:b/>
        </w:rPr>
        <w:t>Эксплуатационные ограничения.</w:t>
      </w:r>
    </w:p>
    <w:p w14:paraId="0BE6CDB4" w14:textId="77777777" w:rsidR="007F411F" w:rsidRPr="001A6BDC" w:rsidRDefault="007F411F" w:rsidP="007F411F">
      <w:pPr>
        <w:numPr>
          <w:ilvl w:val="1"/>
          <w:numId w:val="1"/>
        </w:numPr>
      </w:pPr>
      <w:r w:rsidRPr="001A6BDC">
        <w:t>Замену батареи питания производить при выключенном калибраторе.</w:t>
      </w:r>
    </w:p>
    <w:p w14:paraId="306E1B27" w14:textId="77777777" w:rsidR="007F411F" w:rsidRPr="001A6BDC" w:rsidRDefault="007F411F" w:rsidP="007F411F">
      <w:pPr>
        <w:numPr>
          <w:ilvl w:val="1"/>
          <w:numId w:val="1"/>
        </w:numPr>
      </w:pPr>
      <w:r w:rsidRPr="001A6BDC">
        <w:t>Запрещается разбирать калибратор, кроме</w:t>
      </w:r>
      <w:r w:rsidR="0076601F">
        <w:t xml:space="preserve"> открывания</w:t>
      </w:r>
      <w:r w:rsidRPr="001A6BDC">
        <w:t xml:space="preserve"> крышки батарейного отсека.</w:t>
      </w:r>
    </w:p>
    <w:p w14:paraId="0B1479D1" w14:textId="77777777" w:rsidR="00DF12A0" w:rsidRDefault="007F411F" w:rsidP="007F411F">
      <w:pPr>
        <w:numPr>
          <w:ilvl w:val="1"/>
          <w:numId w:val="1"/>
        </w:numPr>
      </w:pPr>
      <w:r w:rsidRPr="001A6BDC">
        <w:t>Запрещается эксплуатировать калибратор в условиях, не соответствующих условиям эксплуатации.</w:t>
      </w:r>
    </w:p>
    <w:p w14:paraId="2B9207D1" w14:textId="77777777" w:rsidR="007F411F" w:rsidRPr="00DF12A0" w:rsidRDefault="00ED217C" w:rsidP="007F411F">
      <w:pPr>
        <w:numPr>
          <w:ilvl w:val="1"/>
          <w:numId w:val="1"/>
        </w:numPr>
      </w:pPr>
      <w:r w:rsidRPr="001A6BDC">
        <w:t xml:space="preserve"> </w:t>
      </w:r>
      <w:r w:rsidRPr="00DF12A0">
        <w:t xml:space="preserve">Оберегать от </w:t>
      </w:r>
      <w:r w:rsidR="0076601F" w:rsidRPr="00DF12A0">
        <w:t>падений</w:t>
      </w:r>
      <w:r w:rsidR="006D0AEB" w:rsidRPr="00DF12A0">
        <w:t>,</w:t>
      </w:r>
      <w:r w:rsidR="0076601F" w:rsidRPr="00DF12A0">
        <w:t xml:space="preserve"> </w:t>
      </w:r>
      <w:r w:rsidRPr="00DF12A0">
        <w:t>ударов</w:t>
      </w:r>
      <w:r w:rsidR="006D0AEB" w:rsidRPr="00DF12A0">
        <w:t>, пыли, влаги</w:t>
      </w:r>
      <w:r w:rsidRPr="00DF12A0">
        <w:t>.</w:t>
      </w:r>
    </w:p>
    <w:p w14:paraId="1C429BF1" w14:textId="77777777" w:rsidR="007F411F" w:rsidRPr="001A6BDC" w:rsidRDefault="007F411F" w:rsidP="007F411F">
      <w:pPr>
        <w:numPr>
          <w:ilvl w:val="1"/>
          <w:numId w:val="1"/>
        </w:numPr>
      </w:pPr>
      <w:r w:rsidRPr="001A6BDC">
        <w:t>Соединение калибратора и микрофона проводить плавно, строго соблюдая соосность. Не применять больших усилий.</w:t>
      </w:r>
    </w:p>
    <w:p w14:paraId="42653D2C" w14:textId="77777777" w:rsidR="00ED217C" w:rsidRPr="00322673" w:rsidRDefault="00ED217C" w:rsidP="00ED217C">
      <w:pPr>
        <w:numPr>
          <w:ilvl w:val="0"/>
          <w:numId w:val="1"/>
        </w:numPr>
        <w:spacing w:before="120" w:after="120"/>
        <w:ind w:left="357" w:hanging="357"/>
        <w:rPr>
          <w:b/>
        </w:rPr>
      </w:pPr>
      <w:r w:rsidRPr="00322673">
        <w:rPr>
          <w:b/>
        </w:rPr>
        <w:t>Подготовка к использованию.</w:t>
      </w:r>
    </w:p>
    <w:p w14:paraId="40E8ABE8" w14:textId="77777777" w:rsidR="008B1D27" w:rsidRPr="001A6BDC" w:rsidRDefault="008B1D27" w:rsidP="008B1D27">
      <w:pPr>
        <w:numPr>
          <w:ilvl w:val="1"/>
          <w:numId w:val="1"/>
        </w:numPr>
      </w:pPr>
      <w:r w:rsidRPr="001A6BDC">
        <w:t>Извлечь калибратор из защитного чехла</w:t>
      </w:r>
    </w:p>
    <w:p w14:paraId="3917C4D7" w14:textId="77777777" w:rsidR="008B1D27" w:rsidRPr="001A6BDC" w:rsidRDefault="008B1D27" w:rsidP="008B1D27">
      <w:pPr>
        <w:numPr>
          <w:ilvl w:val="1"/>
          <w:numId w:val="1"/>
        </w:numPr>
      </w:pPr>
      <w:r w:rsidRPr="001A6BDC">
        <w:t>Подключ</w:t>
      </w:r>
      <w:r w:rsidR="006C4A1D">
        <w:t>ение</w:t>
      </w:r>
      <w:r w:rsidRPr="001A6BDC">
        <w:t xml:space="preserve"> батаре</w:t>
      </w:r>
      <w:r w:rsidR="006C4A1D">
        <w:t>и</w:t>
      </w:r>
      <w:r w:rsidRPr="001A6BDC">
        <w:t xml:space="preserve"> питания.</w:t>
      </w:r>
    </w:p>
    <w:p w14:paraId="5FE7329D" w14:textId="77777777" w:rsidR="008B1D27" w:rsidRPr="001A6BDC" w:rsidRDefault="008B1D27" w:rsidP="008B1D27">
      <w:pPr>
        <w:numPr>
          <w:ilvl w:val="2"/>
          <w:numId w:val="1"/>
        </w:numPr>
      </w:pPr>
      <w:r w:rsidRPr="001A6BDC">
        <w:t>Отвинтить винт крепления крышки батарейного отсека</w:t>
      </w:r>
    </w:p>
    <w:p w14:paraId="438D87F4" w14:textId="77777777" w:rsidR="008B1D27" w:rsidRPr="001A6BDC" w:rsidRDefault="008B1D27" w:rsidP="008B1D27">
      <w:pPr>
        <w:numPr>
          <w:ilvl w:val="2"/>
          <w:numId w:val="1"/>
        </w:numPr>
      </w:pPr>
      <w:r w:rsidRPr="001A6BDC">
        <w:t>Подключить батарею к разъему в батарейном отсеке.</w:t>
      </w:r>
    </w:p>
    <w:p w14:paraId="27A56A18" w14:textId="77777777" w:rsidR="008B1D27" w:rsidRPr="001A6BDC" w:rsidRDefault="008B1D27" w:rsidP="008B1D27">
      <w:pPr>
        <w:numPr>
          <w:ilvl w:val="2"/>
          <w:numId w:val="1"/>
        </w:numPr>
      </w:pPr>
      <w:r w:rsidRPr="001A6BDC">
        <w:t>Закрыть крышку батарейного отсека и зафиксировать ее винтом.</w:t>
      </w:r>
    </w:p>
    <w:p w14:paraId="0FE3D504" w14:textId="77777777" w:rsidR="008B1D27" w:rsidRPr="001A6BDC" w:rsidRDefault="008B1D27" w:rsidP="008B1D27">
      <w:pPr>
        <w:numPr>
          <w:ilvl w:val="1"/>
          <w:numId w:val="1"/>
        </w:numPr>
      </w:pPr>
      <w:r w:rsidRPr="001A6BDC">
        <w:t>Провер</w:t>
      </w:r>
      <w:r w:rsidR="004F58E7">
        <w:t>ка</w:t>
      </w:r>
      <w:r w:rsidRPr="001A6BDC">
        <w:t xml:space="preserve"> работ</w:t>
      </w:r>
      <w:r w:rsidR="007D62C3" w:rsidRPr="001A6BDC">
        <w:t>о</w:t>
      </w:r>
      <w:r w:rsidRPr="001A6BDC">
        <w:t>способност</w:t>
      </w:r>
      <w:r w:rsidR="004F58E7">
        <w:t>и</w:t>
      </w:r>
      <w:r w:rsidRPr="001A6BDC">
        <w:t xml:space="preserve"> калибратора.</w:t>
      </w:r>
    </w:p>
    <w:p w14:paraId="326FBA12" w14:textId="77777777" w:rsidR="008B1D27" w:rsidRPr="001A6BDC" w:rsidRDefault="008B1D27" w:rsidP="008B1D27">
      <w:pPr>
        <w:numPr>
          <w:ilvl w:val="2"/>
          <w:numId w:val="1"/>
        </w:numPr>
      </w:pPr>
      <w:r w:rsidRPr="001A6BDC">
        <w:t xml:space="preserve">Перевести переключатель в положение 94 дБ. </w:t>
      </w:r>
    </w:p>
    <w:p w14:paraId="03420030" w14:textId="77777777" w:rsidR="008B1D27" w:rsidRPr="001A6BDC" w:rsidRDefault="008B1D27" w:rsidP="008B1D27">
      <w:pPr>
        <w:numPr>
          <w:ilvl w:val="2"/>
          <w:numId w:val="1"/>
        </w:numPr>
      </w:pPr>
      <w:r w:rsidRPr="001A6BDC">
        <w:t xml:space="preserve">Убедиться, что </w:t>
      </w:r>
      <w:r w:rsidR="00D51246" w:rsidRPr="001A6BDC">
        <w:t xml:space="preserve">индикатор питания </w:t>
      </w:r>
      <w:r w:rsidR="004F58E7">
        <w:t>светится</w:t>
      </w:r>
      <w:r w:rsidR="00D51246" w:rsidRPr="001A6BDC">
        <w:t xml:space="preserve"> </w:t>
      </w:r>
      <w:r w:rsidRPr="001A6BDC">
        <w:t>зелены</w:t>
      </w:r>
      <w:r w:rsidR="004F58E7">
        <w:t>м</w:t>
      </w:r>
      <w:r w:rsidRPr="001A6BDC">
        <w:t xml:space="preserve"> </w:t>
      </w:r>
      <w:r w:rsidR="00D51246" w:rsidRPr="001A6BDC">
        <w:t>цвет</w:t>
      </w:r>
      <w:r w:rsidR="004F58E7">
        <w:t>ом</w:t>
      </w:r>
      <w:r w:rsidRPr="001A6BDC">
        <w:t>.</w:t>
      </w:r>
    </w:p>
    <w:p w14:paraId="160DD508" w14:textId="77777777" w:rsidR="008B1D27" w:rsidRPr="001A6BDC" w:rsidRDefault="008B1D27" w:rsidP="008B1D27">
      <w:pPr>
        <w:numPr>
          <w:ilvl w:val="2"/>
          <w:numId w:val="1"/>
        </w:numPr>
      </w:pPr>
      <w:r w:rsidRPr="001A6BDC">
        <w:t>Убедиться на слух в наличи</w:t>
      </w:r>
      <w:r w:rsidR="006C4A1D">
        <w:t>и</w:t>
      </w:r>
      <w:r w:rsidRPr="001A6BDC">
        <w:t xml:space="preserve"> акустического сигнала </w:t>
      </w:r>
      <w:r w:rsidR="00A44C0D">
        <w:t>и</w:t>
      </w:r>
      <w:r w:rsidR="00A44C0D" w:rsidRPr="001A6BDC">
        <w:rPr>
          <w:bCs/>
        </w:rPr>
        <w:t xml:space="preserve">з </w:t>
      </w:r>
      <w:r w:rsidR="00E656CC">
        <w:rPr>
          <w:bCs/>
        </w:rPr>
        <w:t>входного отверстия калибратора</w:t>
      </w:r>
      <w:r w:rsidRPr="001A6BDC">
        <w:t>.</w:t>
      </w:r>
    </w:p>
    <w:p w14:paraId="2BB2521A" w14:textId="77777777" w:rsidR="008B1D27" w:rsidRPr="001A6BDC" w:rsidRDefault="008B1D27" w:rsidP="008B1D27">
      <w:pPr>
        <w:numPr>
          <w:ilvl w:val="2"/>
          <w:numId w:val="1"/>
        </w:numPr>
      </w:pPr>
      <w:r w:rsidRPr="001A6BDC">
        <w:t>Перевести переключатель в положение 114 дБ.</w:t>
      </w:r>
    </w:p>
    <w:p w14:paraId="730470C8" w14:textId="77777777" w:rsidR="007D62C3" w:rsidRPr="001A6BDC" w:rsidRDefault="008B1D27" w:rsidP="008B1D27">
      <w:pPr>
        <w:numPr>
          <w:ilvl w:val="2"/>
          <w:numId w:val="1"/>
        </w:numPr>
      </w:pPr>
      <w:r w:rsidRPr="001A6BDC">
        <w:t xml:space="preserve">Убедиться, что </w:t>
      </w:r>
      <w:r w:rsidR="00FD5554" w:rsidRPr="001A6BDC">
        <w:t>уровень акустического сигнала увеличился.</w:t>
      </w:r>
    </w:p>
    <w:p w14:paraId="0C67917C" w14:textId="77777777" w:rsidR="007D62C3" w:rsidRPr="001A6BDC" w:rsidRDefault="007D62C3" w:rsidP="008B1D27">
      <w:pPr>
        <w:numPr>
          <w:ilvl w:val="2"/>
          <w:numId w:val="1"/>
        </w:numPr>
      </w:pPr>
      <w:r w:rsidRPr="001A6BDC">
        <w:t>Калибратор работоспособен.</w:t>
      </w:r>
    </w:p>
    <w:p w14:paraId="7C44FA04" w14:textId="77777777" w:rsidR="007D62C3" w:rsidRPr="001A6BDC" w:rsidRDefault="006C4A1D" w:rsidP="007D62C3">
      <w:pPr>
        <w:numPr>
          <w:ilvl w:val="1"/>
          <w:numId w:val="1"/>
        </w:numPr>
      </w:pPr>
      <w:r>
        <w:t xml:space="preserve">В случае невыполнения условий </w:t>
      </w:r>
      <w:r w:rsidR="007D62C3" w:rsidRPr="001A6BDC">
        <w:t>п.3.3.2. проверить</w:t>
      </w:r>
      <w:r>
        <w:t xml:space="preserve"> надёжность</w:t>
      </w:r>
      <w:r w:rsidR="007D62C3" w:rsidRPr="001A6BDC">
        <w:t xml:space="preserve"> подключени</w:t>
      </w:r>
      <w:r>
        <w:t>я</w:t>
      </w:r>
      <w:r w:rsidR="007D62C3" w:rsidRPr="001A6BDC">
        <w:t xml:space="preserve"> батарей.</w:t>
      </w:r>
    </w:p>
    <w:p w14:paraId="7D385F97" w14:textId="77777777" w:rsidR="008B1D27" w:rsidRPr="001A6BDC" w:rsidRDefault="007D62C3" w:rsidP="007D62C3">
      <w:pPr>
        <w:numPr>
          <w:ilvl w:val="1"/>
          <w:numId w:val="1"/>
        </w:numPr>
      </w:pPr>
      <w:r w:rsidRPr="001A6BDC">
        <w:t xml:space="preserve">В случае желтого свечения </w:t>
      </w:r>
      <w:r w:rsidR="00D51246" w:rsidRPr="001A6BDC">
        <w:t>индикатора питания</w:t>
      </w:r>
      <w:r w:rsidRPr="001A6BDC">
        <w:t xml:space="preserve"> </w:t>
      </w:r>
      <w:r w:rsidR="008B1D27" w:rsidRPr="001A6BDC">
        <w:t xml:space="preserve"> </w:t>
      </w:r>
      <w:r w:rsidRPr="001A6BDC">
        <w:t>- заменить батарею.</w:t>
      </w:r>
    </w:p>
    <w:p w14:paraId="76B812AC" w14:textId="77777777" w:rsidR="007D62C3" w:rsidRPr="00322673" w:rsidRDefault="007D62C3" w:rsidP="007D62C3">
      <w:pPr>
        <w:numPr>
          <w:ilvl w:val="0"/>
          <w:numId w:val="1"/>
        </w:numPr>
        <w:spacing w:before="120" w:after="120"/>
        <w:ind w:left="357" w:hanging="357"/>
        <w:rPr>
          <w:b/>
        </w:rPr>
      </w:pPr>
      <w:r w:rsidRPr="00322673">
        <w:rPr>
          <w:b/>
        </w:rPr>
        <w:t>Использование калибратора.</w:t>
      </w:r>
    </w:p>
    <w:p w14:paraId="0EB14334" w14:textId="77777777" w:rsidR="007D329B" w:rsidRDefault="007D329B" w:rsidP="007D62C3">
      <w:pPr>
        <w:numPr>
          <w:ilvl w:val="1"/>
          <w:numId w:val="1"/>
        </w:numPr>
      </w:pPr>
      <w:r>
        <w:t>Проверка калибровки</w:t>
      </w:r>
    </w:p>
    <w:p w14:paraId="416BD8F7" w14:textId="77777777" w:rsidR="007224BD" w:rsidRPr="001A6BDC" w:rsidRDefault="002F796D" w:rsidP="007D329B">
      <w:pPr>
        <w:numPr>
          <w:ilvl w:val="2"/>
          <w:numId w:val="1"/>
        </w:numPr>
      </w:pPr>
      <w:r w:rsidRPr="001A6BDC">
        <w:t>Убедиться, что</w:t>
      </w:r>
      <w:r w:rsidR="00C57BD7" w:rsidRPr="001A6BDC">
        <w:t xml:space="preserve"> входн</w:t>
      </w:r>
      <w:r w:rsidR="00C57BD7">
        <w:t>ое</w:t>
      </w:r>
      <w:r w:rsidR="00C57BD7" w:rsidRPr="001A6BDC">
        <w:t xml:space="preserve"> отверстие</w:t>
      </w:r>
      <w:r w:rsidRPr="001A6BDC">
        <w:t xml:space="preserve"> </w:t>
      </w:r>
      <w:r w:rsidR="00600377" w:rsidRPr="001A6BDC">
        <w:t>калибратора</w:t>
      </w:r>
      <w:r w:rsidRPr="001A6BDC">
        <w:t xml:space="preserve"> соответствует </w:t>
      </w:r>
      <w:r w:rsidR="00B76192">
        <w:t>диамет</w:t>
      </w:r>
      <w:r w:rsidRPr="001A6BDC">
        <w:t xml:space="preserve">ру микрофона калибруемого прибора. </w:t>
      </w:r>
    </w:p>
    <w:p w14:paraId="616F429C" w14:textId="77777777" w:rsidR="00243C7F" w:rsidRPr="001A6BDC" w:rsidRDefault="00243C7F" w:rsidP="007D62C3">
      <w:pPr>
        <w:numPr>
          <w:ilvl w:val="2"/>
          <w:numId w:val="1"/>
        </w:numPr>
      </w:pPr>
      <w:r w:rsidRPr="001A6BDC">
        <w:t>Калибровк</w:t>
      </w:r>
      <w:r w:rsidR="00B76192">
        <w:t>у</w:t>
      </w:r>
      <w:r w:rsidR="00B76192" w:rsidRPr="001A6BDC">
        <w:t xml:space="preserve"> </w:t>
      </w:r>
      <w:r w:rsidR="00B76192">
        <w:t>настоятельно рекомендуется</w:t>
      </w:r>
      <w:r w:rsidRPr="001A6BDC">
        <w:t xml:space="preserve"> проводит</w:t>
      </w:r>
      <w:r w:rsidR="00B76192">
        <w:t>ь</w:t>
      </w:r>
      <w:r w:rsidRPr="001A6BDC">
        <w:t xml:space="preserve"> при нормальных условиях.</w:t>
      </w:r>
      <w:r w:rsidR="00B76192">
        <w:t xml:space="preserve"> При проведении измерений рекомендуется выполнять проверку калибровки в соответствии с </w:t>
      </w:r>
      <w:r w:rsidR="00B76192">
        <w:lastRenderedPageBreak/>
        <w:t>указаниями нормативных документов, не выходя за пределы рабочих условий эксплуатации калибратора.</w:t>
      </w:r>
    </w:p>
    <w:p w14:paraId="045B546F" w14:textId="77777777" w:rsidR="00243C7F" w:rsidRPr="001A6BDC" w:rsidRDefault="00243C7F" w:rsidP="007D62C3">
      <w:pPr>
        <w:numPr>
          <w:ilvl w:val="2"/>
          <w:numId w:val="1"/>
        </w:numPr>
      </w:pPr>
      <w:r w:rsidRPr="001A6BDC">
        <w:t>Калибровку следует проводить при установившемся режиме работы калибруемого прибора в соответствие с его технической документацией.</w:t>
      </w:r>
    </w:p>
    <w:p w14:paraId="3EC2E02B" w14:textId="77777777" w:rsidR="00243C7F" w:rsidRPr="001A6BDC" w:rsidRDefault="00243C7F" w:rsidP="007D62C3">
      <w:pPr>
        <w:numPr>
          <w:ilvl w:val="2"/>
          <w:numId w:val="1"/>
        </w:numPr>
      </w:pPr>
      <w:r w:rsidRPr="001A6BDC">
        <w:t>Калибратор</w:t>
      </w:r>
      <w:r w:rsidR="006D0AEB">
        <w:t xml:space="preserve"> и микрофон</w:t>
      </w:r>
      <w:r w:rsidRPr="001A6BDC">
        <w:t xml:space="preserve"> должны располагаться </w:t>
      </w:r>
      <w:r w:rsidR="00D51246" w:rsidRPr="001A6BDC">
        <w:t xml:space="preserve">вертикально </w:t>
      </w:r>
      <w:r w:rsidRPr="001A6BDC">
        <w:t>на невибрирующей опоре, возможно дальше от посторонних источников шума, вибрации и электромагнитных излучений.</w:t>
      </w:r>
    </w:p>
    <w:p w14:paraId="551EB427" w14:textId="77777777" w:rsidR="00243C7F" w:rsidRPr="001A6BDC" w:rsidRDefault="00243C7F" w:rsidP="007D62C3">
      <w:pPr>
        <w:numPr>
          <w:ilvl w:val="2"/>
          <w:numId w:val="1"/>
        </w:numPr>
      </w:pPr>
      <w:r w:rsidRPr="001A6BDC">
        <w:t>Вставить микрофон в</w:t>
      </w:r>
      <w:r w:rsidR="00E656CC">
        <w:t xml:space="preserve">о </w:t>
      </w:r>
      <w:r w:rsidRPr="001A6BDC">
        <w:t xml:space="preserve"> </w:t>
      </w:r>
      <w:r w:rsidR="00E656CC">
        <w:t>входное отверстие</w:t>
      </w:r>
      <w:r w:rsidRPr="001A6BDC">
        <w:t xml:space="preserve"> калибратора до упора. Соединение микрофона и калибратора необходимо выполнять</w:t>
      </w:r>
      <w:r w:rsidR="004F58E7">
        <w:t xml:space="preserve"> </w:t>
      </w:r>
      <w:r w:rsidRPr="001A6BDC">
        <w:t>плавно, без</w:t>
      </w:r>
      <w:r w:rsidR="004F58E7">
        <w:t xml:space="preserve"> перекосов,</w:t>
      </w:r>
      <w:r w:rsidRPr="001A6BDC">
        <w:t xml:space="preserve"> рывков и значительных усилий, сохраняя соосность </w:t>
      </w:r>
      <w:r w:rsidR="004F58E7">
        <w:t>входного отверстия</w:t>
      </w:r>
      <w:r w:rsidRPr="001A6BDC">
        <w:t xml:space="preserve"> калибратора и микрофона.</w:t>
      </w:r>
    </w:p>
    <w:p w14:paraId="15F2108A" w14:textId="77777777" w:rsidR="00243C7F" w:rsidRPr="001A6BDC" w:rsidRDefault="008D1181" w:rsidP="008D1181">
      <w:pPr>
        <w:numPr>
          <w:ilvl w:val="2"/>
          <w:numId w:val="1"/>
        </w:numPr>
      </w:pPr>
      <w:r w:rsidRPr="001A6BDC">
        <w:t>Не включая калибратор провести измерение уровня звукового давления</w:t>
      </w:r>
      <w:r w:rsidR="004F58E7">
        <w:t xml:space="preserve"> калибруемым прибором для оценки</w:t>
      </w:r>
      <w:r w:rsidRPr="001A6BDC">
        <w:t xml:space="preserve"> </w:t>
      </w:r>
      <w:r w:rsidR="004F58E7">
        <w:t xml:space="preserve">уровня </w:t>
      </w:r>
      <w:r w:rsidRPr="001A6BDC">
        <w:t>фонового шума</w:t>
      </w:r>
      <w:r w:rsidR="004F58E7">
        <w:t xml:space="preserve"> и других помех</w:t>
      </w:r>
      <w:r w:rsidRPr="001A6BDC">
        <w:t>.</w:t>
      </w:r>
    </w:p>
    <w:p w14:paraId="027145D8" w14:textId="77777777" w:rsidR="008D1181" w:rsidRPr="001A6BDC" w:rsidRDefault="008D1181" w:rsidP="008D1181">
      <w:pPr>
        <w:numPr>
          <w:ilvl w:val="2"/>
          <w:numId w:val="1"/>
        </w:numPr>
      </w:pPr>
      <w:r w:rsidRPr="001A6BDC">
        <w:t xml:space="preserve">Включить калибратор. </w:t>
      </w:r>
      <w:r w:rsidR="00350A0F">
        <w:t>Включ</w:t>
      </w:r>
      <w:r w:rsidRPr="001A6BDC">
        <w:t xml:space="preserve">ить </w:t>
      </w:r>
      <w:r w:rsidR="004F58E7">
        <w:t xml:space="preserve">номинальный </w:t>
      </w:r>
      <w:r w:rsidRPr="001A6BDC">
        <w:t xml:space="preserve">уровень акустического сигнала калибратора, соответствующий уровню, рекомендованному технической документацией  калибруемого прибора. </w:t>
      </w:r>
      <w:r w:rsidR="00D114BE" w:rsidRPr="001A6BDC">
        <w:t>Убедиться, что установленный</w:t>
      </w:r>
      <w:r w:rsidR="004F58E7" w:rsidRPr="001A6BDC">
        <w:t xml:space="preserve"> </w:t>
      </w:r>
      <w:r w:rsidR="004F58E7">
        <w:t>номинальный</w:t>
      </w:r>
      <w:r w:rsidR="00D114BE" w:rsidRPr="001A6BDC">
        <w:t xml:space="preserve"> уровень превышает </w:t>
      </w:r>
      <w:r w:rsidR="004F58E7">
        <w:t>уровень помех</w:t>
      </w:r>
      <w:r w:rsidR="00D114BE" w:rsidRPr="001A6BDC">
        <w:t xml:space="preserve"> не менее чем на 20</w:t>
      </w:r>
      <w:r w:rsidR="004F58E7">
        <w:t> </w:t>
      </w:r>
      <w:r w:rsidR="00D114BE" w:rsidRPr="001A6BDC">
        <w:t>дБ.</w:t>
      </w:r>
    </w:p>
    <w:p w14:paraId="4E911C6D" w14:textId="77777777" w:rsidR="00D114BE" w:rsidRPr="001A6BDC" w:rsidRDefault="00D114BE" w:rsidP="008D1181">
      <w:pPr>
        <w:numPr>
          <w:ilvl w:val="2"/>
          <w:numId w:val="1"/>
        </w:numPr>
      </w:pPr>
      <w:r w:rsidRPr="001A6BDC">
        <w:t xml:space="preserve">Через 30 секунд после включения калибратора снять отсчет показания прибора </w:t>
      </w:r>
      <w:r w:rsidRPr="001A6BDC">
        <w:rPr>
          <w:lang w:val="en-US"/>
        </w:rPr>
        <w:t>Ls</w:t>
      </w:r>
      <w:r w:rsidR="00D51246" w:rsidRPr="001A6BDC">
        <w:t>.</w:t>
      </w:r>
    </w:p>
    <w:p w14:paraId="2FFC5AD7" w14:textId="77777777" w:rsidR="00DB25BE" w:rsidRPr="001A116D" w:rsidRDefault="00D114BE" w:rsidP="008D1181">
      <w:pPr>
        <w:numPr>
          <w:ilvl w:val="2"/>
          <w:numId w:val="1"/>
        </w:numPr>
      </w:pPr>
      <w:r w:rsidRPr="001A6BDC">
        <w:t xml:space="preserve">Вычислить </w:t>
      </w:r>
      <w:r w:rsidR="006331D0" w:rsidRPr="001A6BDC">
        <w:t>отклонение</w:t>
      </w:r>
      <w:r w:rsidRPr="001A6BDC">
        <w:t xml:space="preserve"> Δ=</w:t>
      </w:r>
      <w:r w:rsidRPr="001A6BDC">
        <w:rPr>
          <w:lang w:val="en-US"/>
        </w:rPr>
        <w:t>Ls</w:t>
      </w:r>
      <w:r w:rsidRPr="001A6BDC">
        <w:t>-</w:t>
      </w:r>
      <w:r w:rsidRPr="001A6BDC">
        <w:rPr>
          <w:lang w:val="en-US"/>
        </w:rPr>
        <w:t>Lk</w:t>
      </w:r>
      <w:r w:rsidR="004F58E7">
        <w:t>+</w:t>
      </w:r>
      <w:r w:rsidR="00C6019C" w:rsidRPr="001A6BDC">
        <w:t>Δk</w:t>
      </w:r>
      <w:r w:rsidRPr="001A6BDC">
        <w:t xml:space="preserve">, где </w:t>
      </w:r>
      <w:r w:rsidR="00D51246" w:rsidRPr="001A6BDC">
        <w:br/>
      </w:r>
      <w:r w:rsidRPr="001A6BDC">
        <w:rPr>
          <w:lang w:val="en-US"/>
        </w:rPr>
        <w:t>Lk</w:t>
      </w:r>
      <w:r w:rsidRPr="001A6BDC">
        <w:t xml:space="preserve"> – фактическое значение уровня акустического сигнала калибратора, указанное в </w:t>
      </w:r>
      <w:r w:rsidRPr="001A116D">
        <w:t xml:space="preserve">свидетельстве о </w:t>
      </w:r>
      <w:r w:rsidR="00D51246" w:rsidRPr="001A116D">
        <w:t>поверке</w:t>
      </w:r>
      <w:r w:rsidR="00C6019C" w:rsidRPr="001A116D">
        <w:t>,</w:t>
      </w:r>
      <w:r w:rsidR="00DB25BE" w:rsidRPr="001A116D">
        <w:t xml:space="preserve"> </w:t>
      </w:r>
      <w:r w:rsidR="00D51246" w:rsidRPr="001A116D">
        <w:br/>
      </w:r>
      <w:r w:rsidR="00C6019C" w:rsidRPr="001A116D">
        <w:t xml:space="preserve"> Δk </w:t>
      </w:r>
      <w:r w:rsidR="004F58E7" w:rsidRPr="001A116D">
        <w:t>–</w:t>
      </w:r>
      <w:r w:rsidR="00C6019C" w:rsidRPr="001A116D">
        <w:t xml:space="preserve"> поправка</w:t>
      </w:r>
      <w:r w:rsidR="004F58E7" w:rsidRPr="001A116D">
        <w:t xml:space="preserve"> для микрофонов свободного поля</w:t>
      </w:r>
      <w:r w:rsidRPr="001A116D">
        <w:t>.</w:t>
      </w:r>
    </w:p>
    <w:p w14:paraId="7F35C165" w14:textId="77777777" w:rsidR="00D114BE" w:rsidRPr="001A116D" w:rsidRDefault="00012028" w:rsidP="00DB25BE">
      <w:r w:rsidRPr="001A116D">
        <w:t>Значение Δk составляет 0,1 дБ д</w:t>
      </w:r>
      <w:r w:rsidR="00C6019C" w:rsidRPr="001A116D">
        <w:t>ля микрофонов ВМК</w:t>
      </w:r>
      <w:r w:rsidR="004F58E7" w:rsidRPr="001A116D">
        <w:noBreakHyphen/>
      </w:r>
      <w:r w:rsidR="00C6019C" w:rsidRPr="001A116D">
        <w:t>205</w:t>
      </w:r>
      <w:r w:rsidRPr="001A116D">
        <w:t>,</w:t>
      </w:r>
      <w:r w:rsidR="00C6019C" w:rsidRPr="001A116D">
        <w:t xml:space="preserve"> МК2</w:t>
      </w:r>
      <w:r w:rsidR="004F58E7" w:rsidRPr="001A116D">
        <w:t>65</w:t>
      </w:r>
      <w:r w:rsidRPr="001A116D">
        <w:t xml:space="preserve"> и 0,2 дБ для</w:t>
      </w:r>
      <w:r w:rsidR="00D51246" w:rsidRPr="001A116D">
        <w:t xml:space="preserve"> МК233</w:t>
      </w:r>
      <w:r w:rsidR="00C6019C" w:rsidRPr="001A116D">
        <w:t>.</w:t>
      </w:r>
    </w:p>
    <w:p w14:paraId="4C4930FC" w14:textId="77777777" w:rsidR="00D114BE" w:rsidRPr="001A116D" w:rsidRDefault="00D114BE" w:rsidP="008D1181">
      <w:pPr>
        <w:numPr>
          <w:ilvl w:val="2"/>
          <w:numId w:val="1"/>
        </w:numPr>
      </w:pPr>
      <w:r w:rsidRPr="001A116D">
        <w:t xml:space="preserve">Если </w:t>
      </w:r>
      <w:r w:rsidR="006331D0" w:rsidRPr="001A116D">
        <w:t xml:space="preserve">отклонение </w:t>
      </w:r>
      <w:r w:rsidR="00C54C15" w:rsidRPr="001A116D">
        <w:t>по абсолютной величине не превышает 0,</w:t>
      </w:r>
      <w:r w:rsidR="00C90CDF" w:rsidRPr="001A116D">
        <w:t>3</w:t>
      </w:r>
      <w:r w:rsidR="00C54C15" w:rsidRPr="001A116D">
        <w:t xml:space="preserve"> дБ, калибровку </w:t>
      </w:r>
      <w:r w:rsidR="00B86E7E" w:rsidRPr="001A116D">
        <w:t xml:space="preserve">калибруемого </w:t>
      </w:r>
      <w:r w:rsidR="00C54C15" w:rsidRPr="001A116D">
        <w:t xml:space="preserve">прибора изменять не </w:t>
      </w:r>
      <w:r w:rsidR="004F58E7" w:rsidRPr="001A116D">
        <w:t>рекомендуется</w:t>
      </w:r>
      <w:r w:rsidR="00C54C15" w:rsidRPr="001A116D">
        <w:t>.</w:t>
      </w:r>
    </w:p>
    <w:p w14:paraId="2EE8FF9A" w14:textId="77777777" w:rsidR="00C54C15" w:rsidRPr="001A116D" w:rsidRDefault="00C54C15" w:rsidP="00C54C15">
      <w:pPr>
        <w:numPr>
          <w:ilvl w:val="2"/>
          <w:numId w:val="1"/>
        </w:numPr>
      </w:pPr>
      <w:r w:rsidRPr="001A116D">
        <w:t xml:space="preserve">Если </w:t>
      </w:r>
      <w:r w:rsidR="006331D0" w:rsidRPr="001A116D">
        <w:t>отклонение</w:t>
      </w:r>
      <w:r w:rsidRPr="001A116D">
        <w:t xml:space="preserve"> по абсолютной величине</w:t>
      </w:r>
      <w:r w:rsidR="006331D0" w:rsidRPr="001A116D">
        <w:t xml:space="preserve"> </w:t>
      </w:r>
      <w:r w:rsidRPr="001A116D">
        <w:t xml:space="preserve"> </w:t>
      </w:r>
      <w:r w:rsidR="006331D0" w:rsidRPr="001A116D">
        <w:t>превышает</w:t>
      </w:r>
      <w:r w:rsidRPr="001A116D">
        <w:t xml:space="preserve"> 0,</w:t>
      </w:r>
      <w:r w:rsidR="00C90CDF" w:rsidRPr="001A116D">
        <w:t>3</w:t>
      </w:r>
      <w:r w:rsidRPr="001A116D">
        <w:t xml:space="preserve"> дБ, следует </w:t>
      </w:r>
      <w:r w:rsidR="007D329B" w:rsidRPr="001A116D">
        <w:t>нача</w:t>
      </w:r>
      <w:r w:rsidRPr="001A116D">
        <w:t xml:space="preserve">ть </w:t>
      </w:r>
      <w:r w:rsidR="007D329B" w:rsidRPr="001A116D">
        <w:t xml:space="preserve">процедуру </w:t>
      </w:r>
      <w:r w:rsidRPr="001A116D">
        <w:t>калибровк</w:t>
      </w:r>
      <w:r w:rsidR="007D329B" w:rsidRPr="001A116D">
        <w:t>и</w:t>
      </w:r>
      <w:r w:rsidRPr="001A116D">
        <w:t xml:space="preserve"> прибора.</w:t>
      </w:r>
    </w:p>
    <w:p w14:paraId="3BA2786F" w14:textId="77777777" w:rsidR="00350A0F" w:rsidRPr="001A116D" w:rsidRDefault="00350A0F" w:rsidP="00C54C15">
      <w:pPr>
        <w:numPr>
          <w:ilvl w:val="2"/>
          <w:numId w:val="1"/>
        </w:numPr>
      </w:pPr>
      <w:r w:rsidRPr="001A116D">
        <w:t>Плавно, без перекосов, рывков и значительных усилий, сохраняя соосность входного отверстия калибратора и микрофона, вынуть микрофон из калибратора.</w:t>
      </w:r>
    </w:p>
    <w:p w14:paraId="62F30AB8" w14:textId="77777777" w:rsidR="007D329B" w:rsidRPr="001A116D" w:rsidRDefault="007D329B" w:rsidP="008D1181">
      <w:pPr>
        <w:numPr>
          <w:ilvl w:val="1"/>
          <w:numId w:val="1"/>
        </w:numPr>
      </w:pPr>
      <w:r w:rsidRPr="001A116D">
        <w:t>Выполнение калибровки</w:t>
      </w:r>
      <w:r w:rsidR="00350A0F" w:rsidRPr="001A116D">
        <w:t>.</w:t>
      </w:r>
    </w:p>
    <w:p w14:paraId="20EF313A" w14:textId="77777777" w:rsidR="007D329B" w:rsidRPr="001A116D" w:rsidRDefault="007D329B" w:rsidP="008D1181">
      <w:pPr>
        <w:numPr>
          <w:ilvl w:val="2"/>
          <w:numId w:val="1"/>
        </w:numPr>
      </w:pPr>
      <w:r w:rsidRPr="001A116D">
        <w:t>Калибровка прибора выполняется в соответствии с указаниями его технической документации с учётом того, что звуковое давление в камере калибратора устанавливается через 30 с после его включения.</w:t>
      </w:r>
    </w:p>
    <w:p w14:paraId="134045A1" w14:textId="77777777" w:rsidR="00C54C15" w:rsidRDefault="007D329B" w:rsidP="008D1181">
      <w:pPr>
        <w:numPr>
          <w:ilvl w:val="2"/>
          <w:numId w:val="1"/>
        </w:numPr>
      </w:pPr>
      <w:r w:rsidRPr="001A116D">
        <w:t>После завершения калибровки р</w:t>
      </w:r>
      <w:r w:rsidR="009F1616" w:rsidRPr="001A116D">
        <w:t>екомендуется повтор</w:t>
      </w:r>
      <w:r w:rsidRPr="001A116D">
        <w:t>ить</w:t>
      </w:r>
      <w:r>
        <w:t xml:space="preserve"> проверку</w:t>
      </w:r>
      <w:r w:rsidR="009F1616" w:rsidRPr="001A6BDC">
        <w:t xml:space="preserve"> калибров</w:t>
      </w:r>
      <w:r>
        <w:t>ки</w:t>
      </w:r>
      <w:r w:rsidR="009F1616" w:rsidRPr="001A6BDC">
        <w:t xml:space="preserve">. Результаты двух последовательно проведенных измерений </w:t>
      </w:r>
      <w:r w:rsidR="00E849DB">
        <w:t xml:space="preserve">не </w:t>
      </w:r>
      <w:r w:rsidR="009F1616" w:rsidRPr="001A6BDC">
        <w:t>должны отличаться более чем на 0,</w:t>
      </w:r>
      <w:r w:rsidR="00C90CDF" w:rsidRPr="001A6BDC">
        <w:t>1</w:t>
      </w:r>
      <w:r w:rsidR="009F1616" w:rsidRPr="001A6BDC">
        <w:t xml:space="preserve"> дБ. </w:t>
      </w:r>
      <w:r w:rsidR="003545E1" w:rsidRPr="001A6BDC">
        <w:t>В противном случае необходимо проверить работоспособность калибратора</w:t>
      </w:r>
      <w:r>
        <w:t>,</w:t>
      </w:r>
      <w:r w:rsidR="003545E1" w:rsidRPr="001A6BDC">
        <w:t xml:space="preserve"> калибруемого прибора</w:t>
      </w:r>
      <w:r>
        <w:t xml:space="preserve"> и уровень помех</w:t>
      </w:r>
      <w:r w:rsidR="003545E1" w:rsidRPr="001A6BDC">
        <w:t>.</w:t>
      </w:r>
    </w:p>
    <w:p w14:paraId="23BBF6E0" w14:textId="77777777" w:rsidR="00350A0F" w:rsidRDefault="007D329B" w:rsidP="007D329B">
      <w:pPr>
        <w:numPr>
          <w:ilvl w:val="2"/>
          <w:numId w:val="1"/>
        </w:numPr>
      </w:pPr>
      <w:r w:rsidRPr="001A6BDC">
        <w:t xml:space="preserve">Отклонение, превышающее по абсолютной величине 1 дБ, обычно свидетельствует о неисправности оборудования или ошибке, допущенной при проведении калибровки. Ошибка может быть вызвана повышенной вибрацией или посторонним шумом в момент калибровки, </w:t>
      </w:r>
      <w:r w:rsidR="00350A0F" w:rsidRPr="001A6BDC">
        <w:t>не</w:t>
      </w:r>
      <w:r w:rsidR="00350A0F">
        <w:t>плот</w:t>
      </w:r>
      <w:r w:rsidR="00350A0F" w:rsidRPr="001A6BDC">
        <w:t xml:space="preserve">ным </w:t>
      </w:r>
      <w:r w:rsidRPr="001A6BDC">
        <w:t>соединением микрофона и калибратора. В этом случае калибровочное измерение следует повторить, тщательно соблюдая требования настоящего раздела.</w:t>
      </w:r>
    </w:p>
    <w:p w14:paraId="7CFAAA7D" w14:textId="77777777" w:rsidR="007D329B" w:rsidRDefault="00350A0F" w:rsidP="007D329B">
      <w:pPr>
        <w:numPr>
          <w:ilvl w:val="2"/>
          <w:numId w:val="1"/>
        </w:numPr>
      </w:pPr>
      <w:r>
        <w:t>П</w:t>
      </w:r>
      <w:r w:rsidRPr="001A6BDC">
        <w:t>лавно, без</w:t>
      </w:r>
      <w:r>
        <w:t xml:space="preserve"> перекосов,</w:t>
      </w:r>
      <w:r w:rsidRPr="001A6BDC">
        <w:t xml:space="preserve"> рывков и значительных усилий, сохраняя соосность </w:t>
      </w:r>
      <w:r>
        <w:t>входного отверстия</w:t>
      </w:r>
      <w:r w:rsidRPr="001A6BDC">
        <w:t xml:space="preserve"> калибратора и микрофона</w:t>
      </w:r>
      <w:r>
        <w:t>, вынуть микрофон</w:t>
      </w:r>
      <w:r w:rsidRPr="001A6BDC">
        <w:t xml:space="preserve"> </w:t>
      </w:r>
      <w:r>
        <w:t>из</w:t>
      </w:r>
      <w:r w:rsidRPr="001A6BDC">
        <w:t xml:space="preserve"> калибратора.</w:t>
      </w:r>
    </w:p>
    <w:p w14:paraId="376B89AD" w14:textId="77777777" w:rsidR="007B6D8C" w:rsidRPr="001A6BDC" w:rsidRDefault="007B6D8C" w:rsidP="007B6D8C"/>
    <w:p w14:paraId="338D8CE3" w14:textId="77777777" w:rsidR="00B21221" w:rsidRDefault="00B21221" w:rsidP="00B21221">
      <w:pPr>
        <w:pStyle w:val="2"/>
        <w:numPr>
          <w:ilvl w:val="0"/>
          <w:numId w:val="1"/>
        </w:numPr>
        <w:rPr>
          <w:b/>
          <w:szCs w:val="24"/>
        </w:rPr>
      </w:pPr>
      <w:r w:rsidRPr="00322673">
        <w:rPr>
          <w:b/>
          <w:szCs w:val="24"/>
        </w:rPr>
        <w:t>Техническое обслуживание калибратора.</w:t>
      </w:r>
    </w:p>
    <w:p w14:paraId="5862AE8A" w14:textId="77777777" w:rsidR="007B6D8C" w:rsidRPr="00322673" w:rsidRDefault="007B6D8C" w:rsidP="007B6D8C">
      <w:pPr>
        <w:pStyle w:val="2"/>
        <w:rPr>
          <w:b/>
          <w:szCs w:val="24"/>
        </w:rPr>
      </w:pPr>
    </w:p>
    <w:p w14:paraId="5CCEC84F" w14:textId="77777777" w:rsidR="00B21221" w:rsidRPr="001A6BDC" w:rsidRDefault="00B21221" w:rsidP="00B21221">
      <w:pPr>
        <w:pStyle w:val="2"/>
        <w:numPr>
          <w:ilvl w:val="1"/>
          <w:numId w:val="1"/>
        </w:numPr>
        <w:rPr>
          <w:szCs w:val="24"/>
        </w:rPr>
      </w:pPr>
      <w:r w:rsidRPr="001A6BDC">
        <w:rPr>
          <w:szCs w:val="24"/>
        </w:rPr>
        <w:t xml:space="preserve">Техническое обслуживание калибратора проводится с целью обеспечения нормальной работы и сохранения параметров в течение всего срока эксплуатации. Техническое обслуживание </w:t>
      </w:r>
      <w:r w:rsidR="000C2AF8">
        <w:rPr>
          <w:szCs w:val="24"/>
        </w:rPr>
        <w:t>калибратор</w:t>
      </w:r>
      <w:r w:rsidRPr="001A6BDC">
        <w:rPr>
          <w:szCs w:val="24"/>
        </w:rPr>
        <w:t>а осуществляется после ознакомления с настоящим руководством по эксплуатации.</w:t>
      </w:r>
    </w:p>
    <w:p w14:paraId="03E77949" w14:textId="77777777" w:rsidR="00B21221" w:rsidRPr="001A6BDC" w:rsidRDefault="00B21221" w:rsidP="00B21221">
      <w:pPr>
        <w:pStyle w:val="2"/>
        <w:numPr>
          <w:ilvl w:val="1"/>
          <w:numId w:val="1"/>
        </w:numPr>
        <w:rPr>
          <w:szCs w:val="24"/>
        </w:rPr>
      </w:pPr>
      <w:r w:rsidRPr="001A6BDC">
        <w:rPr>
          <w:szCs w:val="24"/>
        </w:rPr>
        <w:t>Техническое обслуживание предусматривает:</w:t>
      </w:r>
    </w:p>
    <w:p w14:paraId="62249F4A" w14:textId="77777777" w:rsidR="00B21221" w:rsidRPr="001A6BDC" w:rsidRDefault="00B21221" w:rsidP="00B21221">
      <w:pPr>
        <w:pStyle w:val="2"/>
        <w:ind w:left="720"/>
        <w:rPr>
          <w:szCs w:val="24"/>
        </w:rPr>
      </w:pPr>
      <w:r w:rsidRPr="001A6BDC">
        <w:rPr>
          <w:szCs w:val="24"/>
        </w:rPr>
        <w:lastRenderedPageBreak/>
        <w:t xml:space="preserve">а) удаление пыли и грязи с наружных поверхностей </w:t>
      </w:r>
      <w:r w:rsidR="000C2AF8">
        <w:rPr>
          <w:szCs w:val="24"/>
        </w:rPr>
        <w:t>калибратор</w:t>
      </w:r>
      <w:r w:rsidRPr="001A6BDC">
        <w:rPr>
          <w:szCs w:val="24"/>
        </w:rPr>
        <w:t>а – еженедельно;</w:t>
      </w:r>
    </w:p>
    <w:p w14:paraId="31FFB572" w14:textId="77777777" w:rsidR="00B21221" w:rsidRPr="001A6BDC" w:rsidRDefault="00B21221" w:rsidP="00B21221">
      <w:pPr>
        <w:pStyle w:val="2"/>
        <w:ind w:left="720"/>
        <w:rPr>
          <w:szCs w:val="24"/>
        </w:rPr>
      </w:pPr>
      <w:r w:rsidRPr="001A6BDC">
        <w:rPr>
          <w:szCs w:val="24"/>
        </w:rPr>
        <w:t xml:space="preserve">б) проверка комплектности </w:t>
      </w:r>
      <w:r w:rsidR="000C2AF8">
        <w:rPr>
          <w:szCs w:val="24"/>
        </w:rPr>
        <w:t>калибратор</w:t>
      </w:r>
      <w:r w:rsidRPr="001A6BDC">
        <w:rPr>
          <w:szCs w:val="24"/>
        </w:rPr>
        <w:t>а – ежеквартально;</w:t>
      </w:r>
    </w:p>
    <w:p w14:paraId="39E0AEE8" w14:textId="77777777" w:rsidR="00B21221" w:rsidRPr="001A6BDC" w:rsidRDefault="00B21221" w:rsidP="00B21221">
      <w:pPr>
        <w:pStyle w:val="2"/>
        <w:ind w:left="720"/>
        <w:rPr>
          <w:szCs w:val="24"/>
        </w:rPr>
      </w:pPr>
      <w:r w:rsidRPr="001A6BDC">
        <w:rPr>
          <w:szCs w:val="24"/>
        </w:rPr>
        <w:t>в) профилактические работы по п.5.3.</w:t>
      </w:r>
    </w:p>
    <w:p w14:paraId="7BA2C19C" w14:textId="77777777" w:rsidR="00B21221" w:rsidRPr="001A6BDC" w:rsidRDefault="00B21221" w:rsidP="00B21221">
      <w:pPr>
        <w:pStyle w:val="2"/>
        <w:numPr>
          <w:ilvl w:val="1"/>
          <w:numId w:val="1"/>
        </w:numPr>
        <w:rPr>
          <w:szCs w:val="24"/>
        </w:rPr>
      </w:pPr>
      <w:r w:rsidRPr="001A6BDC">
        <w:rPr>
          <w:szCs w:val="24"/>
        </w:rPr>
        <w:t>Виды и периодичность профилактических работ.</w:t>
      </w:r>
    </w:p>
    <w:p w14:paraId="2DEA7AE1" w14:textId="77777777" w:rsidR="00B21221" w:rsidRPr="001A6BDC" w:rsidRDefault="00B21221" w:rsidP="00B21221">
      <w:pPr>
        <w:pStyle w:val="2"/>
        <w:numPr>
          <w:ilvl w:val="2"/>
          <w:numId w:val="1"/>
        </w:numPr>
        <w:rPr>
          <w:szCs w:val="24"/>
        </w:rPr>
      </w:pPr>
      <w:r w:rsidRPr="001A6BDC">
        <w:rPr>
          <w:szCs w:val="24"/>
        </w:rPr>
        <w:t>Профилактические работы проводится раз в квартал, а также после ремонта и включают в себя:</w:t>
      </w:r>
    </w:p>
    <w:p w14:paraId="1778D14C" w14:textId="77777777" w:rsidR="00B21221" w:rsidRPr="001A6BDC" w:rsidRDefault="00B21221" w:rsidP="00B21221">
      <w:pPr>
        <w:pStyle w:val="2"/>
        <w:rPr>
          <w:szCs w:val="24"/>
        </w:rPr>
      </w:pPr>
      <w:r w:rsidRPr="001A6BDC">
        <w:rPr>
          <w:szCs w:val="24"/>
        </w:rPr>
        <w:t xml:space="preserve">а) внешний осмотр </w:t>
      </w:r>
      <w:r w:rsidR="000C2AF8">
        <w:rPr>
          <w:szCs w:val="24"/>
        </w:rPr>
        <w:t>калибратор</w:t>
      </w:r>
      <w:r w:rsidRPr="001A6BDC">
        <w:rPr>
          <w:szCs w:val="24"/>
        </w:rPr>
        <w:t>а;</w:t>
      </w:r>
    </w:p>
    <w:p w14:paraId="110215FF" w14:textId="77777777" w:rsidR="00B21221" w:rsidRPr="001A6BDC" w:rsidRDefault="00B21221" w:rsidP="00B21221">
      <w:pPr>
        <w:pStyle w:val="2"/>
        <w:rPr>
          <w:szCs w:val="24"/>
        </w:rPr>
      </w:pPr>
      <w:r w:rsidRPr="001A6BDC">
        <w:rPr>
          <w:szCs w:val="24"/>
        </w:rPr>
        <w:t xml:space="preserve">б) состояние покрытия и надписей на </w:t>
      </w:r>
      <w:r w:rsidR="007D329B">
        <w:rPr>
          <w:szCs w:val="24"/>
        </w:rPr>
        <w:t>корпусе</w:t>
      </w:r>
      <w:r w:rsidRPr="001A6BDC">
        <w:rPr>
          <w:szCs w:val="24"/>
        </w:rPr>
        <w:t xml:space="preserve"> </w:t>
      </w:r>
      <w:r w:rsidR="000C2AF8">
        <w:rPr>
          <w:szCs w:val="24"/>
        </w:rPr>
        <w:t>калибратор</w:t>
      </w:r>
      <w:r w:rsidRPr="001A6BDC">
        <w:rPr>
          <w:szCs w:val="24"/>
        </w:rPr>
        <w:t>а;</w:t>
      </w:r>
    </w:p>
    <w:p w14:paraId="181292C2" w14:textId="77777777" w:rsidR="00B21221" w:rsidRPr="001A6BDC" w:rsidRDefault="00B21221" w:rsidP="00B21221">
      <w:pPr>
        <w:pStyle w:val="2"/>
        <w:rPr>
          <w:szCs w:val="24"/>
        </w:rPr>
      </w:pPr>
      <w:r w:rsidRPr="001A6BDC">
        <w:rPr>
          <w:szCs w:val="24"/>
        </w:rPr>
        <w:t>в) исправность</w:t>
      </w:r>
      <w:r w:rsidR="007D329B">
        <w:rPr>
          <w:szCs w:val="24"/>
        </w:rPr>
        <w:t xml:space="preserve"> и надёжность фиксации</w:t>
      </w:r>
      <w:r w:rsidRPr="001A6BDC">
        <w:rPr>
          <w:szCs w:val="24"/>
        </w:rPr>
        <w:t xml:space="preserve"> переключателя;</w:t>
      </w:r>
    </w:p>
    <w:p w14:paraId="1B94DC05" w14:textId="77777777" w:rsidR="00B21221" w:rsidRPr="001A6BDC" w:rsidRDefault="00B21221" w:rsidP="00B21221">
      <w:pPr>
        <w:pStyle w:val="2"/>
        <w:rPr>
          <w:szCs w:val="24"/>
        </w:rPr>
      </w:pPr>
      <w:r w:rsidRPr="001A6BDC">
        <w:rPr>
          <w:szCs w:val="24"/>
        </w:rPr>
        <w:t>г) состояние резиновых уплотнений камеры калибратора;</w:t>
      </w:r>
    </w:p>
    <w:p w14:paraId="38C9607E" w14:textId="77777777" w:rsidR="00B21221" w:rsidRDefault="00B21221" w:rsidP="00B21221">
      <w:pPr>
        <w:pStyle w:val="2"/>
        <w:rPr>
          <w:szCs w:val="24"/>
        </w:rPr>
      </w:pPr>
      <w:r w:rsidRPr="001A6BDC">
        <w:rPr>
          <w:szCs w:val="24"/>
        </w:rPr>
        <w:t xml:space="preserve">д) </w:t>
      </w:r>
      <w:r w:rsidR="00BE6F2C" w:rsidRPr="001A6BDC">
        <w:rPr>
          <w:szCs w:val="24"/>
        </w:rPr>
        <w:t>контроль состояния</w:t>
      </w:r>
      <w:r w:rsidR="00350A0F">
        <w:rPr>
          <w:szCs w:val="24"/>
        </w:rPr>
        <w:t xml:space="preserve"> контактов</w:t>
      </w:r>
      <w:r w:rsidR="00BE6F2C" w:rsidRPr="001A6BDC">
        <w:rPr>
          <w:szCs w:val="24"/>
        </w:rPr>
        <w:t xml:space="preserve"> батарейки</w:t>
      </w:r>
      <w:r w:rsidR="007B6D8C">
        <w:rPr>
          <w:szCs w:val="24"/>
        </w:rPr>
        <w:t>.</w:t>
      </w:r>
    </w:p>
    <w:p w14:paraId="20878FDA" w14:textId="77777777" w:rsidR="007B6D8C" w:rsidRPr="001A6BDC" w:rsidRDefault="007B6D8C" w:rsidP="00B21221">
      <w:pPr>
        <w:pStyle w:val="2"/>
        <w:rPr>
          <w:szCs w:val="24"/>
        </w:rPr>
      </w:pPr>
    </w:p>
    <w:p w14:paraId="0BA65C04" w14:textId="77777777" w:rsidR="00F95331" w:rsidRDefault="00F95331" w:rsidP="00F95331">
      <w:pPr>
        <w:pStyle w:val="2"/>
        <w:numPr>
          <w:ilvl w:val="0"/>
          <w:numId w:val="10"/>
        </w:numPr>
        <w:rPr>
          <w:b/>
          <w:szCs w:val="24"/>
        </w:rPr>
      </w:pPr>
      <w:r w:rsidRPr="00322673">
        <w:rPr>
          <w:b/>
          <w:szCs w:val="24"/>
        </w:rPr>
        <w:t>Возможные неисправности и способы их устранения.</w:t>
      </w:r>
    </w:p>
    <w:p w14:paraId="0824B350" w14:textId="77777777" w:rsidR="007B6D8C" w:rsidRPr="00322673" w:rsidRDefault="007B6D8C" w:rsidP="007B6D8C">
      <w:pPr>
        <w:pStyle w:val="2"/>
        <w:rPr>
          <w:b/>
          <w:szCs w:val="24"/>
        </w:rPr>
      </w:pPr>
    </w:p>
    <w:p w14:paraId="02FFBDD6" w14:textId="77777777" w:rsidR="00F95331" w:rsidRPr="001A6BDC" w:rsidRDefault="00F95331" w:rsidP="00F95331">
      <w:pPr>
        <w:pStyle w:val="2"/>
        <w:numPr>
          <w:ilvl w:val="1"/>
          <w:numId w:val="10"/>
        </w:numPr>
        <w:rPr>
          <w:szCs w:val="24"/>
        </w:rPr>
      </w:pPr>
      <w:r w:rsidRPr="001A6BDC">
        <w:rPr>
          <w:szCs w:val="24"/>
        </w:rPr>
        <w:t xml:space="preserve">Наиболее вероятные неисправности </w:t>
      </w:r>
      <w:r w:rsidR="000C2AF8">
        <w:rPr>
          <w:szCs w:val="24"/>
        </w:rPr>
        <w:t>калибратор</w:t>
      </w:r>
      <w:r w:rsidRPr="001A6BDC">
        <w:rPr>
          <w:szCs w:val="24"/>
        </w:rPr>
        <w:t>а и способы их</w:t>
      </w:r>
    </w:p>
    <w:p w14:paraId="28226FF1" w14:textId="77777777" w:rsidR="00F95331" w:rsidRDefault="00F95331" w:rsidP="00F95331">
      <w:pPr>
        <w:pStyle w:val="2"/>
        <w:rPr>
          <w:szCs w:val="24"/>
        </w:rPr>
      </w:pPr>
      <w:r w:rsidRPr="001A6BDC">
        <w:rPr>
          <w:szCs w:val="24"/>
        </w:rPr>
        <w:t>устранения приведены в таблице 6.1.</w:t>
      </w:r>
    </w:p>
    <w:p w14:paraId="4C2D490B" w14:textId="77777777" w:rsidR="007B6D8C" w:rsidRDefault="007B6D8C" w:rsidP="00F95331">
      <w:pPr>
        <w:pStyle w:val="2"/>
        <w:rPr>
          <w:szCs w:val="24"/>
        </w:rPr>
      </w:pPr>
    </w:p>
    <w:p w14:paraId="00580956" w14:textId="77777777" w:rsidR="007B6D8C" w:rsidRPr="001A6BDC" w:rsidRDefault="007B6D8C" w:rsidP="00F95331">
      <w:pPr>
        <w:pStyle w:val="2"/>
        <w:rPr>
          <w:szCs w:val="24"/>
        </w:rPr>
      </w:pPr>
    </w:p>
    <w:p w14:paraId="4C6ACFA7" w14:textId="77777777" w:rsidR="00F95331" w:rsidRPr="001A6BDC" w:rsidRDefault="00F95331" w:rsidP="007B6D8C">
      <w:pPr>
        <w:pStyle w:val="2"/>
        <w:keepNext/>
        <w:spacing w:before="120" w:after="120"/>
        <w:rPr>
          <w:szCs w:val="24"/>
        </w:rPr>
      </w:pPr>
      <w:r w:rsidRPr="001A6BDC">
        <w:rPr>
          <w:szCs w:val="24"/>
        </w:rPr>
        <w:t>Таблица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595"/>
        <w:gridCol w:w="2840"/>
      </w:tblGrid>
      <w:tr w:rsidR="00F95331" w:rsidRPr="001A6BDC" w14:paraId="1EA0B085" w14:textId="77777777">
        <w:tblPrEx>
          <w:tblCellMar>
            <w:top w:w="0" w:type="dxa"/>
            <w:bottom w:w="0" w:type="dxa"/>
          </w:tblCellMar>
        </w:tblPrEx>
        <w:tc>
          <w:tcPr>
            <w:tcW w:w="3085" w:type="dxa"/>
          </w:tcPr>
          <w:p w14:paraId="38AD2857" w14:textId="77777777" w:rsidR="00F95331" w:rsidRPr="001A6BDC" w:rsidRDefault="00F95331" w:rsidP="00F95331">
            <w:pPr>
              <w:pStyle w:val="2"/>
              <w:rPr>
                <w:szCs w:val="24"/>
              </w:rPr>
            </w:pPr>
            <w:r w:rsidRPr="001A6BDC">
              <w:rPr>
                <w:szCs w:val="24"/>
              </w:rPr>
              <w:t>Наименование неисправности</w:t>
            </w:r>
          </w:p>
        </w:tc>
        <w:tc>
          <w:tcPr>
            <w:tcW w:w="2595" w:type="dxa"/>
          </w:tcPr>
          <w:p w14:paraId="65F15E54" w14:textId="77777777" w:rsidR="00F95331" w:rsidRPr="001A6BDC" w:rsidRDefault="00F95331" w:rsidP="00F95331">
            <w:pPr>
              <w:pStyle w:val="2"/>
              <w:rPr>
                <w:szCs w:val="24"/>
              </w:rPr>
            </w:pPr>
            <w:r w:rsidRPr="001A6BDC">
              <w:rPr>
                <w:szCs w:val="24"/>
              </w:rPr>
              <w:t>Вероятная причина</w:t>
            </w:r>
          </w:p>
        </w:tc>
        <w:tc>
          <w:tcPr>
            <w:tcW w:w="2840" w:type="dxa"/>
          </w:tcPr>
          <w:p w14:paraId="77BCBCB7" w14:textId="77777777" w:rsidR="00F95331" w:rsidRPr="001A6BDC" w:rsidRDefault="00F95331" w:rsidP="00F95331">
            <w:pPr>
              <w:pStyle w:val="2"/>
              <w:rPr>
                <w:szCs w:val="24"/>
              </w:rPr>
            </w:pPr>
            <w:r w:rsidRPr="001A6BDC">
              <w:rPr>
                <w:szCs w:val="24"/>
              </w:rPr>
              <w:t>Способ устранения</w:t>
            </w:r>
          </w:p>
        </w:tc>
      </w:tr>
      <w:tr w:rsidR="00F95331" w:rsidRPr="001A6BDC" w14:paraId="4F74F650" w14:textId="77777777">
        <w:tblPrEx>
          <w:tblCellMar>
            <w:top w:w="0" w:type="dxa"/>
            <w:bottom w:w="0" w:type="dxa"/>
          </w:tblCellMar>
        </w:tblPrEx>
        <w:tc>
          <w:tcPr>
            <w:tcW w:w="3085" w:type="dxa"/>
          </w:tcPr>
          <w:p w14:paraId="15A0917F" w14:textId="77777777" w:rsidR="00F95331" w:rsidRPr="001A6BDC" w:rsidRDefault="00F95331" w:rsidP="00F95331">
            <w:pPr>
              <w:pStyle w:val="2"/>
              <w:rPr>
                <w:szCs w:val="24"/>
              </w:rPr>
            </w:pPr>
            <w:r w:rsidRPr="001A6BDC">
              <w:rPr>
                <w:szCs w:val="24"/>
              </w:rPr>
              <w:t>1. При включении не загорается световой индикатор.</w:t>
            </w:r>
          </w:p>
        </w:tc>
        <w:tc>
          <w:tcPr>
            <w:tcW w:w="2595" w:type="dxa"/>
          </w:tcPr>
          <w:p w14:paraId="4BFA6AEF" w14:textId="77777777" w:rsidR="00F95331" w:rsidRPr="001A6BDC" w:rsidRDefault="00F95331" w:rsidP="00F95331">
            <w:pPr>
              <w:pStyle w:val="2"/>
              <w:rPr>
                <w:szCs w:val="24"/>
              </w:rPr>
            </w:pPr>
            <w:r w:rsidRPr="001A6BDC">
              <w:rPr>
                <w:szCs w:val="24"/>
              </w:rPr>
              <w:t xml:space="preserve"> разряжена батарея;</w:t>
            </w:r>
            <w:r w:rsidR="007D329B">
              <w:rPr>
                <w:szCs w:val="24"/>
              </w:rPr>
              <w:t xml:space="preserve"> отсутствует контакт в батарейном  разъёме</w:t>
            </w:r>
          </w:p>
          <w:p w14:paraId="60E53CB2" w14:textId="77777777" w:rsidR="00F95331" w:rsidRPr="001A6BDC" w:rsidRDefault="00F95331" w:rsidP="00F95331">
            <w:pPr>
              <w:pStyle w:val="2"/>
              <w:rPr>
                <w:szCs w:val="24"/>
              </w:rPr>
            </w:pPr>
          </w:p>
        </w:tc>
        <w:tc>
          <w:tcPr>
            <w:tcW w:w="2840" w:type="dxa"/>
          </w:tcPr>
          <w:p w14:paraId="55566BC1" w14:textId="77777777" w:rsidR="00F95331" w:rsidRDefault="00F95331" w:rsidP="00F95331">
            <w:pPr>
              <w:pStyle w:val="2"/>
              <w:rPr>
                <w:szCs w:val="24"/>
              </w:rPr>
            </w:pPr>
            <w:r w:rsidRPr="001A6BDC">
              <w:rPr>
                <w:szCs w:val="24"/>
              </w:rPr>
              <w:t>заменить батарею</w:t>
            </w:r>
            <w:r w:rsidR="007D329B">
              <w:rPr>
                <w:szCs w:val="24"/>
              </w:rPr>
              <w:t>;</w:t>
            </w:r>
          </w:p>
          <w:p w14:paraId="6F70A4F3" w14:textId="77777777" w:rsidR="007D329B" w:rsidRPr="001A6BDC" w:rsidRDefault="007D329B" w:rsidP="00F95331">
            <w:pPr>
              <w:pStyle w:val="2"/>
              <w:rPr>
                <w:szCs w:val="24"/>
              </w:rPr>
            </w:pPr>
            <w:r>
              <w:rPr>
                <w:szCs w:val="24"/>
              </w:rPr>
              <w:t>восстановить контакты</w:t>
            </w:r>
          </w:p>
        </w:tc>
      </w:tr>
      <w:tr w:rsidR="00F95331" w:rsidRPr="001A6BDC" w14:paraId="5FE1873C" w14:textId="77777777">
        <w:tblPrEx>
          <w:tblCellMar>
            <w:top w:w="0" w:type="dxa"/>
            <w:bottom w:w="0" w:type="dxa"/>
          </w:tblCellMar>
        </w:tblPrEx>
        <w:tc>
          <w:tcPr>
            <w:tcW w:w="3085" w:type="dxa"/>
          </w:tcPr>
          <w:p w14:paraId="551A349A" w14:textId="77777777" w:rsidR="00F95331" w:rsidRPr="001A6BDC" w:rsidRDefault="00F95331" w:rsidP="00F95331">
            <w:pPr>
              <w:pStyle w:val="2"/>
              <w:rPr>
                <w:szCs w:val="24"/>
              </w:rPr>
            </w:pPr>
            <w:r w:rsidRPr="001A6BDC">
              <w:rPr>
                <w:szCs w:val="24"/>
              </w:rPr>
              <w:t xml:space="preserve">2. При включении </w:t>
            </w:r>
            <w:r w:rsidR="000C2AF8">
              <w:rPr>
                <w:szCs w:val="24"/>
              </w:rPr>
              <w:t>калибратор</w:t>
            </w:r>
            <w:r w:rsidRPr="001A6BDC">
              <w:rPr>
                <w:szCs w:val="24"/>
              </w:rPr>
              <w:t xml:space="preserve">а </w:t>
            </w:r>
            <w:r w:rsidR="00E849DB">
              <w:rPr>
                <w:szCs w:val="24"/>
              </w:rPr>
              <w:t xml:space="preserve">желтый цвет </w:t>
            </w:r>
            <w:r w:rsidRPr="001A6BDC">
              <w:rPr>
                <w:szCs w:val="24"/>
              </w:rPr>
              <w:t>индикатор</w:t>
            </w:r>
            <w:r w:rsidR="00E849DB">
              <w:rPr>
                <w:szCs w:val="24"/>
              </w:rPr>
              <w:t>а</w:t>
            </w:r>
            <w:r w:rsidRPr="001A6BDC">
              <w:rPr>
                <w:szCs w:val="24"/>
              </w:rPr>
              <w:t xml:space="preserve">  сигнализирует о разряде батареи.</w:t>
            </w:r>
          </w:p>
        </w:tc>
        <w:tc>
          <w:tcPr>
            <w:tcW w:w="2595" w:type="dxa"/>
          </w:tcPr>
          <w:p w14:paraId="6960D41B" w14:textId="77777777" w:rsidR="00F95331" w:rsidRPr="001A6BDC" w:rsidRDefault="00F95331" w:rsidP="00F95331">
            <w:pPr>
              <w:pStyle w:val="2"/>
              <w:rPr>
                <w:szCs w:val="24"/>
              </w:rPr>
            </w:pPr>
            <w:r w:rsidRPr="001A6BDC">
              <w:rPr>
                <w:szCs w:val="24"/>
              </w:rPr>
              <w:t>разряжена батарея;</w:t>
            </w:r>
          </w:p>
          <w:p w14:paraId="42B5F9AF" w14:textId="77777777" w:rsidR="00F95331" w:rsidRPr="001A6BDC" w:rsidRDefault="00F95331" w:rsidP="00F95331">
            <w:pPr>
              <w:pStyle w:val="2"/>
              <w:jc w:val="left"/>
              <w:rPr>
                <w:szCs w:val="24"/>
              </w:rPr>
            </w:pPr>
          </w:p>
        </w:tc>
        <w:tc>
          <w:tcPr>
            <w:tcW w:w="2840" w:type="dxa"/>
          </w:tcPr>
          <w:p w14:paraId="5A387B4D" w14:textId="77777777" w:rsidR="00F95331" w:rsidRPr="001A6BDC" w:rsidRDefault="00F95331" w:rsidP="00F95331">
            <w:pPr>
              <w:pStyle w:val="2"/>
              <w:jc w:val="left"/>
              <w:rPr>
                <w:szCs w:val="24"/>
              </w:rPr>
            </w:pPr>
            <w:r w:rsidRPr="001A6BDC">
              <w:rPr>
                <w:szCs w:val="24"/>
              </w:rPr>
              <w:t>заменить батарею;</w:t>
            </w:r>
          </w:p>
          <w:p w14:paraId="43DF12D0" w14:textId="77777777" w:rsidR="00F95331" w:rsidRPr="001A6BDC" w:rsidRDefault="00F95331" w:rsidP="00F95331">
            <w:pPr>
              <w:pStyle w:val="2"/>
              <w:jc w:val="left"/>
              <w:rPr>
                <w:szCs w:val="24"/>
              </w:rPr>
            </w:pPr>
          </w:p>
        </w:tc>
      </w:tr>
    </w:tbl>
    <w:p w14:paraId="6A0DE22F" w14:textId="77777777" w:rsidR="00F95331" w:rsidRPr="001A6BDC" w:rsidRDefault="00F95331" w:rsidP="00F95331">
      <w:pPr>
        <w:pStyle w:val="2"/>
        <w:rPr>
          <w:szCs w:val="24"/>
        </w:rPr>
      </w:pPr>
    </w:p>
    <w:p w14:paraId="31AB19AA" w14:textId="77777777" w:rsidR="00F95331" w:rsidRDefault="00F95331" w:rsidP="00F95331">
      <w:pPr>
        <w:pStyle w:val="2"/>
        <w:rPr>
          <w:szCs w:val="24"/>
        </w:rPr>
      </w:pPr>
      <w:r w:rsidRPr="001A6BDC">
        <w:rPr>
          <w:szCs w:val="24"/>
        </w:rPr>
        <w:t xml:space="preserve">В случае неисправностей, не предусмотренных в таблице 6.1, обращаться в отдел обслуживания поставщика </w:t>
      </w:r>
      <w:r w:rsidR="000C2AF8">
        <w:rPr>
          <w:szCs w:val="24"/>
        </w:rPr>
        <w:t>калибратор</w:t>
      </w:r>
      <w:r w:rsidRPr="001A6BDC">
        <w:rPr>
          <w:szCs w:val="24"/>
        </w:rPr>
        <w:t>а.</w:t>
      </w:r>
    </w:p>
    <w:p w14:paraId="0C045A84" w14:textId="77777777" w:rsidR="007B6D8C" w:rsidRPr="001A6BDC" w:rsidRDefault="007B6D8C" w:rsidP="00F95331">
      <w:pPr>
        <w:pStyle w:val="2"/>
        <w:rPr>
          <w:szCs w:val="24"/>
        </w:rPr>
      </w:pPr>
    </w:p>
    <w:p w14:paraId="1E111F92" w14:textId="77777777" w:rsidR="00837DAE" w:rsidRDefault="00837DAE" w:rsidP="00837DAE">
      <w:pPr>
        <w:pStyle w:val="2"/>
        <w:numPr>
          <w:ilvl w:val="0"/>
          <w:numId w:val="10"/>
        </w:numPr>
        <w:rPr>
          <w:b/>
          <w:szCs w:val="24"/>
        </w:rPr>
      </w:pPr>
      <w:r w:rsidRPr="00322673">
        <w:rPr>
          <w:b/>
          <w:szCs w:val="24"/>
        </w:rPr>
        <w:t>Хранение и транспортирование.</w:t>
      </w:r>
    </w:p>
    <w:p w14:paraId="11F4DE90" w14:textId="77777777" w:rsidR="007B6D8C" w:rsidRPr="007B6D8C" w:rsidRDefault="007B6D8C" w:rsidP="007B6D8C">
      <w:pPr>
        <w:pStyle w:val="2"/>
        <w:rPr>
          <w:szCs w:val="24"/>
        </w:rPr>
      </w:pPr>
    </w:p>
    <w:p w14:paraId="7A0AE877" w14:textId="77777777" w:rsidR="00837DAE" w:rsidRPr="001A6BDC" w:rsidRDefault="00837DAE" w:rsidP="00837DAE">
      <w:pPr>
        <w:pStyle w:val="2"/>
        <w:numPr>
          <w:ilvl w:val="1"/>
          <w:numId w:val="10"/>
        </w:numPr>
        <w:rPr>
          <w:szCs w:val="24"/>
        </w:rPr>
      </w:pPr>
      <w:r w:rsidRPr="001A6BDC">
        <w:rPr>
          <w:szCs w:val="24"/>
        </w:rPr>
        <w:t xml:space="preserve">Условия хранения </w:t>
      </w:r>
      <w:r w:rsidR="000C2AF8">
        <w:rPr>
          <w:szCs w:val="24"/>
        </w:rPr>
        <w:t>калибратор</w:t>
      </w:r>
      <w:r w:rsidRPr="001A6BDC">
        <w:rPr>
          <w:szCs w:val="24"/>
        </w:rPr>
        <w:t xml:space="preserve">а в упаковке предприятия-изготовителя должны соответствовать условиям хранения </w:t>
      </w:r>
      <w:r w:rsidR="007D329B">
        <w:rPr>
          <w:szCs w:val="24"/>
        </w:rPr>
        <w:t>3</w:t>
      </w:r>
      <w:r w:rsidRPr="001A6BDC">
        <w:rPr>
          <w:szCs w:val="24"/>
        </w:rPr>
        <w:t> ГОСТ 15150-69:</w:t>
      </w:r>
    </w:p>
    <w:p w14:paraId="0F85193D" w14:textId="77777777" w:rsidR="00837DAE" w:rsidRPr="001A6BDC" w:rsidRDefault="00837DAE" w:rsidP="00837DAE">
      <w:pPr>
        <w:pStyle w:val="2"/>
        <w:ind w:left="720"/>
        <w:rPr>
          <w:szCs w:val="24"/>
        </w:rPr>
      </w:pPr>
      <w:r w:rsidRPr="001A6BDC">
        <w:rPr>
          <w:szCs w:val="24"/>
        </w:rPr>
        <w:t>а) закрытые или другие помещения с естественной вентиляцией без искусственно регулируемых климатических условий, где колебания температуры и влажности воздуха существенно меньше, чем на открытом воздухе;</w:t>
      </w:r>
    </w:p>
    <w:p w14:paraId="00260451" w14:textId="77777777" w:rsidR="00837DAE" w:rsidRPr="001A6BDC" w:rsidRDefault="00837DAE" w:rsidP="00837DAE">
      <w:pPr>
        <w:pStyle w:val="2"/>
        <w:ind w:left="720"/>
        <w:rPr>
          <w:szCs w:val="24"/>
        </w:rPr>
      </w:pPr>
      <w:r w:rsidRPr="001A6BDC">
        <w:rPr>
          <w:szCs w:val="24"/>
        </w:rPr>
        <w:t xml:space="preserve">б) температура окружающего воздуха при хранении </w:t>
      </w:r>
      <w:r w:rsidR="000C2AF8">
        <w:rPr>
          <w:szCs w:val="24"/>
        </w:rPr>
        <w:t>калибратор</w:t>
      </w:r>
      <w:r w:rsidRPr="001A6BDC">
        <w:rPr>
          <w:szCs w:val="24"/>
        </w:rPr>
        <w:t xml:space="preserve">а от  </w:t>
      </w:r>
      <w:r w:rsidR="00FF1A33">
        <w:rPr>
          <w:szCs w:val="24"/>
        </w:rPr>
        <w:t xml:space="preserve">минус </w:t>
      </w:r>
      <w:r w:rsidRPr="001A6BDC">
        <w:rPr>
          <w:szCs w:val="24"/>
        </w:rPr>
        <w:t>5</w:t>
      </w:r>
      <w:r w:rsidR="007D329B">
        <w:rPr>
          <w:szCs w:val="24"/>
        </w:rPr>
        <w:t>0</w:t>
      </w:r>
      <w:r w:rsidR="00FF1A33">
        <w:rPr>
          <w:szCs w:val="24"/>
        </w:rPr>
        <w:t> </w:t>
      </w:r>
      <w:r w:rsidR="00FF1A33" w:rsidRPr="00FF1A33">
        <w:t>°</w:t>
      </w:r>
      <w:r w:rsidR="00FF1A33">
        <w:t>С</w:t>
      </w:r>
      <w:r w:rsidRPr="001A6BDC">
        <w:rPr>
          <w:szCs w:val="24"/>
        </w:rPr>
        <w:t xml:space="preserve"> до +</w:t>
      </w:r>
      <w:r w:rsidR="007D329B">
        <w:rPr>
          <w:szCs w:val="24"/>
        </w:rPr>
        <w:t>5</w:t>
      </w:r>
      <w:r w:rsidRPr="001A6BDC">
        <w:rPr>
          <w:szCs w:val="24"/>
        </w:rPr>
        <w:t>0</w:t>
      </w:r>
      <w:r w:rsidR="00FF1A33">
        <w:rPr>
          <w:szCs w:val="24"/>
        </w:rPr>
        <w:t> </w:t>
      </w:r>
      <w:r w:rsidR="00FF1A33" w:rsidRPr="00FF1A33">
        <w:t>°</w:t>
      </w:r>
      <w:r w:rsidRPr="001A6BDC">
        <w:rPr>
          <w:szCs w:val="24"/>
        </w:rPr>
        <w:t>С;</w:t>
      </w:r>
    </w:p>
    <w:p w14:paraId="4D805205" w14:textId="77777777" w:rsidR="00837DAE" w:rsidRPr="001A6BDC" w:rsidRDefault="00837DAE" w:rsidP="00837DAE">
      <w:pPr>
        <w:pStyle w:val="2"/>
        <w:ind w:left="720"/>
        <w:rPr>
          <w:szCs w:val="24"/>
        </w:rPr>
      </w:pPr>
      <w:r w:rsidRPr="001A6BDC">
        <w:rPr>
          <w:szCs w:val="24"/>
        </w:rPr>
        <w:t>в) относительная влажность воздуха при температуре +25</w:t>
      </w:r>
      <w:r w:rsidR="00FF1A33">
        <w:rPr>
          <w:szCs w:val="24"/>
        </w:rPr>
        <w:t> </w:t>
      </w:r>
      <w:r w:rsidRPr="001A6BDC">
        <w:rPr>
          <w:szCs w:val="24"/>
        </w:rPr>
        <w:sym w:font="Symbol" w:char="F0B0"/>
      </w:r>
      <w:r w:rsidRPr="001A6BDC">
        <w:rPr>
          <w:szCs w:val="24"/>
        </w:rPr>
        <w:t>С до 98</w:t>
      </w:r>
      <w:r w:rsidR="00FF1A33">
        <w:rPr>
          <w:szCs w:val="24"/>
        </w:rPr>
        <w:t> </w:t>
      </w:r>
      <w:r w:rsidRPr="001A6BDC">
        <w:rPr>
          <w:szCs w:val="24"/>
        </w:rPr>
        <w:t>%.</w:t>
      </w:r>
    </w:p>
    <w:p w14:paraId="4ED7654E" w14:textId="77777777" w:rsidR="00837DAE" w:rsidRPr="001A6BDC" w:rsidRDefault="00837DAE" w:rsidP="00837DAE">
      <w:pPr>
        <w:pStyle w:val="2"/>
        <w:numPr>
          <w:ilvl w:val="1"/>
          <w:numId w:val="10"/>
        </w:numPr>
        <w:rPr>
          <w:szCs w:val="24"/>
        </w:rPr>
      </w:pPr>
      <w:r w:rsidRPr="001A6BDC">
        <w:rPr>
          <w:szCs w:val="24"/>
        </w:rPr>
        <w:t xml:space="preserve">Срок защиты </w:t>
      </w:r>
      <w:r w:rsidR="000C2AF8">
        <w:rPr>
          <w:szCs w:val="24"/>
        </w:rPr>
        <w:t>калибратор</w:t>
      </w:r>
      <w:r w:rsidRPr="001A6BDC">
        <w:rPr>
          <w:szCs w:val="24"/>
        </w:rPr>
        <w:t>а без переконсервации в упаковке предприятия-изготовителя составляет 3 года в условиях хранения, указанных в п</w:t>
      </w:r>
      <w:r w:rsidRPr="001A6BDC">
        <w:rPr>
          <w:szCs w:val="24"/>
          <w:lang w:val="en-US"/>
        </w:rPr>
        <w:t> </w:t>
      </w:r>
      <w:r w:rsidRPr="001A6BDC">
        <w:rPr>
          <w:szCs w:val="24"/>
        </w:rPr>
        <w:t>7.1.</w:t>
      </w:r>
    </w:p>
    <w:p w14:paraId="3856413F" w14:textId="77777777" w:rsidR="00837DAE" w:rsidRPr="001A6BDC" w:rsidRDefault="00837DAE" w:rsidP="00837DAE">
      <w:pPr>
        <w:pStyle w:val="2"/>
        <w:numPr>
          <w:ilvl w:val="1"/>
          <w:numId w:val="10"/>
        </w:numPr>
        <w:rPr>
          <w:szCs w:val="24"/>
        </w:rPr>
      </w:pPr>
      <w:r w:rsidRPr="001A6BDC">
        <w:rPr>
          <w:szCs w:val="24"/>
        </w:rPr>
        <w:t xml:space="preserve">Сопроводительная документация в запаянном полиэтиленовом пакете должна быть уложена в тару так, чтобы ее можно было извлечь, не нарушая влагонепроницаемой укладки </w:t>
      </w:r>
      <w:r w:rsidR="000C2AF8">
        <w:rPr>
          <w:szCs w:val="24"/>
        </w:rPr>
        <w:t>калибратор</w:t>
      </w:r>
      <w:r w:rsidRPr="001A6BDC">
        <w:rPr>
          <w:szCs w:val="24"/>
        </w:rPr>
        <w:t>а.</w:t>
      </w:r>
    </w:p>
    <w:p w14:paraId="6011D48B" w14:textId="77777777" w:rsidR="00837DAE" w:rsidRPr="001A6BDC" w:rsidRDefault="00837DAE" w:rsidP="00837DAE">
      <w:pPr>
        <w:pStyle w:val="2"/>
        <w:numPr>
          <w:ilvl w:val="1"/>
          <w:numId w:val="10"/>
        </w:numPr>
        <w:rPr>
          <w:szCs w:val="24"/>
        </w:rPr>
      </w:pPr>
      <w:r w:rsidRPr="001A6BDC">
        <w:rPr>
          <w:szCs w:val="24"/>
        </w:rPr>
        <w:t xml:space="preserve">Транспортирование </w:t>
      </w:r>
      <w:r w:rsidR="000C2AF8">
        <w:rPr>
          <w:szCs w:val="24"/>
        </w:rPr>
        <w:t>калибратор</w:t>
      </w:r>
      <w:r w:rsidRPr="001A6BDC">
        <w:rPr>
          <w:szCs w:val="24"/>
        </w:rPr>
        <w:t xml:space="preserve">а в </w:t>
      </w:r>
      <w:r w:rsidR="00BA2A0A">
        <w:rPr>
          <w:szCs w:val="24"/>
        </w:rPr>
        <w:t>транспортной тар</w:t>
      </w:r>
      <w:r w:rsidRPr="001A6BDC">
        <w:rPr>
          <w:szCs w:val="24"/>
        </w:rPr>
        <w:t xml:space="preserve">е предприятия-изготовителя может производиться всеми видами транспорта на любые расстояния при условии обеспечения сохранности </w:t>
      </w:r>
      <w:r w:rsidR="000C2AF8">
        <w:rPr>
          <w:szCs w:val="24"/>
        </w:rPr>
        <w:t>калибратор</w:t>
      </w:r>
      <w:r w:rsidRPr="001A6BDC">
        <w:rPr>
          <w:szCs w:val="24"/>
        </w:rPr>
        <w:t>а и защиты его от внешних атмосферных воздействий.</w:t>
      </w:r>
    </w:p>
    <w:p w14:paraId="2713BD5A" w14:textId="77777777" w:rsidR="00837DAE" w:rsidRPr="001A6BDC" w:rsidRDefault="00837DAE" w:rsidP="00837DAE">
      <w:pPr>
        <w:pStyle w:val="2"/>
        <w:numPr>
          <w:ilvl w:val="1"/>
          <w:numId w:val="10"/>
        </w:numPr>
        <w:rPr>
          <w:szCs w:val="24"/>
        </w:rPr>
      </w:pPr>
      <w:r w:rsidRPr="001A6BDC">
        <w:rPr>
          <w:szCs w:val="24"/>
        </w:rPr>
        <w:lastRenderedPageBreak/>
        <w:t>Расстановка и крепление в транспортных средствах ящика с</w:t>
      </w:r>
      <w:r w:rsidR="000F6AB7">
        <w:rPr>
          <w:szCs w:val="24"/>
        </w:rPr>
        <w:t xml:space="preserve"> </w:t>
      </w:r>
      <w:r w:rsidR="000C2AF8">
        <w:rPr>
          <w:szCs w:val="24"/>
        </w:rPr>
        <w:t>калибратор</w:t>
      </w:r>
      <w:r w:rsidRPr="001A6BDC">
        <w:rPr>
          <w:szCs w:val="24"/>
        </w:rPr>
        <w:t xml:space="preserve">ом должны обеспечивать его устойчивое положение, исключающее возможность смещения ящика и удара о другие ящики, а также о стенки транспортных средств. </w:t>
      </w:r>
      <w:r w:rsidR="000C2AF8">
        <w:rPr>
          <w:szCs w:val="24"/>
        </w:rPr>
        <w:t>Калибратор</w:t>
      </w:r>
      <w:r w:rsidRPr="001A6BDC">
        <w:rPr>
          <w:szCs w:val="24"/>
        </w:rPr>
        <w:t xml:space="preserve"> выдерживает транспортную тряску по проселочной дороге при доставке его грузовым автомобилем на расстояние до </w:t>
      </w:r>
      <w:smartTag w:uri="urn:schemas-microsoft-com:office:smarttags" w:element="metricconverter">
        <w:smartTagPr>
          <w:attr w:name="ProductID" w:val="500 км"/>
        </w:smartTagPr>
        <w:r w:rsidRPr="001A6BDC">
          <w:rPr>
            <w:szCs w:val="24"/>
          </w:rPr>
          <w:t>500 км</w:t>
        </w:r>
      </w:smartTag>
      <w:r w:rsidRPr="001A6BDC">
        <w:rPr>
          <w:szCs w:val="24"/>
        </w:rPr>
        <w:t>.</w:t>
      </w:r>
    </w:p>
    <w:p w14:paraId="3B53EBE7" w14:textId="77777777" w:rsidR="00837DAE" w:rsidRPr="001A6BDC" w:rsidRDefault="00837DAE" w:rsidP="00837DAE">
      <w:pPr>
        <w:pStyle w:val="2"/>
        <w:numPr>
          <w:ilvl w:val="1"/>
          <w:numId w:val="10"/>
        </w:numPr>
        <w:rPr>
          <w:szCs w:val="24"/>
        </w:rPr>
      </w:pPr>
      <w:r w:rsidRPr="001A6BDC">
        <w:rPr>
          <w:szCs w:val="24"/>
        </w:rPr>
        <w:t>Диапазон температур при транспортировании от минус 50</w:t>
      </w:r>
      <w:r w:rsidR="00FF1A33">
        <w:rPr>
          <w:szCs w:val="24"/>
        </w:rPr>
        <w:t> </w:t>
      </w:r>
      <w:r w:rsidRPr="001A6BDC">
        <w:rPr>
          <w:szCs w:val="24"/>
        </w:rPr>
        <w:sym w:font="Symbol" w:char="F0B0"/>
      </w:r>
      <w:r w:rsidRPr="001A6BDC">
        <w:rPr>
          <w:szCs w:val="24"/>
        </w:rPr>
        <w:t>С до +50</w:t>
      </w:r>
      <w:r w:rsidR="00FF1A33">
        <w:rPr>
          <w:szCs w:val="24"/>
        </w:rPr>
        <w:t> </w:t>
      </w:r>
      <w:r w:rsidRPr="001A6BDC">
        <w:rPr>
          <w:szCs w:val="24"/>
        </w:rPr>
        <w:sym w:font="Symbol" w:char="F0B0"/>
      </w:r>
      <w:r w:rsidRPr="001A6BDC">
        <w:rPr>
          <w:szCs w:val="24"/>
        </w:rPr>
        <w:t>С.</w:t>
      </w:r>
    </w:p>
    <w:p w14:paraId="1D8DDE54" w14:textId="77777777" w:rsidR="00837DAE" w:rsidRDefault="00837DAE" w:rsidP="00837DAE">
      <w:pPr>
        <w:pStyle w:val="2"/>
        <w:rPr>
          <w:szCs w:val="24"/>
        </w:rPr>
      </w:pPr>
      <w:r w:rsidRPr="001A6BDC">
        <w:rPr>
          <w:szCs w:val="24"/>
        </w:rPr>
        <w:t>Относительная влажность 98</w:t>
      </w:r>
      <w:r w:rsidR="00FF1A33">
        <w:rPr>
          <w:szCs w:val="24"/>
        </w:rPr>
        <w:t> </w:t>
      </w:r>
      <w:r w:rsidRPr="001A6BDC">
        <w:rPr>
          <w:szCs w:val="24"/>
        </w:rPr>
        <w:t>% при температуре +35</w:t>
      </w:r>
      <w:r w:rsidR="00FF1A33">
        <w:rPr>
          <w:szCs w:val="24"/>
        </w:rPr>
        <w:t> </w:t>
      </w:r>
      <w:r w:rsidRPr="001A6BDC">
        <w:rPr>
          <w:szCs w:val="24"/>
        </w:rPr>
        <w:sym w:font="Symbol" w:char="F0B0"/>
      </w:r>
      <w:r w:rsidRPr="001A6BDC">
        <w:rPr>
          <w:szCs w:val="24"/>
        </w:rPr>
        <w:t>С.</w:t>
      </w:r>
    </w:p>
    <w:p w14:paraId="6696F516" w14:textId="77777777" w:rsidR="007B6D8C" w:rsidRPr="001A6BDC" w:rsidRDefault="007B6D8C" w:rsidP="00837DAE">
      <w:pPr>
        <w:pStyle w:val="2"/>
        <w:rPr>
          <w:szCs w:val="24"/>
        </w:rPr>
      </w:pPr>
    </w:p>
    <w:p w14:paraId="48452C27" w14:textId="77777777" w:rsidR="007B6D8C" w:rsidRPr="007B6D8C" w:rsidRDefault="00C90CDF" w:rsidP="00207396">
      <w:pPr>
        <w:pStyle w:val="2"/>
        <w:numPr>
          <w:ilvl w:val="0"/>
          <w:numId w:val="10"/>
        </w:numPr>
        <w:jc w:val="left"/>
        <w:rPr>
          <w:szCs w:val="24"/>
        </w:rPr>
      </w:pPr>
      <w:r w:rsidRPr="001A6BDC">
        <w:rPr>
          <w:b/>
          <w:szCs w:val="24"/>
        </w:rPr>
        <w:t>Методика поверки</w:t>
      </w:r>
      <w:r w:rsidR="000D1D25" w:rsidRPr="001A6BDC">
        <w:rPr>
          <w:b/>
          <w:szCs w:val="24"/>
        </w:rPr>
        <w:t>.</w:t>
      </w:r>
    </w:p>
    <w:p w14:paraId="20BBA1DF" w14:textId="77777777" w:rsidR="007B6D8C" w:rsidRPr="007B6D8C" w:rsidRDefault="007B6D8C" w:rsidP="007B6D8C">
      <w:pPr>
        <w:pStyle w:val="2"/>
        <w:jc w:val="left"/>
        <w:rPr>
          <w:szCs w:val="24"/>
        </w:rPr>
      </w:pPr>
    </w:p>
    <w:p w14:paraId="593DA959" w14:textId="77777777" w:rsidR="000D1D25" w:rsidRPr="001A6BDC" w:rsidRDefault="00207396" w:rsidP="007B6D8C">
      <w:pPr>
        <w:pStyle w:val="2"/>
        <w:jc w:val="left"/>
        <w:rPr>
          <w:szCs w:val="24"/>
        </w:rPr>
      </w:pPr>
      <w:r w:rsidRPr="001A6BDC">
        <w:rPr>
          <w:rFonts w:ascii="ArialMT" w:hAnsi="ArialMT" w:cs="ArialMT"/>
          <w:szCs w:val="24"/>
        </w:rPr>
        <w:t>Настоящая методика поверки распространяется на акустический калибратор «Защита К», и устанавливает методику его первичной</w:t>
      </w:r>
      <w:r w:rsidR="00E849DB">
        <w:rPr>
          <w:rFonts w:ascii="ArialMT" w:hAnsi="ArialMT" w:cs="ArialMT"/>
          <w:szCs w:val="24"/>
        </w:rPr>
        <w:t>,</w:t>
      </w:r>
      <w:r w:rsidRPr="001A6BDC">
        <w:rPr>
          <w:rFonts w:ascii="ArialMT" w:hAnsi="ArialMT" w:cs="ArialMT"/>
          <w:szCs w:val="24"/>
        </w:rPr>
        <w:t xml:space="preserve"> </w:t>
      </w:r>
      <w:r w:rsidRPr="001A6BDC">
        <w:rPr>
          <w:szCs w:val="24"/>
        </w:rPr>
        <w:t>периодической поверки и поверки после ремонта.</w:t>
      </w:r>
    </w:p>
    <w:p w14:paraId="2D96A428" w14:textId="77777777" w:rsidR="00207396" w:rsidRPr="001A6BDC" w:rsidRDefault="00207396" w:rsidP="00207396">
      <w:pPr>
        <w:pStyle w:val="2"/>
        <w:numPr>
          <w:ilvl w:val="1"/>
          <w:numId w:val="10"/>
        </w:numPr>
        <w:jc w:val="left"/>
        <w:rPr>
          <w:szCs w:val="24"/>
        </w:rPr>
      </w:pPr>
      <w:r w:rsidRPr="001A6BDC">
        <w:rPr>
          <w:b/>
          <w:szCs w:val="24"/>
        </w:rPr>
        <w:t>Условия поверки и подготовка к ней</w:t>
      </w:r>
    </w:p>
    <w:p w14:paraId="072470CB" w14:textId="77777777" w:rsidR="00207396" w:rsidRPr="001A116D" w:rsidRDefault="00207396" w:rsidP="00207396">
      <w:pPr>
        <w:pStyle w:val="2"/>
        <w:numPr>
          <w:ilvl w:val="2"/>
          <w:numId w:val="10"/>
        </w:numPr>
        <w:jc w:val="left"/>
        <w:rPr>
          <w:szCs w:val="24"/>
        </w:rPr>
      </w:pPr>
      <w:r w:rsidRPr="001A6BDC">
        <w:rPr>
          <w:szCs w:val="24"/>
        </w:rPr>
        <w:t>При проведении поверки должны соблюдаться следующие условия:</w:t>
      </w:r>
      <w:r w:rsidRPr="001A6BDC">
        <w:rPr>
          <w:szCs w:val="24"/>
        </w:rPr>
        <w:br/>
      </w:r>
      <w:r w:rsidRPr="001A116D">
        <w:rPr>
          <w:szCs w:val="24"/>
        </w:rPr>
        <w:t xml:space="preserve">температура окружающей среды, </w:t>
      </w:r>
      <w:r w:rsidRPr="001A116D">
        <w:rPr>
          <w:szCs w:val="24"/>
        </w:rPr>
        <w:sym w:font="Symbol" w:char="F0B0"/>
      </w:r>
      <w:r w:rsidRPr="001A116D">
        <w:rPr>
          <w:szCs w:val="24"/>
        </w:rPr>
        <w:t>С……</w:t>
      </w:r>
      <w:r w:rsidR="00DF12A0" w:rsidRPr="001A116D">
        <w:rPr>
          <w:szCs w:val="24"/>
        </w:rPr>
        <w:t>…….</w:t>
      </w:r>
      <w:r w:rsidRPr="001A116D">
        <w:rPr>
          <w:szCs w:val="24"/>
        </w:rPr>
        <w:t>………</w:t>
      </w:r>
      <w:r w:rsidR="00B86E7E" w:rsidRPr="001A116D">
        <w:rPr>
          <w:szCs w:val="24"/>
        </w:rPr>
        <w:t xml:space="preserve">   </w:t>
      </w:r>
      <w:r w:rsidRPr="001A116D">
        <w:rPr>
          <w:szCs w:val="24"/>
        </w:rPr>
        <w:t>……..2</w:t>
      </w:r>
      <w:r w:rsidR="00537089" w:rsidRPr="001A116D">
        <w:rPr>
          <w:szCs w:val="24"/>
        </w:rPr>
        <w:t>3</w:t>
      </w:r>
      <w:r w:rsidRPr="001A116D">
        <w:rPr>
          <w:szCs w:val="24"/>
        </w:rPr>
        <w:sym w:font="Symbol" w:char="F0B1"/>
      </w:r>
      <w:r w:rsidR="00537089" w:rsidRPr="001A116D">
        <w:rPr>
          <w:szCs w:val="24"/>
        </w:rPr>
        <w:t>3</w:t>
      </w:r>
      <w:r w:rsidRPr="001A116D">
        <w:rPr>
          <w:szCs w:val="24"/>
        </w:rPr>
        <w:t>;</w:t>
      </w:r>
      <w:r w:rsidRPr="001A116D">
        <w:rPr>
          <w:szCs w:val="24"/>
        </w:rPr>
        <w:br/>
        <w:t>относительная влажность, %</w:t>
      </w:r>
      <w:r w:rsidR="00B86E7E" w:rsidRPr="001A116D">
        <w:rPr>
          <w:szCs w:val="24"/>
        </w:rPr>
        <w:t xml:space="preserve">     </w:t>
      </w:r>
      <w:r w:rsidRPr="001A116D">
        <w:rPr>
          <w:szCs w:val="24"/>
        </w:rPr>
        <w:t>…………………………</w:t>
      </w:r>
      <w:r w:rsidR="00BA2A0A" w:rsidRPr="001A116D">
        <w:rPr>
          <w:szCs w:val="24"/>
        </w:rPr>
        <w:t>от 25 до 70</w:t>
      </w:r>
      <w:r w:rsidRPr="001A116D">
        <w:rPr>
          <w:szCs w:val="24"/>
        </w:rPr>
        <w:t>;</w:t>
      </w:r>
      <w:r w:rsidRPr="001A116D">
        <w:rPr>
          <w:szCs w:val="24"/>
        </w:rPr>
        <w:br/>
        <w:t xml:space="preserve"> атмосферное давление, кПа,………………..………….</w:t>
      </w:r>
      <w:r w:rsidR="00BA2A0A" w:rsidRPr="001A116D">
        <w:rPr>
          <w:szCs w:val="24"/>
        </w:rPr>
        <w:t xml:space="preserve">от </w:t>
      </w:r>
      <w:r w:rsidR="00B86E7E" w:rsidRPr="001A116D">
        <w:rPr>
          <w:szCs w:val="24"/>
        </w:rPr>
        <w:t>97</w:t>
      </w:r>
      <w:r w:rsidR="00BA2A0A" w:rsidRPr="001A116D">
        <w:rPr>
          <w:szCs w:val="24"/>
        </w:rPr>
        <w:t xml:space="preserve"> до 105</w:t>
      </w:r>
      <w:r w:rsidR="006A4B0B" w:rsidRPr="001A116D">
        <w:rPr>
          <w:szCs w:val="24"/>
        </w:rPr>
        <w:t>;</w:t>
      </w:r>
      <w:r w:rsidR="006A4B0B" w:rsidRPr="001A116D">
        <w:rPr>
          <w:szCs w:val="24"/>
        </w:rPr>
        <w:br/>
        <w:t xml:space="preserve">отношение сигнал/шум при измерениях УЗД и частоты должно быть не менее 25 дБ, при измерениях </w:t>
      </w:r>
      <w:r w:rsidR="00B86E7E" w:rsidRPr="001A116D">
        <w:rPr>
          <w:szCs w:val="24"/>
        </w:rPr>
        <w:t>нелинейных искажений</w:t>
      </w:r>
      <w:r w:rsidR="006A4B0B" w:rsidRPr="001A116D">
        <w:rPr>
          <w:szCs w:val="24"/>
        </w:rPr>
        <w:t xml:space="preserve"> должно быть не менее 50 дБ</w:t>
      </w:r>
      <w:r w:rsidRPr="001A116D">
        <w:rPr>
          <w:szCs w:val="24"/>
        </w:rPr>
        <w:t>.</w:t>
      </w:r>
    </w:p>
    <w:p w14:paraId="1C07E28E" w14:textId="77777777" w:rsidR="00207396" w:rsidRPr="001A116D" w:rsidRDefault="00207396" w:rsidP="00207396">
      <w:pPr>
        <w:pStyle w:val="2"/>
        <w:numPr>
          <w:ilvl w:val="2"/>
          <w:numId w:val="10"/>
        </w:numPr>
        <w:jc w:val="left"/>
        <w:rPr>
          <w:szCs w:val="24"/>
        </w:rPr>
      </w:pPr>
      <w:r w:rsidRPr="001A116D">
        <w:rPr>
          <w:szCs w:val="24"/>
        </w:rPr>
        <w:t xml:space="preserve">Перед проведением поверки следует подготовить к работе  </w:t>
      </w:r>
      <w:r w:rsidR="000C2AF8" w:rsidRPr="001A116D">
        <w:rPr>
          <w:szCs w:val="24"/>
        </w:rPr>
        <w:t>калибратор</w:t>
      </w:r>
      <w:r w:rsidRPr="001A116D">
        <w:rPr>
          <w:szCs w:val="24"/>
        </w:rPr>
        <w:t xml:space="preserve"> и средства поверки в соответствии с технической документацией на них.</w:t>
      </w:r>
    </w:p>
    <w:p w14:paraId="758B2E03" w14:textId="77777777" w:rsidR="00207396" w:rsidRPr="001A116D" w:rsidRDefault="00207396" w:rsidP="00207396">
      <w:pPr>
        <w:pStyle w:val="2"/>
        <w:numPr>
          <w:ilvl w:val="1"/>
          <w:numId w:val="10"/>
        </w:numPr>
        <w:jc w:val="left"/>
        <w:rPr>
          <w:szCs w:val="24"/>
        </w:rPr>
      </w:pPr>
      <w:r w:rsidRPr="001A116D">
        <w:rPr>
          <w:szCs w:val="24"/>
        </w:rPr>
        <w:t>Требования безопасности.</w:t>
      </w:r>
      <w:r w:rsidR="00AA1458" w:rsidRPr="001A116D">
        <w:rPr>
          <w:szCs w:val="24"/>
        </w:rPr>
        <w:t xml:space="preserve"> </w:t>
      </w:r>
      <w:r w:rsidRPr="001A116D">
        <w:rPr>
          <w:szCs w:val="24"/>
        </w:rPr>
        <w:t>Все работы должны проводиться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p>
    <w:p w14:paraId="77710D6A" w14:textId="77777777" w:rsidR="00207396" w:rsidRPr="001A116D" w:rsidRDefault="00207396" w:rsidP="00207396">
      <w:pPr>
        <w:pStyle w:val="2"/>
        <w:numPr>
          <w:ilvl w:val="1"/>
          <w:numId w:val="10"/>
        </w:numPr>
        <w:jc w:val="left"/>
        <w:rPr>
          <w:szCs w:val="24"/>
        </w:rPr>
      </w:pPr>
      <w:r w:rsidRPr="001A116D">
        <w:rPr>
          <w:szCs w:val="24"/>
        </w:rPr>
        <w:t>Требования к квалификации поверителей. Поверку должны проводить лица, имеющие квалификацию поверителя.</w:t>
      </w:r>
    </w:p>
    <w:p w14:paraId="471CA41A" w14:textId="77777777" w:rsidR="00207396" w:rsidRPr="001A116D" w:rsidRDefault="00207396" w:rsidP="00207396">
      <w:pPr>
        <w:pStyle w:val="2"/>
        <w:numPr>
          <w:ilvl w:val="1"/>
          <w:numId w:val="10"/>
        </w:numPr>
        <w:jc w:val="left"/>
        <w:rPr>
          <w:szCs w:val="24"/>
        </w:rPr>
      </w:pPr>
      <w:r w:rsidRPr="001A116D">
        <w:rPr>
          <w:szCs w:val="24"/>
        </w:rPr>
        <w:t>При проведении первичной и периодической поверок калибратора (далее – поверок) должны выполняться операции, перечисленные в таблице 1.</w:t>
      </w:r>
    </w:p>
    <w:p w14:paraId="30D05861" w14:textId="77777777" w:rsidR="00A36BAC" w:rsidRPr="001A6BDC" w:rsidRDefault="00A36BAC" w:rsidP="007B6D8C">
      <w:pPr>
        <w:autoSpaceDE w:val="0"/>
        <w:autoSpaceDN w:val="0"/>
        <w:adjustRightInd w:val="0"/>
        <w:spacing w:before="120" w:after="120"/>
        <w:rPr>
          <w:rFonts w:ascii="ArialMT" w:hAnsi="ArialMT" w:cs="ArialMT"/>
        </w:rPr>
      </w:pPr>
      <w:r w:rsidRPr="001A6BDC">
        <w:rPr>
          <w:rFonts w:ascii="ArialMT" w:hAnsi="ArialMT" w:cs="ArialMT"/>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418"/>
        <w:gridCol w:w="1559"/>
        <w:gridCol w:w="1326"/>
      </w:tblGrid>
      <w:tr w:rsidR="00A36BAC" w:rsidRPr="001A6BDC" w14:paraId="6B2A714C" w14:textId="77777777" w:rsidTr="007B6D8C">
        <w:tblPrEx>
          <w:tblCellMar>
            <w:top w:w="0" w:type="dxa"/>
            <w:bottom w:w="0" w:type="dxa"/>
          </w:tblCellMar>
        </w:tblPrEx>
        <w:tc>
          <w:tcPr>
            <w:tcW w:w="4219" w:type="dxa"/>
            <w:vAlign w:val="center"/>
          </w:tcPr>
          <w:p w14:paraId="43DB6066" w14:textId="77777777" w:rsidR="00A36BAC" w:rsidRPr="001A6BDC" w:rsidRDefault="00A36BAC" w:rsidP="00762618">
            <w:pPr>
              <w:pStyle w:val="2"/>
              <w:keepNext/>
              <w:keepLines/>
              <w:jc w:val="center"/>
              <w:rPr>
                <w:szCs w:val="24"/>
              </w:rPr>
            </w:pPr>
            <w:r w:rsidRPr="001A6BDC">
              <w:rPr>
                <w:szCs w:val="24"/>
              </w:rPr>
              <w:t>Операция</w:t>
            </w:r>
          </w:p>
        </w:tc>
        <w:tc>
          <w:tcPr>
            <w:tcW w:w="1418" w:type="dxa"/>
          </w:tcPr>
          <w:p w14:paraId="520DF6C1" w14:textId="77777777" w:rsidR="00A36BAC" w:rsidRPr="001A6BDC" w:rsidRDefault="00A36BAC" w:rsidP="00762618">
            <w:pPr>
              <w:pStyle w:val="2"/>
              <w:keepNext/>
              <w:keepLines/>
              <w:jc w:val="center"/>
              <w:rPr>
                <w:szCs w:val="24"/>
              </w:rPr>
            </w:pPr>
            <w:r w:rsidRPr="001A6BDC">
              <w:rPr>
                <w:szCs w:val="24"/>
              </w:rPr>
              <w:t>Пункт методики поверки</w:t>
            </w:r>
          </w:p>
        </w:tc>
        <w:tc>
          <w:tcPr>
            <w:tcW w:w="1559" w:type="dxa"/>
            <w:vAlign w:val="center"/>
          </w:tcPr>
          <w:p w14:paraId="7CC031D0" w14:textId="77777777" w:rsidR="00A36BAC" w:rsidRPr="001A6BDC" w:rsidRDefault="00A36BAC" w:rsidP="00762618">
            <w:pPr>
              <w:pStyle w:val="2"/>
              <w:keepNext/>
              <w:keepLines/>
              <w:jc w:val="center"/>
              <w:rPr>
                <w:szCs w:val="24"/>
              </w:rPr>
            </w:pPr>
            <w:r w:rsidRPr="001A6BDC">
              <w:rPr>
                <w:szCs w:val="24"/>
              </w:rPr>
              <w:t>Первичная</w:t>
            </w:r>
          </w:p>
        </w:tc>
        <w:tc>
          <w:tcPr>
            <w:tcW w:w="1326" w:type="dxa"/>
            <w:tcMar>
              <w:left w:w="198" w:type="dxa"/>
              <w:right w:w="198" w:type="dxa"/>
            </w:tcMar>
            <w:vAlign w:val="center"/>
          </w:tcPr>
          <w:p w14:paraId="7443E162" w14:textId="77777777" w:rsidR="00A36BAC" w:rsidRPr="001A6BDC" w:rsidRDefault="00A36BAC" w:rsidP="00762618">
            <w:pPr>
              <w:pStyle w:val="2"/>
              <w:keepNext/>
              <w:keepLines/>
              <w:jc w:val="center"/>
              <w:rPr>
                <w:szCs w:val="24"/>
              </w:rPr>
            </w:pPr>
            <w:r w:rsidRPr="001A6BDC">
              <w:rPr>
                <w:szCs w:val="24"/>
              </w:rPr>
              <w:t>Периодическая</w:t>
            </w:r>
          </w:p>
        </w:tc>
      </w:tr>
      <w:tr w:rsidR="00A36BAC" w:rsidRPr="001A6BDC" w14:paraId="7F72CDAC" w14:textId="77777777" w:rsidTr="007B6D8C">
        <w:tblPrEx>
          <w:tblCellMar>
            <w:top w:w="0" w:type="dxa"/>
            <w:bottom w:w="0" w:type="dxa"/>
          </w:tblCellMar>
        </w:tblPrEx>
        <w:tc>
          <w:tcPr>
            <w:tcW w:w="4219" w:type="dxa"/>
          </w:tcPr>
          <w:p w14:paraId="564964D2" w14:textId="77777777" w:rsidR="00A36BAC" w:rsidRPr="001A6BDC" w:rsidRDefault="00A36BAC" w:rsidP="00762618">
            <w:pPr>
              <w:pStyle w:val="2"/>
              <w:keepNext/>
              <w:keepLines/>
              <w:jc w:val="left"/>
              <w:rPr>
                <w:szCs w:val="24"/>
              </w:rPr>
            </w:pPr>
            <w:r w:rsidRPr="001A6BDC">
              <w:rPr>
                <w:szCs w:val="24"/>
              </w:rPr>
              <w:t>Внешний осмотр</w:t>
            </w:r>
          </w:p>
        </w:tc>
        <w:tc>
          <w:tcPr>
            <w:tcW w:w="1418" w:type="dxa"/>
          </w:tcPr>
          <w:p w14:paraId="58ADC200" w14:textId="77777777" w:rsidR="00A36BAC" w:rsidRPr="001A6BDC" w:rsidRDefault="001A6BDC" w:rsidP="00762618">
            <w:pPr>
              <w:pStyle w:val="2"/>
              <w:keepNext/>
              <w:keepLines/>
              <w:jc w:val="center"/>
              <w:rPr>
                <w:szCs w:val="24"/>
              </w:rPr>
            </w:pPr>
            <w:r>
              <w:rPr>
                <w:szCs w:val="24"/>
              </w:rPr>
              <w:t>8.6</w:t>
            </w:r>
            <w:r w:rsidR="00A36BAC" w:rsidRPr="001A6BDC">
              <w:rPr>
                <w:szCs w:val="24"/>
              </w:rPr>
              <w:t>.1.</w:t>
            </w:r>
          </w:p>
        </w:tc>
        <w:tc>
          <w:tcPr>
            <w:tcW w:w="1559" w:type="dxa"/>
          </w:tcPr>
          <w:p w14:paraId="1CF8618E" w14:textId="77777777" w:rsidR="00A36BAC" w:rsidRPr="001A6BDC" w:rsidRDefault="00A36BAC" w:rsidP="00762618">
            <w:pPr>
              <w:pStyle w:val="2"/>
              <w:keepNext/>
              <w:keepLines/>
              <w:jc w:val="center"/>
              <w:rPr>
                <w:szCs w:val="24"/>
              </w:rPr>
            </w:pPr>
            <w:r w:rsidRPr="001A6BDC">
              <w:rPr>
                <w:szCs w:val="24"/>
              </w:rPr>
              <w:t>+</w:t>
            </w:r>
          </w:p>
        </w:tc>
        <w:tc>
          <w:tcPr>
            <w:tcW w:w="1326" w:type="dxa"/>
          </w:tcPr>
          <w:p w14:paraId="7FC3391B" w14:textId="77777777" w:rsidR="00A36BAC" w:rsidRPr="001A6BDC" w:rsidRDefault="00A36BAC" w:rsidP="00762618">
            <w:pPr>
              <w:pStyle w:val="2"/>
              <w:keepNext/>
              <w:keepLines/>
              <w:jc w:val="center"/>
              <w:rPr>
                <w:szCs w:val="24"/>
              </w:rPr>
            </w:pPr>
            <w:r w:rsidRPr="001A6BDC">
              <w:rPr>
                <w:szCs w:val="24"/>
              </w:rPr>
              <w:t>+</w:t>
            </w:r>
          </w:p>
        </w:tc>
      </w:tr>
      <w:tr w:rsidR="00A36BAC" w:rsidRPr="001A6BDC" w14:paraId="50789DEF" w14:textId="77777777" w:rsidTr="007B6D8C">
        <w:tblPrEx>
          <w:tblCellMar>
            <w:top w:w="0" w:type="dxa"/>
            <w:bottom w:w="0" w:type="dxa"/>
          </w:tblCellMar>
        </w:tblPrEx>
        <w:tc>
          <w:tcPr>
            <w:tcW w:w="4219" w:type="dxa"/>
          </w:tcPr>
          <w:p w14:paraId="72492BE7" w14:textId="77777777" w:rsidR="00A36BAC" w:rsidRPr="001A6BDC" w:rsidRDefault="00A36BAC" w:rsidP="00762618">
            <w:pPr>
              <w:pStyle w:val="2"/>
              <w:keepNext/>
              <w:keepLines/>
              <w:jc w:val="left"/>
              <w:rPr>
                <w:szCs w:val="24"/>
              </w:rPr>
            </w:pPr>
            <w:r w:rsidRPr="001A6BDC">
              <w:rPr>
                <w:szCs w:val="24"/>
              </w:rPr>
              <w:t>Опробование</w:t>
            </w:r>
          </w:p>
        </w:tc>
        <w:tc>
          <w:tcPr>
            <w:tcW w:w="1418" w:type="dxa"/>
          </w:tcPr>
          <w:p w14:paraId="7C2636D3" w14:textId="77777777" w:rsidR="00A36BAC" w:rsidRPr="001A6BDC" w:rsidRDefault="001A6BDC" w:rsidP="00762618">
            <w:pPr>
              <w:pStyle w:val="2"/>
              <w:keepNext/>
              <w:keepLines/>
              <w:jc w:val="center"/>
              <w:rPr>
                <w:szCs w:val="24"/>
              </w:rPr>
            </w:pPr>
            <w:r>
              <w:rPr>
                <w:szCs w:val="24"/>
              </w:rPr>
              <w:t>8</w:t>
            </w:r>
            <w:r w:rsidR="00A36BAC" w:rsidRPr="001A6BDC">
              <w:rPr>
                <w:szCs w:val="24"/>
              </w:rPr>
              <w:t>.</w:t>
            </w:r>
            <w:r>
              <w:rPr>
                <w:szCs w:val="24"/>
              </w:rPr>
              <w:t>6</w:t>
            </w:r>
            <w:r w:rsidR="00A36BAC" w:rsidRPr="001A6BDC">
              <w:rPr>
                <w:szCs w:val="24"/>
              </w:rPr>
              <w:t>.2.</w:t>
            </w:r>
          </w:p>
        </w:tc>
        <w:tc>
          <w:tcPr>
            <w:tcW w:w="1559" w:type="dxa"/>
          </w:tcPr>
          <w:p w14:paraId="61122ADF" w14:textId="77777777" w:rsidR="00A36BAC" w:rsidRPr="001A6BDC" w:rsidRDefault="00A36BAC" w:rsidP="00762618">
            <w:pPr>
              <w:pStyle w:val="2"/>
              <w:keepNext/>
              <w:keepLines/>
              <w:jc w:val="center"/>
              <w:rPr>
                <w:szCs w:val="24"/>
              </w:rPr>
            </w:pPr>
            <w:r w:rsidRPr="001A6BDC">
              <w:rPr>
                <w:szCs w:val="24"/>
              </w:rPr>
              <w:t>+</w:t>
            </w:r>
          </w:p>
        </w:tc>
        <w:tc>
          <w:tcPr>
            <w:tcW w:w="1326" w:type="dxa"/>
          </w:tcPr>
          <w:p w14:paraId="11038E59" w14:textId="77777777" w:rsidR="00A36BAC" w:rsidRPr="001A6BDC" w:rsidRDefault="00A36BAC" w:rsidP="00762618">
            <w:pPr>
              <w:pStyle w:val="2"/>
              <w:keepNext/>
              <w:keepLines/>
              <w:jc w:val="center"/>
              <w:rPr>
                <w:szCs w:val="24"/>
              </w:rPr>
            </w:pPr>
            <w:r w:rsidRPr="001A6BDC">
              <w:rPr>
                <w:szCs w:val="24"/>
              </w:rPr>
              <w:t>+</w:t>
            </w:r>
          </w:p>
        </w:tc>
      </w:tr>
      <w:tr w:rsidR="00A36BAC" w:rsidRPr="001A6BDC" w14:paraId="0E1962FC" w14:textId="77777777" w:rsidTr="007B6D8C">
        <w:tblPrEx>
          <w:tblCellMar>
            <w:top w:w="0" w:type="dxa"/>
            <w:bottom w:w="0" w:type="dxa"/>
          </w:tblCellMar>
        </w:tblPrEx>
        <w:tc>
          <w:tcPr>
            <w:tcW w:w="4219" w:type="dxa"/>
          </w:tcPr>
          <w:p w14:paraId="3E4FBD1B" w14:textId="77777777" w:rsidR="00A36BAC" w:rsidRPr="001A6BDC" w:rsidRDefault="00A36BAC" w:rsidP="00762618">
            <w:pPr>
              <w:pStyle w:val="2"/>
              <w:keepNext/>
              <w:keepLines/>
              <w:jc w:val="left"/>
              <w:rPr>
                <w:szCs w:val="24"/>
              </w:rPr>
            </w:pPr>
            <w:r w:rsidRPr="001A6BDC">
              <w:rPr>
                <w:szCs w:val="24"/>
              </w:rPr>
              <w:t xml:space="preserve">Определение </w:t>
            </w:r>
            <w:r w:rsidR="007E193A" w:rsidRPr="001A6BDC">
              <w:rPr>
                <w:szCs w:val="24"/>
              </w:rPr>
              <w:t xml:space="preserve">заданного </w:t>
            </w:r>
            <w:r w:rsidRPr="001A6BDC">
              <w:rPr>
                <w:szCs w:val="24"/>
              </w:rPr>
              <w:t xml:space="preserve">УЗД </w:t>
            </w:r>
          </w:p>
        </w:tc>
        <w:tc>
          <w:tcPr>
            <w:tcW w:w="1418" w:type="dxa"/>
          </w:tcPr>
          <w:p w14:paraId="14168223" w14:textId="77777777" w:rsidR="00A36BAC" w:rsidRPr="001A6BDC" w:rsidRDefault="001A6BDC" w:rsidP="00762618">
            <w:pPr>
              <w:pStyle w:val="2"/>
              <w:keepNext/>
              <w:keepLines/>
              <w:jc w:val="center"/>
              <w:rPr>
                <w:szCs w:val="24"/>
              </w:rPr>
            </w:pPr>
            <w:r>
              <w:rPr>
                <w:szCs w:val="24"/>
              </w:rPr>
              <w:t>8</w:t>
            </w:r>
            <w:r w:rsidR="00A36BAC" w:rsidRPr="001A6BDC">
              <w:rPr>
                <w:szCs w:val="24"/>
              </w:rPr>
              <w:t>.</w:t>
            </w:r>
            <w:r>
              <w:rPr>
                <w:szCs w:val="24"/>
              </w:rPr>
              <w:t>6</w:t>
            </w:r>
            <w:r w:rsidR="00A36BAC" w:rsidRPr="001A6BDC">
              <w:rPr>
                <w:szCs w:val="24"/>
              </w:rPr>
              <w:t>.3</w:t>
            </w:r>
          </w:p>
        </w:tc>
        <w:tc>
          <w:tcPr>
            <w:tcW w:w="1559" w:type="dxa"/>
          </w:tcPr>
          <w:p w14:paraId="3E8B3D93" w14:textId="77777777" w:rsidR="00A36BAC" w:rsidRPr="001A6BDC" w:rsidRDefault="00A36BAC" w:rsidP="00762618">
            <w:pPr>
              <w:pStyle w:val="2"/>
              <w:keepNext/>
              <w:keepLines/>
              <w:jc w:val="center"/>
              <w:rPr>
                <w:szCs w:val="24"/>
              </w:rPr>
            </w:pPr>
            <w:r w:rsidRPr="001A6BDC">
              <w:rPr>
                <w:szCs w:val="24"/>
              </w:rPr>
              <w:t>+</w:t>
            </w:r>
          </w:p>
        </w:tc>
        <w:tc>
          <w:tcPr>
            <w:tcW w:w="1326" w:type="dxa"/>
          </w:tcPr>
          <w:p w14:paraId="7EC60777" w14:textId="77777777" w:rsidR="00A36BAC" w:rsidRPr="001A6BDC" w:rsidRDefault="00A36BAC" w:rsidP="00762618">
            <w:pPr>
              <w:pStyle w:val="2"/>
              <w:keepNext/>
              <w:keepLines/>
              <w:jc w:val="center"/>
              <w:rPr>
                <w:szCs w:val="24"/>
              </w:rPr>
            </w:pPr>
            <w:r w:rsidRPr="001A6BDC">
              <w:rPr>
                <w:szCs w:val="24"/>
              </w:rPr>
              <w:t>+</w:t>
            </w:r>
          </w:p>
        </w:tc>
      </w:tr>
      <w:tr w:rsidR="00A36BAC" w:rsidRPr="001A6BDC" w14:paraId="6C537A1A" w14:textId="77777777" w:rsidTr="007B6D8C">
        <w:tblPrEx>
          <w:tblCellMar>
            <w:top w:w="0" w:type="dxa"/>
            <w:bottom w:w="0" w:type="dxa"/>
          </w:tblCellMar>
        </w:tblPrEx>
        <w:tc>
          <w:tcPr>
            <w:tcW w:w="4219" w:type="dxa"/>
          </w:tcPr>
          <w:p w14:paraId="7EF70FAC" w14:textId="77777777" w:rsidR="00A36BAC" w:rsidRPr="001A6BDC" w:rsidRDefault="00A36BAC" w:rsidP="00762618">
            <w:pPr>
              <w:pStyle w:val="2"/>
              <w:keepNext/>
              <w:keepLines/>
              <w:jc w:val="left"/>
              <w:rPr>
                <w:szCs w:val="24"/>
              </w:rPr>
            </w:pPr>
            <w:r w:rsidRPr="001A6BDC">
              <w:rPr>
                <w:szCs w:val="24"/>
              </w:rPr>
              <w:t xml:space="preserve">Определение </w:t>
            </w:r>
            <w:r w:rsidR="007E193A" w:rsidRPr="001A6BDC">
              <w:rPr>
                <w:szCs w:val="24"/>
              </w:rPr>
              <w:t xml:space="preserve">заданной </w:t>
            </w:r>
            <w:r w:rsidRPr="001A6BDC">
              <w:rPr>
                <w:szCs w:val="24"/>
              </w:rPr>
              <w:t>частоты</w:t>
            </w:r>
          </w:p>
        </w:tc>
        <w:tc>
          <w:tcPr>
            <w:tcW w:w="1418" w:type="dxa"/>
          </w:tcPr>
          <w:p w14:paraId="6721272D" w14:textId="77777777" w:rsidR="00A36BAC" w:rsidRPr="001A6BDC" w:rsidRDefault="001A6BDC" w:rsidP="00762618">
            <w:pPr>
              <w:pStyle w:val="2"/>
              <w:keepNext/>
              <w:keepLines/>
              <w:jc w:val="center"/>
              <w:rPr>
                <w:szCs w:val="24"/>
              </w:rPr>
            </w:pPr>
            <w:r>
              <w:rPr>
                <w:szCs w:val="24"/>
              </w:rPr>
              <w:t>8.6</w:t>
            </w:r>
            <w:r w:rsidR="00A36BAC" w:rsidRPr="001A6BDC">
              <w:rPr>
                <w:szCs w:val="24"/>
              </w:rPr>
              <w:t>.4</w:t>
            </w:r>
          </w:p>
        </w:tc>
        <w:tc>
          <w:tcPr>
            <w:tcW w:w="1559" w:type="dxa"/>
          </w:tcPr>
          <w:p w14:paraId="7DE8E68D" w14:textId="77777777" w:rsidR="00A36BAC" w:rsidRPr="001A6BDC" w:rsidRDefault="00A36BAC" w:rsidP="00762618">
            <w:pPr>
              <w:pStyle w:val="2"/>
              <w:keepNext/>
              <w:keepLines/>
              <w:jc w:val="center"/>
              <w:rPr>
                <w:szCs w:val="24"/>
              </w:rPr>
            </w:pPr>
            <w:r w:rsidRPr="001A6BDC">
              <w:rPr>
                <w:szCs w:val="24"/>
              </w:rPr>
              <w:t>+</w:t>
            </w:r>
          </w:p>
        </w:tc>
        <w:tc>
          <w:tcPr>
            <w:tcW w:w="1326" w:type="dxa"/>
          </w:tcPr>
          <w:p w14:paraId="6AE19D11" w14:textId="77777777" w:rsidR="00A36BAC" w:rsidRPr="001A6BDC" w:rsidRDefault="00A36BAC" w:rsidP="00762618">
            <w:pPr>
              <w:pStyle w:val="2"/>
              <w:keepNext/>
              <w:keepLines/>
              <w:jc w:val="center"/>
              <w:rPr>
                <w:szCs w:val="24"/>
              </w:rPr>
            </w:pPr>
            <w:r w:rsidRPr="001A6BDC">
              <w:rPr>
                <w:szCs w:val="24"/>
              </w:rPr>
              <w:t>+</w:t>
            </w:r>
          </w:p>
        </w:tc>
      </w:tr>
      <w:tr w:rsidR="00A36BAC" w:rsidRPr="001A6BDC" w14:paraId="49E4816F" w14:textId="77777777" w:rsidTr="007B6D8C">
        <w:tblPrEx>
          <w:tblCellMar>
            <w:top w:w="0" w:type="dxa"/>
            <w:bottom w:w="0" w:type="dxa"/>
          </w:tblCellMar>
        </w:tblPrEx>
        <w:tc>
          <w:tcPr>
            <w:tcW w:w="4219" w:type="dxa"/>
          </w:tcPr>
          <w:p w14:paraId="59802B0F" w14:textId="77777777" w:rsidR="00A36BAC" w:rsidRPr="001A6BDC" w:rsidRDefault="00A36BAC" w:rsidP="00762618">
            <w:pPr>
              <w:pStyle w:val="2"/>
              <w:keepNext/>
              <w:keepLines/>
              <w:jc w:val="left"/>
              <w:rPr>
                <w:szCs w:val="24"/>
              </w:rPr>
            </w:pPr>
            <w:r w:rsidRPr="001A6BDC">
              <w:rPr>
                <w:szCs w:val="24"/>
              </w:rPr>
              <w:t>Определение КНИ</w:t>
            </w:r>
          </w:p>
        </w:tc>
        <w:tc>
          <w:tcPr>
            <w:tcW w:w="1418" w:type="dxa"/>
          </w:tcPr>
          <w:p w14:paraId="2500C2C8" w14:textId="77777777" w:rsidR="00A36BAC" w:rsidRPr="001A6BDC" w:rsidRDefault="001A6BDC" w:rsidP="00762618">
            <w:pPr>
              <w:pStyle w:val="2"/>
              <w:keepNext/>
              <w:keepLines/>
              <w:jc w:val="center"/>
              <w:rPr>
                <w:szCs w:val="24"/>
              </w:rPr>
            </w:pPr>
            <w:r>
              <w:rPr>
                <w:szCs w:val="24"/>
              </w:rPr>
              <w:t>8</w:t>
            </w:r>
            <w:r w:rsidR="00A36BAC" w:rsidRPr="001A6BDC">
              <w:rPr>
                <w:szCs w:val="24"/>
              </w:rPr>
              <w:t>.</w:t>
            </w:r>
            <w:r>
              <w:rPr>
                <w:szCs w:val="24"/>
              </w:rPr>
              <w:t>6</w:t>
            </w:r>
            <w:r w:rsidR="00A36BAC" w:rsidRPr="001A6BDC">
              <w:rPr>
                <w:szCs w:val="24"/>
              </w:rPr>
              <w:t>.5</w:t>
            </w:r>
          </w:p>
        </w:tc>
        <w:tc>
          <w:tcPr>
            <w:tcW w:w="1559" w:type="dxa"/>
          </w:tcPr>
          <w:p w14:paraId="293D2E73" w14:textId="77777777" w:rsidR="00A36BAC" w:rsidRPr="001A6BDC" w:rsidRDefault="00A36BAC" w:rsidP="00762618">
            <w:pPr>
              <w:pStyle w:val="2"/>
              <w:keepNext/>
              <w:keepLines/>
              <w:jc w:val="center"/>
              <w:rPr>
                <w:szCs w:val="24"/>
              </w:rPr>
            </w:pPr>
            <w:r w:rsidRPr="001A6BDC">
              <w:rPr>
                <w:szCs w:val="24"/>
              </w:rPr>
              <w:t>+</w:t>
            </w:r>
          </w:p>
        </w:tc>
        <w:tc>
          <w:tcPr>
            <w:tcW w:w="1326" w:type="dxa"/>
          </w:tcPr>
          <w:p w14:paraId="2B2BC9AB" w14:textId="77777777" w:rsidR="00A36BAC" w:rsidRPr="001A6BDC" w:rsidRDefault="00A36BAC" w:rsidP="00762618">
            <w:pPr>
              <w:pStyle w:val="2"/>
              <w:keepNext/>
              <w:keepLines/>
              <w:jc w:val="center"/>
              <w:rPr>
                <w:szCs w:val="24"/>
              </w:rPr>
            </w:pPr>
            <w:r w:rsidRPr="001A6BDC">
              <w:rPr>
                <w:szCs w:val="24"/>
              </w:rPr>
              <w:t>+</w:t>
            </w:r>
          </w:p>
        </w:tc>
      </w:tr>
    </w:tbl>
    <w:p w14:paraId="5E4650C5" w14:textId="77777777" w:rsidR="0094647B" w:rsidRPr="001A6BDC" w:rsidRDefault="00207396" w:rsidP="00207396">
      <w:pPr>
        <w:autoSpaceDE w:val="0"/>
        <w:autoSpaceDN w:val="0"/>
        <w:adjustRightInd w:val="0"/>
      </w:pPr>
      <w:r w:rsidRPr="001A6BDC">
        <w:rPr>
          <w:rFonts w:ascii="ArialMT" w:hAnsi="ArialMT" w:cs="ArialMT"/>
        </w:rPr>
        <w:br/>
      </w:r>
      <w:r w:rsidR="0094647B" w:rsidRPr="001A6BDC">
        <w:t>Межповерочный интервал-1 год</w:t>
      </w:r>
    </w:p>
    <w:p w14:paraId="4A95806A" w14:textId="77777777" w:rsidR="000D1D25" w:rsidRPr="001A6BDC" w:rsidRDefault="000D1D25" w:rsidP="0094647B">
      <w:pPr>
        <w:tabs>
          <w:tab w:val="num" w:pos="360"/>
        </w:tabs>
      </w:pPr>
    </w:p>
    <w:p w14:paraId="646C3D18" w14:textId="77777777" w:rsidR="00611A66" w:rsidRPr="00322673" w:rsidRDefault="00762618" w:rsidP="00762618">
      <w:pPr>
        <w:pStyle w:val="2"/>
        <w:numPr>
          <w:ilvl w:val="1"/>
          <w:numId w:val="10"/>
        </w:numPr>
        <w:jc w:val="left"/>
        <w:rPr>
          <w:b/>
          <w:szCs w:val="24"/>
        </w:rPr>
      </w:pPr>
      <w:r w:rsidRPr="00322673">
        <w:rPr>
          <w:b/>
          <w:color w:val="000000"/>
          <w:szCs w:val="24"/>
        </w:rPr>
        <w:t>Средства поверки.</w:t>
      </w:r>
    </w:p>
    <w:p w14:paraId="2770B2B6" w14:textId="77777777" w:rsidR="00611A66" w:rsidRPr="001A116D" w:rsidRDefault="00611A66" w:rsidP="00611A66">
      <w:pPr>
        <w:pStyle w:val="2"/>
        <w:numPr>
          <w:ilvl w:val="2"/>
          <w:numId w:val="10"/>
        </w:numPr>
        <w:jc w:val="left"/>
        <w:rPr>
          <w:szCs w:val="24"/>
        </w:rPr>
      </w:pPr>
      <w:r w:rsidRPr="00611A66">
        <w:rPr>
          <w:color w:val="000000"/>
          <w:szCs w:val="24"/>
        </w:rPr>
        <w:t xml:space="preserve"> </w:t>
      </w:r>
      <w:r w:rsidR="00762618" w:rsidRPr="001A6BDC">
        <w:rPr>
          <w:color w:val="000000"/>
          <w:szCs w:val="24"/>
        </w:rPr>
        <w:t>При проведении поверки должны применяться следующие средства и вспомогательные устройства:</w:t>
      </w:r>
      <w:r w:rsidR="00762618" w:rsidRPr="001A6BDC">
        <w:rPr>
          <w:color w:val="000000"/>
          <w:szCs w:val="24"/>
        </w:rPr>
        <w:br/>
      </w:r>
      <w:r>
        <w:rPr>
          <w:color w:val="000000"/>
          <w:szCs w:val="24"/>
        </w:rPr>
        <w:t xml:space="preserve">   </w:t>
      </w:r>
      <w:r w:rsidRPr="00611A66">
        <w:rPr>
          <w:color w:val="000000"/>
          <w:szCs w:val="24"/>
        </w:rPr>
        <w:t>-</w:t>
      </w:r>
      <w:r w:rsidR="00B86E7E">
        <w:rPr>
          <w:color w:val="000000"/>
          <w:szCs w:val="24"/>
        </w:rPr>
        <w:t xml:space="preserve"> </w:t>
      </w:r>
      <w:r w:rsidR="0094647B" w:rsidRPr="001A6BDC">
        <w:rPr>
          <w:color w:val="000000"/>
          <w:szCs w:val="24"/>
        </w:rPr>
        <w:t xml:space="preserve">Микрофон  4134  </w:t>
      </w:r>
      <w:r w:rsidR="0094647B" w:rsidRPr="001A6BDC">
        <w:rPr>
          <w:szCs w:val="24"/>
        </w:rPr>
        <w:t>с предварительным усилителем  26</w:t>
      </w:r>
      <w:r w:rsidR="001A116D" w:rsidRPr="001A116D">
        <w:rPr>
          <w:szCs w:val="24"/>
        </w:rPr>
        <w:t>3</w:t>
      </w:r>
      <w:r w:rsidR="0094647B" w:rsidRPr="001A6BDC">
        <w:rPr>
          <w:szCs w:val="24"/>
        </w:rPr>
        <w:t>9</w:t>
      </w:r>
      <w:r w:rsidR="00350A0F">
        <w:rPr>
          <w:szCs w:val="24"/>
        </w:rPr>
        <w:t xml:space="preserve"> </w:t>
      </w:r>
      <w:r w:rsidR="00350A0F" w:rsidRPr="0004187D">
        <w:rPr>
          <w:szCs w:val="24"/>
        </w:rPr>
        <w:t>и блоком питания 2807, входящий в состав рабочего эталона</w:t>
      </w:r>
      <w:r w:rsidR="0094647B" w:rsidRPr="001A6BDC">
        <w:rPr>
          <w:szCs w:val="24"/>
        </w:rPr>
        <w:t xml:space="preserve">, погрешность </w:t>
      </w:r>
      <w:r w:rsidR="00762618" w:rsidRPr="001A6BDC">
        <w:rPr>
          <w:szCs w:val="24"/>
        </w:rPr>
        <w:t>±</w:t>
      </w:r>
      <w:r w:rsidR="0094647B" w:rsidRPr="001A6BDC">
        <w:rPr>
          <w:szCs w:val="24"/>
        </w:rPr>
        <w:t>0,1 дБ на частоте 1000 Гц (после градуировки)</w:t>
      </w:r>
      <w:r w:rsidR="00762618" w:rsidRPr="001A6BDC">
        <w:rPr>
          <w:szCs w:val="24"/>
        </w:rPr>
        <w:t>;</w:t>
      </w:r>
      <w:r w:rsidR="00762618" w:rsidRPr="001A6BDC">
        <w:rPr>
          <w:szCs w:val="24"/>
        </w:rPr>
        <w:br/>
      </w:r>
      <w:r>
        <w:rPr>
          <w:szCs w:val="24"/>
        </w:rPr>
        <w:t xml:space="preserve">   </w:t>
      </w:r>
      <w:r w:rsidRPr="00611A66">
        <w:rPr>
          <w:szCs w:val="24"/>
        </w:rPr>
        <w:t>-</w:t>
      </w:r>
      <w:r w:rsidR="00B86E7E">
        <w:rPr>
          <w:szCs w:val="24"/>
        </w:rPr>
        <w:t xml:space="preserve"> </w:t>
      </w:r>
      <w:r w:rsidR="0094647B" w:rsidRPr="001A6BDC">
        <w:rPr>
          <w:szCs w:val="24"/>
        </w:rPr>
        <w:t xml:space="preserve">Мультиметр 34401А (погрешность измерения переменного напряжения </w:t>
      </w:r>
      <w:r w:rsidR="00762618" w:rsidRPr="001A6BDC">
        <w:rPr>
          <w:szCs w:val="24"/>
        </w:rPr>
        <w:t>±</w:t>
      </w:r>
      <w:r w:rsidR="0094647B" w:rsidRPr="001A6BDC">
        <w:rPr>
          <w:szCs w:val="24"/>
        </w:rPr>
        <w:t>0,1 %</w:t>
      </w:r>
      <w:r w:rsidR="00BA2A0A">
        <w:rPr>
          <w:szCs w:val="24"/>
        </w:rPr>
        <w:t xml:space="preserve">, </w:t>
      </w:r>
      <w:r w:rsidR="00BA2A0A" w:rsidRPr="001A6BDC">
        <w:rPr>
          <w:szCs w:val="24"/>
        </w:rPr>
        <w:t xml:space="preserve">погрешность измерения </w:t>
      </w:r>
      <w:r w:rsidR="00BA2A0A">
        <w:rPr>
          <w:szCs w:val="24"/>
        </w:rPr>
        <w:t>частоты</w:t>
      </w:r>
      <w:r w:rsidR="00BA2A0A" w:rsidRPr="001A6BDC">
        <w:rPr>
          <w:szCs w:val="24"/>
        </w:rPr>
        <w:t xml:space="preserve"> ±0,1 %</w:t>
      </w:r>
      <w:r w:rsidR="0094647B" w:rsidRPr="001A6BDC">
        <w:rPr>
          <w:szCs w:val="24"/>
        </w:rPr>
        <w:t>)</w:t>
      </w:r>
      <w:r>
        <w:rPr>
          <w:szCs w:val="24"/>
        </w:rPr>
        <w:t>;</w:t>
      </w:r>
      <w:r w:rsidR="00762618" w:rsidRPr="001A6BDC">
        <w:rPr>
          <w:szCs w:val="24"/>
        </w:rPr>
        <w:br/>
      </w:r>
      <w:r>
        <w:rPr>
          <w:szCs w:val="24"/>
        </w:rPr>
        <w:t xml:space="preserve">   </w:t>
      </w:r>
      <w:r w:rsidRPr="00611A66">
        <w:rPr>
          <w:szCs w:val="24"/>
        </w:rPr>
        <w:t>-</w:t>
      </w:r>
      <w:r w:rsidR="00B86E7E">
        <w:rPr>
          <w:szCs w:val="24"/>
        </w:rPr>
        <w:t xml:space="preserve"> </w:t>
      </w:r>
      <w:r w:rsidR="00762618" w:rsidRPr="001A6BDC">
        <w:rPr>
          <w:szCs w:val="24"/>
        </w:rPr>
        <w:t xml:space="preserve">Измеритель нелинейных искажений С6-11 (Погрешность </w:t>
      </w:r>
      <w:r w:rsidR="00BA2A0A" w:rsidRPr="001A6BDC">
        <w:rPr>
          <w:szCs w:val="24"/>
        </w:rPr>
        <w:t>измерени</w:t>
      </w:r>
      <w:r w:rsidR="00BA2A0A">
        <w:rPr>
          <w:szCs w:val="24"/>
        </w:rPr>
        <w:t>я</w:t>
      </w:r>
      <w:r w:rsidR="00BA2A0A" w:rsidRPr="001A6BDC">
        <w:rPr>
          <w:szCs w:val="24"/>
        </w:rPr>
        <w:t xml:space="preserve"> КНИ</w:t>
      </w:r>
      <w:r w:rsidR="00762618" w:rsidRPr="001A6BDC">
        <w:rPr>
          <w:szCs w:val="24"/>
        </w:rPr>
        <w:t xml:space="preserve"> </w:t>
      </w:r>
      <w:r w:rsidR="00762618" w:rsidRPr="001A116D">
        <w:rPr>
          <w:szCs w:val="24"/>
        </w:rPr>
        <w:t>±0,</w:t>
      </w:r>
      <w:r w:rsidR="00B86E7E" w:rsidRPr="001A116D">
        <w:rPr>
          <w:szCs w:val="24"/>
        </w:rPr>
        <w:t>0</w:t>
      </w:r>
      <w:r w:rsidR="00762618" w:rsidRPr="001A116D">
        <w:rPr>
          <w:szCs w:val="24"/>
        </w:rPr>
        <w:t>7 %)</w:t>
      </w:r>
      <w:r w:rsidRPr="001A116D">
        <w:rPr>
          <w:szCs w:val="24"/>
        </w:rPr>
        <w:t>.</w:t>
      </w:r>
    </w:p>
    <w:p w14:paraId="2984C6A9" w14:textId="77777777" w:rsidR="00B17032" w:rsidRPr="001A6BDC" w:rsidRDefault="00611A66" w:rsidP="00611A66">
      <w:pPr>
        <w:pStyle w:val="2"/>
        <w:numPr>
          <w:ilvl w:val="2"/>
          <w:numId w:val="10"/>
        </w:numPr>
        <w:jc w:val="left"/>
        <w:rPr>
          <w:szCs w:val="24"/>
        </w:rPr>
      </w:pPr>
      <w:r w:rsidRPr="001A116D">
        <w:rPr>
          <w:szCs w:val="24"/>
        </w:rPr>
        <w:lastRenderedPageBreak/>
        <w:t xml:space="preserve"> </w:t>
      </w:r>
      <w:r w:rsidR="00762618" w:rsidRPr="001A116D">
        <w:rPr>
          <w:szCs w:val="24"/>
        </w:rPr>
        <w:t>Допускается применение других средств поверки, не уступающих по своим</w:t>
      </w:r>
      <w:r w:rsidR="00762618" w:rsidRPr="001A6BDC">
        <w:rPr>
          <w:szCs w:val="24"/>
        </w:rPr>
        <w:t xml:space="preserve"> техническим и метрологическим характеристикам  вышеперечисленным средствам.</w:t>
      </w:r>
      <w:r>
        <w:rPr>
          <w:szCs w:val="24"/>
        </w:rPr>
        <w:t xml:space="preserve"> Максимально допустим</w:t>
      </w:r>
      <w:r w:rsidR="00E849DB">
        <w:rPr>
          <w:szCs w:val="24"/>
        </w:rPr>
        <w:t>ые</w:t>
      </w:r>
      <w:r>
        <w:rPr>
          <w:szCs w:val="24"/>
        </w:rPr>
        <w:t xml:space="preserve"> расширенн</w:t>
      </w:r>
      <w:r w:rsidR="00E849DB">
        <w:rPr>
          <w:szCs w:val="24"/>
        </w:rPr>
        <w:t>ые</w:t>
      </w:r>
      <w:r>
        <w:rPr>
          <w:szCs w:val="24"/>
        </w:rPr>
        <w:t xml:space="preserve"> неопределенност</w:t>
      </w:r>
      <w:r w:rsidR="00E849DB">
        <w:rPr>
          <w:szCs w:val="24"/>
        </w:rPr>
        <w:t>и</w:t>
      </w:r>
      <w:r>
        <w:rPr>
          <w:szCs w:val="24"/>
        </w:rPr>
        <w:t xml:space="preserve"> измерений при нормальных и близких к ним условиях: </w:t>
      </w:r>
      <w:r w:rsidR="00E849DB">
        <w:rPr>
          <w:szCs w:val="24"/>
        </w:rPr>
        <w:t>для</w:t>
      </w:r>
      <w:r>
        <w:rPr>
          <w:szCs w:val="24"/>
        </w:rPr>
        <w:t xml:space="preserve"> УЗД 0,15 дБ; </w:t>
      </w:r>
      <w:r w:rsidR="00E849DB">
        <w:rPr>
          <w:szCs w:val="24"/>
        </w:rPr>
        <w:t xml:space="preserve">для </w:t>
      </w:r>
      <w:r>
        <w:rPr>
          <w:szCs w:val="24"/>
        </w:rPr>
        <w:t>частоты 0,3</w:t>
      </w:r>
      <w:r w:rsidR="00BA2A0A">
        <w:rPr>
          <w:szCs w:val="24"/>
        </w:rPr>
        <w:t> </w:t>
      </w:r>
      <w:r>
        <w:rPr>
          <w:szCs w:val="24"/>
        </w:rPr>
        <w:t xml:space="preserve">%; </w:t>
      </w:r>
      <w:r w:rsidR="00E849DB">
        <w:rPr>
          <w:szCs w:val="24"/>
        </w:rPr>
        <w:t xml:space="preserve">для </w:t>
      </w:r>
      <w:r>
        <w:rPr>
          <w:szCs w:val="24"/>
        </w:rPr>
        <w:t>КНИ 0,5 %</w:t>
      </w:r>
      <w:r w:rsidR="00540026">
        <w:rPr>
          <w:szCs w:val="24"/>
        </w:rPr>
        <w:t>.</w:t>
      </w:r>
      <w:r>
        <w:rPr>
          <w:szCs w:val="24"/>
        </w:rPr>
        <w:br/>
        <w:t xml:space="preserve">   </w:t>
      </w:r>
    </w:p>
    <w:p w14:paraId="65C6135D" w14:textId="77777777" w:rsidR="00A76C47" w:rsidRPr="00322673" w:rsidRDefault="00A76C47" w:rsidP="00762618">
      <w:pPr>
        <w:pStyle w:val="2"/>
        <w:numPr>
          <w:ilvl w:val="1"/>
          <w:numId w:val="10"/>
        </w:numPr>
        <w:jc w:val="left"/>
        <w:rPr>
          <w:b/>
          <w:szCs w:val="24"/>
        </w:rPr>
      </w:pPr>
      <w:r w:rsidRPr="00322673">
        <w:rPr>
          <w:b/>
          <w:szCs w:val="24"/>
        </w:rPr>
        <w:t>Проведение поверки.</w:t>
      </w:r>
      <w:r w:rsidR="00B73776" w:rsidRPr="00322673">
        <w:rPr>
          <w:b/>
          <w:szCs w:val="24"/>
        </w:rPr>
        <w:br/>
      </w:r>
    </w:p>
    <w:p w14:paraId="7AE1CC0B" w14:textId="77777777" w:rsidR="00A76C47" w:rsidRPr="00322673" w:rsidRDefault="00A76C47" w:rsidP="00A76C47">
      <w:pPr>
        <w:pStyle w:val="2"/>
        <w:numPr>
          <w:ilvl w:val="2"/>
          <w:numId w:val="10"/>
        </w:numPr>
        <w:jc w:val="left"/>
        <w:rPr>
          <w:b/>
          <w:szCs w:val="24"/>
        </w:rPr>
      </w:pPr>
      <w:r w:rsidRPr="00322673">
        <w:rPr>
          <w:b/>
          <w:szCs w:val="24"/>
        </w:rPr>
        <w:t>Внешний осмотр.</w:t>
      </w:r>
    </w:p>
    <w:p w14:paraId="435DCC77" w14:textId="77777777" w:rsidR="00A76C47" w:rsidRPr="001A116D" w:rsidRDefault="00A76C47" w:rsidP="00B73776">
      <w:pPr>
        <w:suppressAutoHyphens/>
        <w:ind w:left="27" w:right="-1"/>
      </w:pPr>
      <w:r w:rsidRPr="001A6BDC">
        <w:rPr>
          <w:snapToGrid w:val="0"/>
        </w:rPr>
        <w:t>При проведении внешнего осмотра проверяются:</w:t>
      </w:r>
      <w:r w:rsidR="00B73776" w:rsidRPr="001A6BDC">
        <w:rPr>
          <w:snapToGrid w:val="0"/>
        </w:rPr>
        <w:br/>
      </w:r>
      <w:r w:rsidRPr="001A116D">
        <w:rPr>
          <w:snapToGrid w:val="0"/>
        </w:rPr>
        <w:t xml:space="preserve">- чистота и исправность </w:t>
      </w:r>
      <w:r w:rsidR="00E656CC" w:rsidRPr="001A116D">
        <w:rPr>
          <w:snapToGrid w:val="0"/>
        </w:rPr>
        <w:t>входного отверстия калибратора</w:t>
      </w:r>
      <w:r w:rsidRPr="001A116D">
        <w:rPr>
          <w:snapToGrid w:val="0"/>
        </w:rPr>
        <w:t>;</w:t>
      </w:r>
      <w:r w:rsidR="00B73776" w:rsidRPr="001A116D">
        <w:rPr>
          <w:snapToGrid w:val="0"/>
        </w:rPr>
        <w:br/>
      </w:r>
      <w:r w:rsidRPr="001A116D">
        <w:rPr>
          <w:snapToGrid w:val="0"/>
        </w:rPr>
        <w:t>- отсутствие видимых механических повреждений корпуса</w:t>
      </w:r>
      <w:r w:rsidR="00BA2A0A" w:rsidRPr="001A116D">
        <w:rPr>
          <w:snapToGrid w:val="0"/>
        </w:rPr>
        <w:t>, особое внимание нужно обратить на отсутствие деформаций и повреждений уплотнительного кольца</w:t>
      </w:r>
      <w:r w:rsidRPr="001A116D">
        <w:rPr>
          <w:snapToGrid w:val="0"/>
        </w:rPr>
        <w:t>;</w:t>
      </w:r>
      <w:r w:rsidR="00B86E7E" w:rsidRPr="001A116D">
        <w:rPr>
          <w:snapToGrid w:val="0"/>
        </w:rPr>
        <w:br/>
        <w:t xml:space="preserve">- наличие и целостность </w:t>
      </w:r>
      <w:r w:rsidR="00B86E7E" w:rsidRPr="001A116D">
        <w:t>индикаторной пломбы, расположенной на</w:t>
      </w:r>
      <w:r w:rsidR="00B86E7E" w:rsidRPr="001A116D">
        <w:rPr>
          <w:color w:val="000000"/>
        </w:rPr>
        <w:t xml:space="preserve"> стыке двух половин корпуса в торцевой части;</w:t>
      </w:r>
      <w:r w:rsidR="00B73776" w:rsidRPr="001A116D">
        <w:rPr>
          <w:snapToGrid w:val="0"/>
        </w:rPr>
        <w:br/>
      </w:r>
      <w:r w:rsidRPr="001A116D">
        <w:rPr>
          <w:snapToGrid w:val="0"/>
        </w:rPr>
        <w:t xml:space="preserve">- комплектность </w:t>
      </w:r>
      <w:r w:rsidR="000C2AF8" w:rsidRPr="001A116D">
        <w:rPr>
          <w:snapToGrid w:val="0"/>
        </w:rPr>
        <w:t>калибратор</w:t>
      </w:r>
      <w:r w:rsidRPr="001A116D">
        <w:rPr>
          <w:snapToGrid w:val="0"/>
        </w:rPr>
        <w:t>а.</w:t>
      </w:r>
    </w:p>
    <w:p w14:paraId="0079BE7C" w14:textId="77777777" w:rsidR="00A76C47" w:rsidRPr="001A116D" w:rsidRDefault="00A76C47" w:rsidP="00A76C47">
      <w:pPr>
        <w:pStyle w:val="2"/>
        <w:numPr>
          <w:ilvl w:val="3"/>
          <w:numId w:val="10"/>
        </w:numPr>
        <w:jc w:val="left"/>
        <w:rPr>
          <w:szCs w:val="24"/>
        </w:rPr>
      </w:pPr>
      <w:r w:rsidRPr="001A116D">
        <w:rPr>
          <w:szCs w:val="24"/>
        </w:rPr>
        <w:t xml:space="preserve">Комплектность </w:t>
      </w:r>
      <w:r w:rsidR="000C2AF8" w:rsidRPr="001A116D">
        <w:rPr>
          <w:szCs w:val="24"/>
        </w:rPr>
        <w:t>калибратор</w:t>
      </w:r>
      <w:r w:rsidRPr="001A116D">
        <w:rPr>
          <w:szCs w:val="24"/>
        </w:rPr>
        <w:t xml:space="preserve">а должна соответствовать паспорту </w:t>
      </w:r>
      <w:r w:rsidR="000C2AF8" w:rsidRPr="001A116D">
        <w:rPr>
          <w:szCs w:val="24"/>
        </w:rPr>
        <w:t>калибратор</w:t>
      </w:r>
      <w:r w:rsidRPr="001A116D">
        <w:rPr>
          <w:szCs w:val="24"/>
        </w:rPr>
        <w:t>а.</w:t>
      </w:r>
    </w:p>
    <w:p w14:paraId="598D58F0" w14:textId="77777777" w:rsidR="00A76C47" w:rsidRPr="001A116D" w:rsidRDefault="00A76C47" w:rsidP="00A76C47">
      <w:pPr>
        <w:pStyle w:val="2"/>
        <w:numPr>
          <w:ilvl w:val="3"/>
          <w:numId w:val="10"/>
        </w:numPr>
        <w:jc w:val="left"/>
        <w:rPr>
          <w:szCs w:val="24"/>
        </w:rPr>
      </w:pPr>
      <w:r w:rsidRPr="001A116D">
        <w:rPr>
          <w:szCs w:val="24"/>
        </w:rPr>
        <w:t xml:space="preserve">Маркировка </w:t>
      </w:r>
      <w:r w:rsidR="000C2AF8" w:rsidRPr="001A116D">
        <w:rPr>
          <w:szCs w:val="24"/>
        </w:rPr>
        <w:t>калибратор</w:t>
      </w:r>
      <w:r w:rsidRPr="001A116D">
        <w:rPr>
          <w:szCs w:val="24"/>
        </w:rPr>
        <w:t>а должна быть четкой. Все надписи и обозначения – легко читаемыми.</w:t>
      </w:r>
    </w:p>
    <w:p w14:paraId="1E99CA61" w14:textId="77777777" w:rsidR="00B73776" w:rsidRPr="001A116D" w:rsidRDefault="000C2AF8" w:rsidP="00A76C47">
      <w:pPr>
        <w:pStyle w:val="2"/>
        <w:numPr>
          <w:ilvl w:val="3"/>
          <w:numId w:val="10"/>
        </w:numPr>
        <w:jc w:val="left"/>
        <w:rPr>
          <w:szCs w:val="24"/>
        </w:rPr>
      </w:pPr>
      <w:r w:rsidRPr="001A116D">
        <w:rPr>
          <w:szCs w:val="24"/>
        </w:rPr>
        <w:t>Калибратор</w:t>
      </w:r>
      <w:r w:rsidR="00B73776" w:rsidRPr="001A116D">
        <w:rPr>
          <w:szCs w:val="24"/>
        </w:rPr>
        <w:t xml:space="preserve"> считается годным, если по все</w:t>
      </w:r>
      <w:r w:rsidR="007A43F7" w:rsidRPr="001A116D">
        <w:rPr>
          <w:szCs w:val="24"/>
        </w:rPr>
        <w:t>м</w:t>
      </w:r>
      <w:r w:rsidR="00B73776" w:rsidRPr="001A116D">
        <w:rPr>
          <w:szCs w:val="24"/>
        </w:rPr>
        <w:t xml:space="preserve"> пунктам получен положительный результат.</w:t>
      </w:r>
    </w:p>
    <w:p w14:paraId="0CF5AC5B" w14:textId="77777777" w:rsidR="00A76C47" w:rsidRPr="001A116D" w:rsidRDefault="00A76C47" w:rsidP="00A76C47">
      <w:pPr>
        <w:pStyle w:val="2"/>
        <w:numPr>
          <w:ilvl w:val="2"/>
          <w:numId w:val="10"/>
        </w:numPr>
        <w:jc w:val="left"/>
        <w:rPr>
          <w:b/>
          <w:szCs w:val="24"/>
        </w:rPr>
      </w:pPr>
      <w:r w:rsidRPr="001A116D">
        <w:rPr>
          <w:b/>
          <w:szCs w:val="24"/>
        </w:rPr>
        <w:t>Опробование.</w:t>
      </w:r>
    </w:p>
    <w:p w14:paraId="47E1CC9D" w14:textId="77777777" w:rsidR="00B73776" w:rsidRPr="001A116D" w:rsidRDefault="00B73776" w:rsidP="00A76C47">
      <w:pPr>
        <w:pStyle w:val="2"/>
        <w:numPr>
          <w:ilvl w:val="3"/>
          <w:numId w:val="10"/>
        </w:numPr>
        <w:jc w:val="left"/>
        <w:rPr>
          <w:szCs w:val="24"/>
        </w:rPr>
      </w:pPr>
      <w:r w:rsidRPr="001A116D">
        <w:rPr>
          <w:bCs/>
          <w:szCs w:val="24"/>
        </w:rPr>
        <w:t xml:space="preserve">Включить </w:t>
      </w:r>
      <w:r w:rsidR="000C2AF8" w:rsidRPr="001A116D">
        <w:rPr>
          <w:bCs/>
          <w:szCs w:val="24"/>
        </w:rPr>
        <w:t>калибратор</w:t>
      </w:r>
      <w:r w:rsidRPr="001A116D">
        <w:rPr>
          <w:bCs/>
          <w:szCs w:val="24"/>
        </w:rPr>
        <w:t xml:space="preserve">, передвинув </w:t>
      </w:r>
      <w:r w:rsidRPr="001A116D">
        <w:rPr>
          <w:szCs w:val="24"/>
        </w:rPr>
        <w:t xml:space="preserve">переключатель из положения </w:t>
      </w:r>
      <w:r w:rsidRPr="001A116D">
        <w:rPr>
          <w:b/>
          <w:szCs w:val="24"/>
          <w:bdr w:val="single" w:sz="4" w:space="0" w:color="auto"/>
          <w:shd w:val="clear" w:color="auto" w:fill="E6E6E6"/>
        </w:rPr>
        <w:t>выкл</w:t>
      </w:r>
      <w:r w:rsidRPr="001A116D">
        <w:rPr>
          <w:bCs/>
          <w:szCs w:val="24"/>
        </w:rPr>
        <w:t xml:space="preserve"> в положение </w:t>
      </w:r>
      <w:r w:rsidRPr="001A116D">
        <w:rPr>
          <w:bCs/>
          <w:szCs w:val="24"/>
          <w:bdr w:val="single" w:sz="4" w:space="0" w:color="auto"/>
          <w:shd w:val="clear" w:color="auto" w:fill="E6E6E6"/>
        </w:rPr>
        <w:t>94 дБ</w:t>
      </w:r>
      <w:r w:rsidRPr="001A116D">
        <w:rPr>
          <w:bCs/>
          <w:szCs w:val="24"/>
        </w:rPr>
        <w:t>. При этом должен включиться зеленый сигнальный светодиод.</w:t>
      </w:r>
      <w:r w:rsidR="007A43F7" w:rsidRPr="001A116D">
        <w:rPr>
          <w:bCs/>
          <w:szCs w:val="24"/>
        </w:rPr>
        <w:t xml:space="preserve"> </w:t>
      </w:r>
      <w:r w:rsidRPr="001A116D">
        <w:rPr>
          <w:bCs/>
          <w:szCs w:val="24"/>
        </w:rPr>
        <w:t xml:space="preserve">Из </w:t>
      </w:r>
      <w:r w:rsidR="00E656CC" w:rsidRPr="001A116D">
        <w:rPr>
          <w:bCs/>
          <w:szCs w:val="24"/>
        </w:rPr>
        <w:t>входного отверстия калибратора</w:t>
      </w:r>
      <w:r w:rsidRPr="001A116D">
        <w:rPr>
          <w:bCs/>
          <w:szCs w:val="24"/>
        </w:rPr>
        <w:t xml:space="preserve"> должен быть слышен постоянный</w:t>
      </w:r>
      <w:r w:rsidR="00B86E7E" w:rsidRPr="001A116D">
        <w:rPr>
          <w:bCs/>
          <w:szCs w:val="24"/>
        </w:rPr>
        <w:t xml:space="preserve"> тональный</w:t>
      </w:r>
      <w:r w:rsidRPr="001A116D">
        <w:rPr>
          <w:bCs/>
          <w:szCs w:val="24"/>
        </w:rPr>
        <w:t xml:space="preserve"> звуковой сигнал.</w:t>
      </w:r>
    </w:p>
    <w:p w14:paraId="3C738DA9" w14:textId="77777777" w:rsidR="00B73776" w:rsidRPr="001A116D" w:rsidRDefault="00B73776" w:rsidP="00A76C47">
      <w:pPr>
        <w:pStyle w:val="2"/>
        <w:numPr>
          <w:ilvl w:val="3"/>
          <w:numId w:val="10"/>
        </w:numPr>
        <w:jc w:val="left"/>
        <w:rPr>
          <w:szCs w:val="24"/>
        </w:rPr>
      </w:pPr>
      <w:r w:rsidRPr="001A116D">
        <w:rPr>
          <w:bCs/>
          <w:szCs w:val="24"/>
        </w:rPr>
        <w:t xml:space="preserve">Передвинуть переключатель в положение </w:t>
      </w:r>
      <w:r w:rsidRPr="001A116D">
        <w:rPr>
          <w:bCs/>
          <w:szCs w:val="24"/>
          <w:bdr w:val="single" w:sz="4" w:space="0" w:color="auto"/>
          <w:shd w:val="clear" w:color="auto" w:fill="E6E6E6"/>
        </w:rPr>
        <w:t xml:space="preserve">114 дБ </w:t>
      </w:r>
      <w:r w:rsidRPr="001A116D">
        <w:rPr>
          <w:bCs/>
          <w:szCs w:val="24"/>
        </w:rPr>
        <w:t xml:space="preserve"> громкость звукового сигнала должна увеличиться.</w:t>
      </w:r>
    </w:p>
    <w:p w14:paraId="380E5214" w14:textId="77777777" w:rsidR="007E193A" w:rsidRPr="001A116D" w:rsidRDefault="00B73776" w:rsidP="00A76C47">
      <w:pPr>
        <w:pStyle w:val="2"/>
        <w:numPr>
          <w:ilvl w:val="3"/>
          <w:numId w:val="10"/>
        </w:numPr>
        <w:jc w:val="left"/>
        <w:rPr>
          <w:szCs w:val="24"/>
        </w:rPr>
      </w:pPr>
      <w:r w:rsidRPr="001A116D">
        <w:rPr>
          <w:color w:val="000000"/>
          <w:szCs w:val="24"/>
        </w:rPr>
        <w:t xml:space="preserve">Передвинуть переключатель в положение </w:t>
      </w:r>
      <w:r w:rsidRPr="001A116D">
        <w:rPr>
          <w:b/>
          <w:szCs w:val="24"/>
          <w:bdr w:val="single" w:sz="4" w:space="0" w:color="auto"/>
          <w:shd w:val="clear" w:color="auto" w:fill="E6E6E6"/>
        </w:rPr>
        <w:t>выкл</w:t>
      </w:r>
      <w:r w:rsidRPr="001A116D">
        <w:rPr>
          <w:color w:val="000000"/>
          <w:szCs w:val="24"/>
        </w:rPr>
        <w:t>. Сигнальный светодиод должен выключиться, звуковой сигнал должен прекратиться.</w:t>
      </w:r>
    </w:p>
    <w:p w14:paraId="186FA043" w14:textId="77777777" w:rsidR="007E193A" w:rsidRPr="001A116D" w:rsidRDefault="000C2AF8" w:rsidP="00A76C47">
      <w:pPr>
        <w:pStyle w:val="2"/>
        <w:numPr>
          <w:ilvl w:val="3"/>
          <w:numId w:val="10"/>
        </w:numPr>
        <w:jc w:val="left"/>
        <w:rPr>
          <w:szCs w:val="24"/>
        </w:rPr>
      </w:pPr>
      <w:r w:rsidRPr="001A116D">
        <w:rPr>
          <w:szCs w:val="24"/>
        </w:rPr>
        <w:t>Калибратор</w:t>
      </w:r>
      <w:r w:rsidR="007E193A" w:rsidRPr="001A116D">
        <w:rPr>
          <w:szCs w:val="24"/>
        </w:rPr>
        <w:t xml:space="preserve"> считается годным, если по все пунктам получен положительный результат.</w:t>
      </w:r>
    </w:p>
    <w:p w14:paraId="0D63D966" w14:textId="77777777" w:rsidR="007E193A" w:rsidRPr="001A116D" w:rsidRDefault="007E193A" w:rsidP="007E193A">
      <w:pPr>
        <w:pStyle w:val="2"/>
        <w:numPr>
          <w:ilvl w:val="2"/>
          <w:numId w:val="10"/>
        </w:numPr>
        <w:jc w:val="left"/>
        <w:rPr>
          <w:b/>
          <w:szCs w:val="24"/>
        </w:rPr>
      </w:pPr>
      <w:r w:rsidRPr="001A116D">
        <w:rPr>
          <w:b/>
          <w:szCs w:val="24"/>
        </w:rPr>
        <w:t>Определение заданного УЗД.</w:t>
      </w:r>
    </w:p>
    <w:p w14:paraId="4A97D43A" w14:textId="77777777" w:rsidR="00243385" w:rsidRPr="001A116D" w:rsidRDefault="00243385" w:rsidP="007E193A">
      <w:pPr>
        <w:pStyle w:val="2"/>
        <w:numPr>
          <w:ilvl w:val="3"/>
          <w:numId w:val="10"/>
        </w:numPr>
        <w:jc w:val="left"/>
        <w:rPr>
          <w:szCs w:val="24"/>
        </w:rPr>
      </w:pPr>
      <w:r w:rsidRPr="001A116D">
        <w:rPr>
          <w:szCs w:val="24"/>
        </w:rPr>
        <w:t>Подготовить к работе микрофон и мультиметр в соответствие с требованиями эксплуатационной документации.</w:t>
      </w:r>
    </w:p>
    <w:p w14:paraId="3DB59B6C" w14:textId="77777777" w:rsidR="00243385" w:rsidRPr="001A116D" w:rsidRDefault="00243385" w:rsidP="007E193A">
      <w:pPr>
        <w:pStyle w:val="2"/>
        <w:numPr>
          <w:ilvl w:val="3"/>
          <w:numId w:val="10"/>
        </w:numPr>
        <w:jc w:val="left"/>
        <w:rPr>
          <w:szCs w:val="24"/>
        </w:rPr>
      </w:pPr>
      <w:r w:rsidRPr="001A116D">
        <w:rPr>
          <w:szCs w:val="24"/>
        </w:rPr>
        <w:t xml:space="preserve">Непосредственно перед проведением </w:t>
      </w:r>
      <w:r w:rsidR="00A44C0D" w:rsidRPr="001A116D">
        <w:rPr>
          <w:szCs w:val="24"/>
        </w:rPr>
        <w:t>поверки</w:t>
      </w:r>
      <w:r w:rsidRPr="001A116D">
        <w:rPr>
          <w:szCs w:val="24"/>
        </w:rPr>
        <w:t xml:space="preserve"> с помощью вторичного эталона ВЭТ</w:t>
      </w:r>
      <w:r w:rsidR="00B24B59" w:rsidRPr="001A116D">
        <w:rPr>
          <w:szCs w:val="24"/>
        </w:rPr>
        <w:t> </w:t>
      </w:r>
      <w:r w:rsidRPr="001A116D">
        <w:rPr>
          <w:szCs w:val="24"/>
        </w:rPr>
        <w:t>19</w:t>
      </w:r>
      <w:r w:rsidRPr="001A116D">
        <w:rPr>
          <w:szCs w:val="24"/>
        </w:rPr>
        <w:noBreakHyphen/>
        <w:t>1</w:t>
      </w:r>
      <w:r w:rsidRPr="001A116D">
        <w:rPr>
          <w:szCs w:val="24"/>
        </w:rPr>
        <w:noBreakHyphen/>
        <w:t>2008 определить чувствительность микрофона на частоте измерений в соответствии с руководством по эксплуатации эталона</w:t>
      </w:r>
      <w:r w:rsidR="00B24B59" w:rsidRPr="001A116D">
        <w:rPr>
          <w:szCs w:val="24"/>
        </w:rPr>
        <w:t xml:space="preserve"> или определить чувствительность микрофона на частоте измерений по результатам последней поверки путём внесения поправок на давление и температуру в месте поверки  на момент измерения УЗД</w:t>
      </w:r>
      <w:r w:rsidRPr="001A116D">
        <w:rPr>
          <w:szCs w:val="24"/>
        </w:rPr>
        <w:t>.</w:t>
      </w:r>
    </w:p>
    <w:p w14:paraId="7B185CB7" w14:textId="77777777" w:rsidR="00243385" w:rsidRPr="001A116D" w:rsidRDefault="00243385" w:rsidP="007E193A">
      <w:pPr>
        <w:pStyle w:val="2"/>
        <w:numPr>
          <w:ilvl w:val="3"/>
          <w:numId w:val="10"/>
        </w:numPr>
        <w:jc w:val="left"/>
        <w:rPr>
          <w:szCs w:val="24"/>
        </w:rPr>
      </w:pPr>
      <w:r w:rsidRPr="001A116D">
        <w:rPr>
          <w:szCs w:val="24"/>
        </w:rPr>
        <w:t>Выход микрофона подключить к входу мультиметра.</w:t>
      </w:r>
    </w:p>
    <w:p w14:paraId="70A9DA8E" w14:textId="77777777" w:rsidR="00243385" w:rsidRPr="001A116D" w:rsidRDefault="00243385" w:rsidP="007E193A">
      <w:pPr>
        <w:pStyle w:val="2"/>
        <w:numPr>
          <w:ilvl w:val="3"/>
          <w:numId w:val="10"/>
        </w:numPr>
        <w:jc w:val="left"/>
        <w:rPr>
          <w:szCs w:val="24"/>
        </w:rPr>
      </w:pPr>
      <w:r w:rsidRPr="001A116D">
        <w:rPr>
          <w:szCs w:val="24"/>
        </w:rPr>
        <w:t xml:space="preserve">Установить на мультиметре режим измерения переменного напряжения, </w:t>
      </w:r>
      <w:r w:rsidRPr="001A116D">
        <w:rPr>
          <w:szCs w:val="24"/>
          <w:bdr w:val="single" w:sz="4" w:space="0" w:color="auto"/>
          <w:shd w:val="clear" w:color="auto" w:fill="E6E6E6"/>
        </w:rPr>
        <w:t>АC V</w:t>
      </w:r>
      <w:r w:rsidRPr="001A116D">
        <w:rPr>
          <w:szCs w:val="24"/>
        </w:rPr>
        <w:t xml:space="preserve">. Включить фильтр </w:t>
      </w:r>
      <w:r w:rsidRPr="001A116D">
        <w:rPr>
          <w:szCs w:val="24"/>
          <w:bdr w:val="single" w:sz="4" w:space="0" w:color="auto"/>
          <w:shd w:val="clear" w:color="auto" w:fill="E6E6E6"/>
        </w:rPr>
        <w:t>SLOW</w:t>
      </w:r>
      <w:r w:rsidRPr="001A116D">
        <w:rPr>
          <w:szCs w:val="24"/>
        </w:rPr>
        <w:t xml:space="preserve">  и разрешающую способность 6½ разрядов. Установить на мультиметре диапазон 1 В при измерении УЗД 114 дБ или 100 мВ при измерении УЗД 94 дБ.</w:t>
      </w:r>
    </w:p>
    <w:p w14:paraId="3F326003" w14:textId="77777777" w:rsidR="00B43DAA" w:rsidRPr="001A116D" w:rsidRDefault="00243385" w:rsidP="007E193A">
      <w:pPr>
        <w:pStyle w:val="2"/>
        <w:numPr>
          <w:ilvl w:val="3"/>
          <w:numId w:val="10"/>
        </w:numPr>
        <w:jc w:val="left"/>
        <w:rPr>
          <w:szCs w:val="24"/>
        </w:rPr>
      </w:pPr>
      <w:r w:rsidRPr="001A116D">
        <w:rPr>
          <w:szCs w:val="24"/>
        </w:rPr>
        <w:t xml:space="preserve">Установить калибратор на микрофон  таким образом, чтобы капсюль микрофона упирался в опорное кольцо </w:t>
      </w:r>
      <w:r w:rsidR="00E656CC" w:rsidRPr="001A116D">
        <w:rPr>
          <w:szCs w:val="24"/>
        </w:rPr>
        <w:t>входного отверстия</w:t>
      </w:r>
      <w:r w:rsidRPr="001A116D">
        <w:rPr>
          <w:szCs w:val="24"/>
        </w:rPr>
        <w:t xml:space="preserve"> калибратора.</w:t>
      </w:r>
    </w:p>
    <w:p w14:paraId="0A9A389F" w14:textId="77777777" w:rsidR="00B43DAA" w:rsidRPr="001A116D" w:rsidRDefault="00B43DAA" w:rsidP="007E193A">
      <w:pPr>
        <w:pStyle w:val="2"/>
        <w:numPr>
          <w:ilvl w:val="3"/>
          <w:numId w:val="10"/>
        </w:numPr>
        <w:jc w:val="left"/>
        <w:rPr>
          <w:szCs w:val="24"/>
        </w:rPr>
      </w:pPr>
      <w:r w:rsidRPr="001A116D">
        <w:rPr>
          <w:szCs w:val="24"/>
        </w:rPr>
        <w:t>Включить калибратор в режим воспроизведения основного</w:t>
      </w:r>
      <w:r w:rsidR="003B3A1E" w:rsidRPr="001A116D">
        <w:rPr>
          <w:szCs w:val="24"/>
        </w:rPr>
        <w:t xml:space="preserve"> заданного</w:t>
      </w:r>
      <w:r w:rsidRPr="001A116D">
        <w:rPr>
          <w:szCs w:val="24"/>
        </w:rPr>
        <w:t xml:space="preserve"> УЗД 114 дБ, для чего передвинуть переключатель калибратора в положение </w:t>
      </w:r>
      <w:r w:rsidRPr="001A116D">
        <w:rPr>
          <w:szCs w:val="24"/>
          <w:bdr w:val="single" w:sz="4" w:space="0" w:color="auto"/>
          <w:shd w:val="clear" w:color="auto" w:fill="E6E6E6"/>
        </w:rPr>
        <w:t>114 дБ</w:t>
      </w:r>
      <w:r w:rsidRPr="001A116D">
        <w:rPr>
          <w:szCs w:val="24"/>
        </w:rPr>
        <w:t>.</w:t>
      </w:r>
    </w:p>
    <w:p w14:paraId="597AE3F5" w14:textId="77777777" w:rsidR="005229A3" w:rsidRPr="001A6BDC" w:rsidRDefault="005229A3" w:rsidP="007E193A">
      <w:pPr>
        <w:pStyle w:val="2"/>
        <w:numPr>
          <w:ilvl w:val="3"/>
          <w:numId w:val="10"/>
        </w:numPr>
        <w:jc w:val="left"/>
        <w:rPr>
          <w:szCs w:val="24"/>
        </w:rPr>
      </w:pPr>
      <w:r w:rsidRPr="001A6BDC">
        <w:rPr>
          <w:szCs w:val="24"/>
        </w:rPr>
        <w:t>Через 30 с после включения калибратора произвести в течение 20 с 5 отсчетов показания мультиметра.</w:t>
      </w:r>
    </w:p>
    <w:p w14:paraId="5A8810AF" w14:textId="77777777" w:rsidR="005229A3" w:rsidRPr="001A6BDC" w:rsidRDefault="005229A3" w:rsidP="007E193A">
      <w:pPr>
        <w:pStyle w:val="2"/>
        <w:numPr>
          <w:ilvl w:val="3"/>
          <w:numId w:val="10"/>
        </w:numPr>
        <w:jc w:val="left"/>
        <w:rPr>
          <w:szCs w:val="24"/>
        </w:rPr>
      </w:pPr>
      <w:r w:rsidRPr="001A6BDC">
        <w:rPr>
          <w:szCs w:val="24"/>
        </w:rPr>
        <w:t>Выключить калибратор.</w:t>
      </w:r>
    </w:p>
    <w:p w14:paraId="30F4EBE2" w14:textId="77777777" w:rsidR="005229A3" w:rsidRPr="001A6BDC" w:rsidRDefault="005229A3" w:rsidP="007E193A">
      <w:pPr>
        <w:pStyle w:val="2"/>
        <w:numPr>
          <w:ilvl w:val="3"/>
          <w:numId w:val="10"/>
        </w:numPr>
        <w:jc w:val="left"/>
        <w:rPr>
          <w:szCs w:val="24"/>
        </w:rPr>
      </w:pPr>
      <w:r w:rsidRPr="001A6BDC">
        <w:rPr>
          <w:szCs w:val="24"/>
        </w:rPr>
        <w:t>Снять калибратор с микрофона.</w:t>
      </w:r>
    </w:p>
    <w:p w14:paraId="3F09FC91" w14:textId="77777777" w:rsidR="000F04FC" w:rsidRPr="001A116D" w:rsidRDefault="005229A3" w:rsidP="007E193A">
      <w:pPr>
        <w:pStyle w:val="2"/>
        <w:numPr>
          <w:ilvl w:val="3"/>
          <w:numId w:val="10"/>
        </w:numPr>
        <w:jc w:val="left"/>
        <w:rPr>
          <w:szCs w:val="24"/>
        </w:rPr>
      </w:pPr>
      <w:r w:rsidRPr="001A6BDC">
        <w:rPr>
          <w:szCs w:val="24"/>
        </w:rPr>
        <w:lastRenderedPageBreak/>
        <w:t>Вычислить  измеренный УЗД по формуле:</w:t>
      </w:r>
      <w:r w:rsidRPr="001A6BDC">
        <w:rPr>
          <w:szCs w:val="24"/>
        </w:rPr>
        <w:br/>
      </w:r>
      <w:r w:rsidRPr="001A6BDC">
        <w:rPr>
          <w:szCs w:val="24"/>
        </w:rPr>
        <w:br/>
      </w:r>
      <w:r w:rsidRPr="001A6BDC">
        <w:rPr>
          <w:szCs w:val="24"/>
          <w:lang w:val="en-US"/>
        </w:rPr>
        <w:t>L</w:t>
      </w:r>
      <w:r w:rsidRPr="001A6BDC">
        <w:rPr>
          <w:szCs w:val="24"/>
        </w:rPr>
        <w:t>=20</w:t>
      </w:r>
      <w:r w:rsidR="00A44C0D">
        <w:rPr>
          <w:szCs w:val="24"/>
          <w:lang w:val="en-US"/>
        </w:rPr>
        <w:t>l</w:t>
      </w:r>
      <w:r w:rsidRPr="001A6BDC">
        <w:rPr>
          <w:szCs w:val="24"/>
          <w:lang w:val="en-US"/>
        </w:rPr>
        <w:t>og</w:t>
      </w:r>
      <w:r w:rsidRPr="001A6BDC">
        <w:rPr>
          <w:szCs w:val="24"/>
        </w:rPr>
        <w:t>(</w:t>
      </w:r>
      <w:r w:rsidRPr="001A6BDC">
        <w:rPr>
          <w:szCs w:val="24"/>
          <w:lang w:val="en-US"/>
        </w:rPr>
        <w:t>V</w:t>
      </w:r>
      <w:r w:rsidRPr="001A6BDC">
        <w:rPr>
          <w:szCs w:val="24"/>
        </w:rPr>
        <w:t>ср/</w:t>
      </w:r>
      <w:r w:rsidRPr="001A6BDC">
        <w:rPr>
          <w:szCs w:val="24"/>
          <w:lang w:val="en-US"/>
        </w:rPr>
        <w:t>K</w:t>
      </w:r>
      <w:r w:rsidRPr="001A6BDC">
        <w:rPr>
          <w:szCs w:val="24"/>
        </w:rPr>
        <w:t>/</w:t>
      </w:r>
      <w:r w:rsidRPr="001A6BDC">
        <w:rPr>
          <w:szCs w:val="24"/>
          <w:lang w:val="en-US"/>
        </w:rPr>
        <w:t>P</w:t>
      </w:r>
      <w:r w:rsidRPr="001A6BDC">
        <w:rPr>
          <w:szCs w:val="24"/>
          <w:vertAlign w:val="subscript"/>
        </w:rPr>
        <w:t>0</w:t>
      </w:r>
      <w:r w:rsidRPr="001A6BDC">
        <w:rPr>
          <w:szCs w:val="24"/>
        </w:rPr>
        <w:t>), где:</w:t>
      </w:r>
      <w:r w:rsidRPr="001A6BDC">
        <w:rPr>
          <w:szCs w:val="24"/>
        </w:rPr>
        <w:br/>
      </w:r>
      <w:r w:rsidRPr="001A6BDC">
        <w:rPr>
          <w:szCs w:val="24"/>
        </w:rPr>
        <w:br/>
      </w:r>
      <w:r w:rsidRPr="001A116D">
        <w:rPr>
          <w:szCs w:val="24"/>
          <w:lang w:val="en-US"/>
        </w:rPr>
        <w:t>V</w:t>
      </w:r>
      <w:r w:rsidRPr="001A116D">
        <w:rPr>
          <w:szCs w:val="24"/>
        </w:rPr>
        <w:t>ср – среднее значение отсчетов п.</w:t>
      </w:r>
      <w:r w:rsidR="00A44C0D" w:rsidRPr="001A116D">
        <w:rPr>
          <w:szCs w:val="24"/>
          <w:lang w:val="en-US"/>
        </w:rPr>
        <w:t> </w:t>
      </w:r>
      <w:r w:rsidR="00A44C0D" w:rsidRPr="001A116D">
        <w:rPr>
          <w:szCs w:val="24"/>
        </w:rPr>
        <w:t>8</w:t>
      </w:r>
      <w:r w:rsidRPr="001A116D">
        <w:rPr>
          <w:szCs w:val="24"/>
        </w:rPr>
        <w:t>.</w:t>
      </w:r>
      <w:r w:rsidR="00A44C0D" w:rsidRPr="001A116D">
        <w:rPr>
          <w:szCs w:val="24"/>
        </w:rPr>
        <w:t>6</w:t>
      </w:r>
      <w:r w:rsidRPr="001A116D">
        <w:rPr>
          <w:szCs w:val="24"/>
        </w:rPr>
        <w:t>.</w:t>
      </w:r>
      <w:r w:rsidR="00A44C0D" w:rsidRPr="001A116D">
        <w:rPr>
          <w:szCs w:val="24"/>
        </w:rPr>
        <w:t>3</w:t>
      </w:r>
      <w:r w:rsidRPr="001A116D">
        <w:rPr>
          <w:szCs w:val="24"/>
        </w:rPr>
        <w:t>.</w:t>
      </w:r>
      <w:r w:rsidR="00A44C0D" w:rsidRPr="001A116D">
        <w:rPr>
          <w:szCs w:val="24"/>
        </w:rPr>
        <w:t>7</w:t>
      </w:r>
      <w:r w:rsidRPr="001A116D">
        <w:rPr>
          <w:szCs w:val="24"/>
        </w:rPr>
        <w:t>, мВ</w:t>
      </w:r>
      <w:r w:rsidRPr="001A116D">
        <w:rPr>
          <w:szCs w:val="24"/>
        </w:rPr>
        <w:br/>
        <w:t>K – чувствительность микрофона, мВ/Па,</w:t>
      </w:r>
      <w:r w:rsidRPr="001A116D">
        <w:rPr>
          <w:szCs w:val="24"/>
        </w:rPr>
        <w:br/>
        <w:t>Р</w:t>
      </w:r>
      <w:r w:rsidRPr="001A116D">
        <w:rPr>
          <w:szCs w:val="24"/>
          <w:vertAlign w:val="subscript"/>
        </w:rPr>
        <w:t>0</w:t>
      </w:r>
      <w:r w:rsidRPr="001A116D">
        <w:rPr>
          <w:szCs w:val="24"/>
        </w:rPr>
        <w:t xml:space="preserve"> – опорное значение звукового давления, 0,00002 Па.</w:t>
      </w:r>
    </w:p>
    <w:p w14:paraId="7D2B1ABE" w14:textId="77777777" w:rsidR="000F04FC" w:rsidRPr="001A116D" w:rsidRDefault="000F04FC" w:rsidP="007E193A">
      <w:pPr>
        <w:pStyle w:val="2"/>
        <w:numPr>
          <w:ilvl w:val="3"/>
          <w:numId w:val="10"/>
        </w:numPr>
        <w:jc w:val="left"/>
        <w:rPr>
          <w:szCs w:val="24"/>
        </w:rPr>
      </w:pPr>
      <w:r w:rsidRPr="001A116D">
        <w:rPr>
          <w:szCs w:val="24"/>
        </w:rPr>
        <w:t>Повторить</w:t>
      </w:r>
      <w:r w:rsidR="00A44C0D" w:rsidRPr="001A116D">
        <w:rPr>
          <w:szCs w:val="24"/>
        </w:rPr>
        <w:t xml:space="preserve"> операции по</w:t>
      </w:r>
      <w:r w:rsidRPr="001A116D">
        <w:rPr>
          <w:szCs w:val="24"/>
        </w:rPr>
        <w:t xml:space="preserve"> пп. 8.6.3.5.-8.6.3.10 дважды, чтобы общее число значений измеренного УЗД было равно трем.</w:t>
      </w:r>
    </w:p>
    <w:p w14:paraId="79ADE394" w14:textId="77777777" w:rsidR="000F04FC" w:rsidRPr="001A116D" w:rsidRDefault="000F04FC" w:rsidP="007E193A">
      <w:pPr>
        <w:pStyle w:val="2"/>
        <w:numPr>
          <w:ilvl w:val="3"/>
          <w:numId w:val="10"/>
        </w:numPr>
        <w:jc w:val="left"/>
        <w:rPr>
          <w:szCs w:val="24"/>
        </w:rPr>
      </w:pPr>
      <w:r w:rsidRPr="001A116D">
        <w:rPr>
          <w:szCs w:val="24"/>
        </w:rPr>
        <w:t>Вычислить среднее значение измеренного УЗД.</w:t>
      </w:r>
    </w:p>
    <w:p w14:paraId="1F00AF03" w14:textId="77777777" w:rsidR="000F04FC" w:rsidRPr="001A116D" w:rsidRDefault="000F04FC" w:rsidP="007E193A">
      <w:pPr>
        <w:pStyle w:val="2"/>
        <w:numPr>
          <w:ilvl w:val="3"/>
          <w:numId w:val="10"/>
        </w:numPr>
        <w:jc w:val="left"/>
        <w:rPr>
          <w:szCs w:val="24"/>
        </w:rPr>
      </w:pPr>
      <w:r w:rsidRPr="001A116D">
        <w:rPr>
          <w:szCs w:val="24"/>
        </w:rPr>
        <w:t xml:space="preserve">Вычислить абсолютное значение разности между полученным средним измеренным значением УЗД и заданным УЗД, увеличенное на </w:t>
      </w:r>
      <w:r w:rsidR="003B3A1E" w:rsidRPr="001A116D">
        <w:rPr>
          <w:szCs w:val="24"/>
        </w:rPr>
        <w:t xml:space="preserve">максимально допустимую </w:t>
      </w:r>
      <w:r w:rsidRPr="001A116D">
        <w:rPr>
          <w:szCs w:val="24"/>
        </w:rPr>
        <w:t>расширенную неопределенность измерения.</w:t>
      </w:r>
    </w:p>
    <w:p w14:paraId="7846BE82" w14:textId="77777777" w:rsidR="000F04FC" w:rsidRPr="001A116D" w:rsidRDefault="000F04FC" w:rsidP="007E193A">
      <w:pPr>
        <w:pStyle w:val="2"/>
        <w:numPr>
          <w:ilvl w:val="3"/>
          <w:numId w:val="10"/>
        </w:numPr>
        <w:jc w:val="left"/>
        <w:rPr>
          <w:szCs w:val="24"/>
        </w:rPr>
      </w:pPr>
      <w:r w:rsidRPr="001A116D">
        <w:rPr>
          <w:szCs w:val="24"/>
        </w:rPr>
        <w:t>Повторить операции пп. 8.6.3.5.-8.6.3.13. для</w:t>
      </w:r>
      <w:r w:rsidR="003B3A1E" w:rsidRPr="001A116D">
        <w:rPr>
          <w:szCs w:val="24"/>
        </w:rPr>
        <w:t xml:space="preserve"> заданного</w:t>
      </w:r>
      <w:r w:rsidRPr="001A116D">
        <w:rPr>
          <w:szCs w:val="24"/>
        </w:rPr>
        <w:t xml:space="preserve"> уровня 94 дБ.</w:t>
      </w:r>
    </w:p>
    <w:p w14:paraId="4D0778D0" w14:textId="77777777" w:rsidR="00AB6ACA" w:rsidRPr="001A116D" w:rsidRDefault="000C2AF8" w:rsidP="007E193A">
      <w:pPr>
        <w:pStyle w:val="2"/>
        <w:numPr>
          <w:ilvl w:val="3"/>
          <w:numId w:val="10"/>
        </w:numPr>
        <w:jc w:val="left"/>
        <w:rPr>
          <w:szCs w:val="24"/>
        </w:rPr>
      </w:pPr>
      <w:r w:rsidRPr="001A116D">
        <w:rPr>
          <w:szCs w:val="24"/>
        </w:rPr>
        <w:t>Калибратор</w:t>
      </w:r>
      <w:r w:rsidR="000F04FC" w:rsidRPr="001A116D">
        <w:rPr>
          <w:szCs w:val="24"/>
        </w:rPr>
        <w:t xml:space="preserve"> считается годным, если</w:t>
      </w:r>
      <w:r w:rsidR="003B3A1E" w:rsidRPr="001A116D">
        <w:rPr>
          <w:szCs w:val="24"/>
        </w:rPr>
        <w:t xml:space="preserve"> для каждого заданного УЗД</w:t>
      </w:r>
      <w:r w:rsidR="000F04FC" w:rsidRPr="001A116D">
        <w:rPr>
          <w:szCs w:val="24"/>
        </w:rPr>
        <w:t xml:space="preserve"> абсолютное значение разности между полученным средним измеренным значением УЗД и заданным УЗД, увеличенное на </w:t>
      </w:r>
      <w:r w:rsidR="00A13133" w:rsidRPr="001A116D">
        <w:rPr>
          <w:szCs w:val="24"/>
        </w:rPr>
        <w:t>максимально допустиму</w:t>
      </w:r>
      <w:r w:rsidR="000F04FC" w:rsidRPr="001A116D">
        <w:rPr>
          <w:szCs w:val="24"/>
        </w:rPr>
        <w:t>ю расширенную неопределенность измерения</w:t>
      </w:r>
      <w:r w:rsidR="00AA1458" w:rsidRPr="001A116D">
        <w:rPr>
          <w:szCs w:val="24"/>
        </w:rPr>
        <w:t xml:space="preserve"> </w:t>
      </w:r>
      <w:r w:rsidR="000F04FC" w:rsidRPr="001A116D">
        <w:rPr>
          <w:szCs w:val="24"/>
        </w:rPr>
        <w:t>не превышает 0,4 дБ для обоих заданных уровней</w:t>
      </w:r>
      <w:r w:rsidR="00AB6ACA" w:rsidRPr="001A116D">
        <w:rPr>
          <w:szCs w:val="24"/>
        </w:rPr>
        <w:t>.</w:t>
      </w:r>
    </w:p>
    <w:p w14:paraId="32B29982" w14:textId="77777777" w:rsidR="001C1394" w:rsidRPr="001A116D" w:rsidRDefault="001C1394" w:rsidP="00AB6ACA">
      <w:pPr>
        <w:pStyle w:val="2"/>
        <w:numPr>
          <w:ilvl w:val="2"/>
          <w:numId w:val="10"/>
        </w:numPr>
        <w:jc w:val="left"/>
        <w:rPr>
          <w:b/>
          <w:szCs w:val="24"/>
        </w:rPr>
      </w:pPr>
      <w:r w:rsidRPr="001A116D">
        <w:rPr>
          <w:b/>
          <w:szCs w:val="24"/>
        </w:rPr>
        <w:t>Определение заданной частоты.</w:t>
      </w:r>
    </w:p>
    <w:p w14:paraId="08B7D0D2" w14:textId="77777777" w:rsidR="001C1394" w:rsidRPr="001A116D" w:rsidRDefault="001C1394" w:rsidP="001C1394">
      <w:pPr>
        <w:pStyle w:val="2"/>
        <w:numPr>
          <w:ilvl w:val="3"/>
          <w:numId w:val="10"/>
        </w:numPr>
        <w:jc w:val="left"/>
        <w:rPr>
          <w:szCs w:val="24"/>
        </w:rPr>
      </w:pPr>
      <w:r w:rsidRPr="001A116D">
        <w:rPr>
          <w:szCs w:val="24"/>
        </w:rPr>
        <w:t>Подготовить к работе микрофон и мультиметр в соответствие с требованиями эксплуатационной документации.</w:t>
      </w:r>
    </w:p>
    <w:p w14:paraId="0ED2AB6F" w14:textId="77777777" w:rsidR="00737652" w:rsidRPr="001A116D" w:rsidRDefault="00737652" w:rsidP="001C1394">
      <w:pPr>
        <w:pStyle w:val="2"/>
        <w:numPr>
          <w:ilvl w:val="3"/>
          <w:numId w:val="10"/>
        </w:numPr>
        <w:jc w:val="left"/>
        <w:rPr>
          <w:szCs w:val="24"/>
        </w:rPr>
      </w:pPr>
      <w:r w:rsidRPr="001A116D">
        <w:rPr>
          <w:szCs w:val="24"/>
        </w:rPr>
        <w:t>Выход микрофона подключить к входу мультиметра.</w:t>
      </w:r>
    </w:p>
    <w:p w14:paraId="43077C11" w14:textId="77777777" w:rsidR="00737652" w:rsidRPr="001A116D" w:rsidRDefault="00737652" w:rsidP="001C1394">
      <w:pPr>
        <w:pStyle w:val="2"/>
        <w:numPr>
          <w:ilvl w:val="3"/>
          <w:numId w:val="10"/>
        </w:numPr>
        <w:jc w:val="left"/>
        <w:rPr>
          <w:szCs w:val="24"/>
        </w:rPr>
      </w:pPr>
      <w:r w:rsidRPr="001A116D">
        <w:rPr>
          <w:szCs w:val="24"/>
        </w:rPr>
        <w:t xml:space="preserve">Установить на мультиметре режим измерения частоты переменного напряжения, </w:t>
      </w:r>
      <w:r w:rsidRPr="001A116D">
        <w:rPr>
          <w:szCs w:val="24"/>
          <w:bdr w:val="single" w:sz="4" w:space="0" w:color="auto"/>
          <w:shd w:val="clear" w:color="auto" w:fill="E6E6E6"/>
          <w:lang w:val="en-US"/>
        </w:rPr>
        <w:t>FREQ</w:t>
      </w:r>
      <w:r w:rsidRPr="001A116D">
        <w:rPr>
          <w:szCs w:val="24"/>
        </w:rPr>
        <w:t>.</w:t>
      </w:r>
    </w:p>
    <w:p w14:paraId="112F819A" w14:textId="77777777" w:rsidR="00737652" w:rsidRPr="001A116D" w:rsidRDefault="00737652" w:rsidP="001C1394">
      <w:pPr>
        <w:pStyle w:val="2"/>
        <w:numPr>
          <w:ilvl w:val="3"/>
          <w:numId w:val="10"/>
        </w:numPr>
        <w:jc w:val="left"/>
        <w:rPr>
          <w:szCs w:val="24"/>
        </w:rPr>
      </w:pPr>
      <w:r w:rsidRPr="001A116D">
        <w:rPr>
          <w:szCs w:val="24"/>
        </w:rPr>
        <w:t xml:space="preserve">Установить на мультиметре режим автоматического выбора диапазона, </w:t>
      </w:r>
      <w:r w:rsidRPr="001A116D">
        <w:rPr>
          <w:szCs w:val="24"/>
          <w:bdr w:val="single" w:sz="4" w:space="0" w:color="auto"/>
          <w:shd w:val="clear" w:color="auto" w:fill="E6E6E6"/>
        </w:rPr>
        <w:t>Auto/Man</w:t>
      </w:r>
      <w:r w:rsidRPr="001A116D">
        <w:rPr>
          <w:szCs w:val="24"/>
        </w:rPr>
        <w:t>.</w:t>
      </w:r>
    </w:p>
    <w:p w14:paraId="668BBA39" w14:textId="77777777" w:rsidR="00737652" w:rsidRPr="001A116D" w:rsidRDefault="00737652" w:rsidP="001C1394">
      <w:pPr>
        <w:pStyle w:val="2"/>
        <w:numPr>
          <w:ilvl w:val="3"/>
          <w:numId w:val="10"/>
        </w:numPr>
        <w:jc w:val="left"/>
        <w:rPr>
          <w:szCs w:val="24"/>
        </w:rPr>
      </w:pPr>
      <w:r w:rsidRPr="001A116D">
        <w:rPr>
          <w:szCs w:val="24"/>
        </w:rPr>
        <w:t xml:space="preserve">Включить калибратор в режим воспроизведения основного УЗД 114 дБ, для чего передвинуть переключатель калибратора в положение </w:t>
      </w:r>
      <w:r w:rsidRPr="001A116D">
        <w:rPr>
          <w:szCs w:val="24"/>
          <w:bdr w:val="single" w:sz="4" w:space="0" w:color="auto"/>
          <w:shd w:val="clear" w:color="auto" w:fill="E6E6E6"/>
        </w:rPr>
        <w:t>114 дБ</w:t>
      </w:r>
      <w:r w:rsidRPr="001A116D">
        <w:rPr>
          <w:szCs w:val="24"/>
        </w:rPr>
        <w:t>.</w:t>
      </w:r>
    </w:p>
    <w:p w14:paraId="19740F46" w14:textId="77777777" w:rsidR="00737652" w:rsidRPr="001A116D" w:rsidRDefault="00737652" w:rsidP="001C1394">
      <w:pPr>
        <w:pStyle w:val="2"/>
        <w:numPr>
          <w:ilvl w:val="3"/>
          <w:numId w:val="10"/>
        </w:numPr>
        <w:jc w:val="left"/>
        <w:rPr>
          <w:szCs w:val="24"/>
        </w:rPr>
      </w:pPr>
      <w:r w:rsidRPr="001A116D">
        <w:rPr>
          <w:szCs w:val="24"/>
        </w:rPr>
        <w:t xml:space="preserve">Через 30 с после включения калибратора запустить измерение частоты </w:t>
      </w:r>
      <w:r w:rsidRPr="001A116D">
        <w:rPr>
          <w:szCs w:val="24"/>
          <w:bdr w:val="single" w:sz="4" w:space="0" w:color="auto"/>
          <w:shd w:val="clear" w:color="auto" w:fill="E6E6E6"/>
          <w:lang w:val="en-US"/>
        </w:rPr>
        <w:t>FREQ</w:t>
      </w:r>
      <w:r w:rsidRPr="001A116D">
        <w:rPr>
          <w:szCs w:val="24"/>
        </w:rPr>
        <w:t xml:space="preserve"> и произвести отсчет показания мультиметра.</w:t>
      </w:r>
    </w:p>
    <w:p w14:paraId="147ABFDB" w14:textId="77777777" w:rsidR="00737652" w:rsidRPr="001A116D" w:rsidRDefault="00737652" w:rsidP="001C1394">
      <w:pPr>
        <w:pStyle w:val="2"/>
        <w:numPr>
          <w:ilvl w:val="3"/>
          <w:numId w:val="10"/>
        </w:numPr>
        <w:jc w:val="left"/>
        <w:rPr>
          <w:szCs w:val="24"/>
        </w:rPr>
      </w:pPr>
      <w:r w:rsidRPr="001A116D">
        <w:rPr>
          <w:rFonts w:ascii="ArialMT" w:hAnsi="ArialMT" w:cs="ArialMT"/>
          <w:szCs w:val="24"/>
        </w:rPr>
        <w:t xml:space="preserve">Вычислить абсолютное значение в процентах разности между измеренной и заданной частотой, увеличенное на </w:t>
      </w:r>
      <w:r w:rsidR="003B3A1E" w:rsidRPr="001A116D">
        <w:rPr>
          <w:rFonts w:ascii="ArialMT" w:hAnsi="ArialMT" w:cs="ArialMT"/>
          <w:szCs w:val="24"/>
        </w:rPr>
        <w:t xml:space="preserve">максимально допустимую </w:t>
      </w:r>
      <w:r w:rsidRPr="001A116D">
        <w:rPr>
          <w:rFonts w:ascii="ArialMT" w:hAnsi="ArialMT" w:cs="ArialMT"/>
          <w:szCs w:val="24"/>
        </w:rPr>
        <w:t>расширенную неопределенность измерений.</w:t>
      </w:r>
    </w:p>
    <w:p w14:paraId="441EFCB7" w14:textId="77777777" w:rsidR="00737652" w:rsidRPr="001A116D" w:rsidRDefault="00737652" w:rsidP="001C1394">
      <w:pPr>
        <w:pStyle w:val="2"/>
        <w:numPr>
          <w:ilvl w:val="3"/>
          <w:numId w:val="10"/>
        </w:numPr>
        <w:jc w:val="left"/>
        <w:rPr>
          <w:szCs w:val="24"/>
        </w:rPr>
      </w:pPr>
      <w:r w:rsidRPr="001A116D">
        <w:rPr>
          <w:rFonts w:ascii="ArialMT" w:hAnsi="ArialMT" w:cs="ArialMT"/>
          <w:szCs w:val="24"/>
        </w:rPr>
        <w:t>Повторить пп. 8.6.4.5-8.6.4.7 для уровня калибратора 94 дБ.</w:t>
      </w:r>
    </w:p>
    <w:p w14:paraId="73D1CF3F" w14:textId="77777777" w:rsidR="00611AE6" w:rsidRPr="001A116D" w:rsidRDefault="000C2AF8" w:rsidP="001C1394">
      <w:pPr>
        <w:pStyle w:val="2"/>
        <w:numPr>
          <w:ilvl w:val="3"/>
          <w:numId w:val="10"/>
        </w:numPr>
        <w:jc w:val="left"/>
        <w:rPr>
          <w:szCs w:val="24"/>
        </w:rPr>
      </w:pPr>
      <w:r w:rsidRPr="001A116D">
        <w:rPr>
          <w:szCs w:val="24"/>
        </w:rPr>
        <w:t>Калибратор</w:t>
      </w:r>
      <w:r w:rsidR="00737652" w:rsidRPr="001A116D">
        <w:rPr>
          <w:szCs w:val="24"/>
        </w:rPr>
        <w:t xml:space="preserve"> считается годным, если</w:t>
      </w:r>
      <w:r w:rsidR="003B3A1E" w:rsidRPr="001A116D">
        <w:rPr>
          <w:szCs w:val="24"/>
        </w:rPr>
        <w:t xml:space="preserve"> для каждого заданного УЗД</w:t>
      </w:r>
      <w:r w:rsidR="00737652" w:rsidRPr="001A116D">
        <w:rPr>
          <w:szCs w:val="24"/>
        </w:rPr>
        <w:t xml:space="preserve"> </w:t>
      </w:r>
      <w:r w:rsidR="00737652" w:rsidRPr="001A116D">
        <w:rPr>
          <w:rFonts w:ascii="ArialMT" w:hAnsi="ArialMT" w:cs="ArialMT"/>
          <w:szCs w:val="24"/>
        </w:rPr>
        <w:t xml:space="preserve">абсолютное значение в процентах разности между измеренной и заданной частотой, увеличенное на </w:t>
      </w:r>
      <w:r w:rsidR="006A4B0B" w:rsidRPr="001A116D">
        <w:rPr>
          <w:rFonts w:ascii="ArialMT" w:hAnsi="ArialMT" w:cs="ArialMT"/>
          <w:szCs w:val="24"/>
        </w:rPr>
        <w:t xml:space="preserve">максимально допустимую </w:t>
      </w:r>
      <w:r w:rsidR="00737652" w:rsidRPr="001A116D">
        <w:rPr>
          <w:rFonts w:ascii="ArialMT" w:hAnsi="ArialMT" w:cs="ArialMT"/>
          <w:szCs w:val="24"/>
        </w:rPr>
        <w:t>расширенную неопределенность измерений не превышает 1 %.</w:t>
      </w:r>
    </w:p>
    <w:p w14:paraId="53088AC3" w14:textId="77777777" w:rsidR="00611AE6" w:rsidRPr="001A116D" w:rsidRDefault="00611AE6" w:rsidP="00611AE6">
      <w:pPr>
        <w:pStyle w:val="2"/>
        <w:numPr>
          <w:ilvl w:val="2"/>
          <w:numId w:val="10"/>
        </w:numPr>
        <w:jc w:val="left"/>
        <w:rPr>
          <w:b/>
          <w:szCs w:val="24"/>
        </w:rPr>
      </w:pPr>
      <w:r w:rsidRPr="001A116D">
        <w:rPr>
          <w:b/>
          <w:szCs w:val="24"/>
        </w:rPr>
        <w:t>Определение нелинейных искажений.</w:t>
      </w:r>
    </w:p>
    <w:p w14:paraId="09C043D1" w14:textId="77777777" w:rsidR="00025C0E" w:rsidRPr="001A116D" w:rsidRDefault="00025C0E" w:rsidP="00611AE6">
      <w:pPr>
        <w:pStyle w:val="2"/>
        <w:numPr>
          <w:ilvl w:val="3"/>
          <w:numId w:val="10"/>
        </w:numPr>
        <w:jc w:val="left"/>
        <w:rPr>
          <w:szCs w:val="24"/>
        </w:rPr>
      </w:pPr>
      <w:r w:rsidRPr="001A116D">
        <w:rPr>
          <w:szCs w:val="24"/>
        </w:rPr>
        <w:t>Подготовить к работе микрофон и</w:t>
      </w:r>
      <w:r w:rsidR="00B86E7E" w:rsidRPr="001A116D">
        <w:rPr>
          <w:szCs w:val="24"/>
        </w:rPr>
        <w:t xml:space="preserve"> измеритель нелинейных искажений</w:t>
      </w:r>
      <w:r w:rsidRPr="001A116D">
        <w:rPr>
          <w:szCs w:val="24"/>
        </w:rPr>
        <w:t xml:space="preserve"> в соответствие с требованиями эксплуатационной документации.</w:t>
      </w:r>
    </w:p>
    <w:p w14:paraId="2FF66EC3" w14:textId="77777777" w:rsidR="0005731C" w:rsidRPr="001A116D" w:rsidRDefault="00025C0E" w:rsidP="00611AE6">
      <w:pPr>
        <w:pStyle w:val="2"/>
        <w:numPr>
          <w:ilvl w:val="3"/>
          <w:numId w:val="10"/>
        </w:numPr>
        <w:jc w:val="left"/>
        <w:rPr>
          <w:szCs w:val="24"/>
        </w:rPr>
      </w:pPr>
      <w:r w:rsidRPr="001A116D">
        <w:rPr>
          <w:szCs w:val="24"/>
        </w:rPr>
        <w:t>Выход микрофона подключить к входу измерителя нелинейных искажений (</w:t>
      </w:r>
      <w:r w:rsidRPr="001A116D" w:rsidDel="00332A38">
        <w:rPr>
          <w:szCs w:val="24"/>
        </w:rPr>
        <w:t>ИН</w:t>
      </w:r>
      <w:r w:rsidRPr="001A116D">
        <w:rPr>
          <w:szCs w:val="24"/>
        </w:rPr>
        <w:t>И).</w:t>
      </w:r>
    </w:p>
    <w:p w14:paraId="1C03ED68" w14:textId="77777777" w:rsidR="0005731C" w:rsidRPr="001A116D" w:rsidRDefault="0005731C" w:rsidP="00611AE6">
      <w:pPr>
        <w:pStyle w:val="2"/>
        <w:numPr>
          <w:ilvl w:val="3"/>
          <w:numId w:val="10"/>
        </w:numPr>
        <w:jc w:val="left"/>
        <w:rPr>
          <w:szCs w:val="24"/>
        </w:rPr>
      </w:pPr>
      <w:r w:rsidRPr="001A116D">
        <w:rPr>
          <w:szCs w:val="24"/>
        </w:rPr>
        <w:t xml:space="preserve">Включить калибратор в режим воспроизведения основного УЗД 114 дБ, для чего передвинуть переключатель калибратора в положение </w:t>
      </w:r>
      <w:r w:rsidRPr="001A116D">
        <w:rPr>
          <w:szCs w:val="24"/>
          <w:bdr w:val="single" w:sz="4" w:space="0" w:color="auto"/>
          <w:shd w:val="clear" w:color="auto" w:fill="E6E6E6"/>
        </w:rPr>
        <w:t>114 дБ</w:t>
      </w:r>
      <w:r w:rsidRPr="001A116D">
        <w:rPr>
          <w:szCs w:val="24"/>
        </w:rPr>
        <w:t>.</w:t>
      </w:r>
    </w:p>
    <w:p w14:paraId="5DB77BF5" w14:textId="77777777" w:rsidR="0005731C" w:rsidRPr="001A6BDC" w:rsidRDefault="0005731C" w:rsidP="00611AE6">
      <w:pPr>
        <w:pStyle w:val="2"/>
        <w:numPr>
          <w:ilvl w:val="3"/>
          <w:numId w:val="10"/>
        </w:numPr>
        <w:jc w:val="left"/>
        <w:rPr>
          <w:szCs w:val="24"/>
        </w:rPr>
      </w:pPr>
      <w:r w:rsidRPr="001A116D">
        <w:rPr>
          <w:szCs w:val="24"/>
        </w:rPr>
        <w:t>Через 30 с после включения калибратора запустить измерение  и произвести отсчет</w:t>
      </w:r>
      <w:r w:rsidRPr="001A6BDC">
        <w:rPr>
          <w:szCs w:val="24"/>
        </w:rPr>
        <w:t xml:space="preserve"> показания </w:t>
      </w:r>
      <w:r w:rsidRPr="001A6BDC" w:rsidDel="00332A38">
        <w:rPr>
          <w:szCs w:val="24"/>
        </w:rPr>
        <w:t>ИН</w:t>
      </w:r>
      <w:r w:rsidRPr="001A6BDC">
        <w:rPr>
          <w:szCs w:val="24"/>
        </w:rPr>
        <w:t>И.</w:t>
      </w:r>
    </w:p>
    <w:p w14:paraId="631B434A" w14:textId="77777777" w:rsidR="0005731C" w:rsidRPr="001A6BDC" w:rsidRDefault="0005731C" w:rsidP="00611AE6">
      <w:pPr>
        <w:pStyle w:val="2"/>
        <w:numPr>
          <w:ilvl w:val="3"/>
          <w:numId w:val="10"/>
        </w:numPr>
        <w:jc w:val="left"/>
        <w:rPr>
          <w:szCs w:val="24"/>
        </w:rPr>
      </w:pPr>
      <w:r w:rsidRPr="001A6BDC">
        <w:rPr>
          <w:szCs w:val="24"/>
        </w:rPr>
        <w:t xml:space="preserve">Включить калибратор в режим воспроизведения УЗД 94 дБ, для чего передвинуть переключатель калибратора в положение </w:t>
      </w:r>
      <w:r w:rsidRPr="001A6BDC">
        <w:rPr>
          <w:szCs w:val="24"/>
          <w:bdr w:val="single" w:sz="4" w:space="0" w:color="auto"/>
          <w:shd w:val="clear" w:color="auto" w:fill="E6E6E6"/>
        </w:rPr>
        <w:t xml:space="preserve">94 дБ </w:t>
      </w:r>
      <w:r w:rsidRPr="001A6BDC">
        <w:rPr>
          <w:szCs w:val="24"/>
        </w:rPr>
        <w:t>.</w:t>
      </w:r>
    </w:p>
    <w:p w14:paraId="27F14D32" w14:textId="77777777" w:rsidR="00275DD8" w:rsidRPr="001A6BDC" w:rsidRDefault="0005731C" w:rsidP="00611AE6">
      <w:pPr>
        <w:pStyle w:val="2"/>
        <w:numPr>
          <w:ilvl w:val="3"/>
          <w:numId w:val="10"/>
        </w:numPr>
        <w:jc w:val="left"/>
        <w:rPr>
          <w:szCs w:val="24"/>
        </w:rPr>
      </w:pPr>
      <w:r w:rsidRPr="001A6BDC">
        <w:rPr>
          <w:szCs w:val="24"/>
        </w:rPr>
        <w:t xml:space="preserve">Через 30 с после включения калибратора запустить измерение  и произвести отсчет показания </w:t>
      </w:r>
      <w:r w:rsidRPr="001A6BDC" w:rsidDel="00332A38">
        <w:rPr>
          <w:szCs w:val="24"/>
        </w:rPr>
        <w:t>ИН</w:t>
      </w:r>
      <w:r w:rsidRPr="001A6BDC">
        <w:rPr>
          <w:szCs w:val="24"/>
        </w:rPr>
        <w:t>И.</w:t>
      </w:r>
    </w:p>
    <w:p w14:paraId="6F2B2C6F" w14:textId="77777777" w:rsidR="001A6BDC" w:rsidRPr="007B6D8C" w:rsidRDefault="000C2AF8" w:rsidP="00611AE6">
      <w:pPr>
        <w:pStyle w:val="2"/>
        <w:numPr>
          <w:ilvl w:val="3"/>
          <w:numId w:val="10"/>
        </w:numPr>
        <w:jc w:val="left"/>
        <w:rPr>
          <w:szCs w:val="24"/>
        </w:rPr>
      </w:pPr>
      <w:r>
        <w:rPr>
          <w:color w:val="000000"/>
          <w:szCs w:val="24"/>
        </w:rPr>
        <w:t>Калибратор</w:t>
      </w:r>
      <w:r w:rsidR="00275DD8" w:rsidRPr="001A6BDC">
        <w:rPr>
          <w:color w:val="000000"/>
          <w:szCs w:val="24"/>
        </w:rPr>
        <w:t xml:space="preserve"> считается годным, если</w:t>
      </w:r>
      <w:r w:rsidR="003B3A1E">
        <w:rPr>
          <w:szCs w:val="24"/>
        </w:rPr>
        <w:t xml:space="preserve"> для каждого</w:t>
      </w:r>
      <w:r w:rsidR="003B3A1E" w:rsidRPr="001A6BDC">
        <w:rPr>
          <w:szCs w:val="24"/>
        </w:rPr>
        <w:t xml:space="preserve"> заданн</w:t>
      </w:r>
      <w:r w:rsidR="003B3A1E">
        <w:rPr>
          <w:szCs w:val="24"/>
        </w:rPr>
        <w:t>ого</w:t>
      </w:r>
      <w:r w:rsidR="003B3A1E" w:rsidRPr="001A6BDC">
        <w:rPr>
          <w:szCs w:val="24"/>
        </w:rPr>
        <w:t xml:space="preserve"> УЗД</w:t>
      </w:r>
      <w:r w:rsidR="00275DD8" w:rsidRPr="001A6BDC">
        <w:rPr>
          <w:color w:val="000000"/>
          <w:szCs w:val="24"/>
        </w:rPr>
        <w:t xml:space="preserve"> полученное значение измеренных нелинейных искажений</w:t>
      </w:r>
      <w:r w:rsidR="00275DD8" w:rsidRPr="001A6BDC">
        <w:rPr>
          <w:rFonts w:ascii="ArialMT" w:hAnsi="ArialMT" w:cs="ArialMT"/>
          <w:szCs w:val="24"/>
        </w:rPr>
        <w:t xml:space="preserve">, увеличенное на </w:t>
      </w:r>
      <w:r w:rsidR="006A4B0B" w:rsidRPr="006A4B0B">
        <w:rPr>
          <w:rFonts w:ascii="ArialMT" w:hAnsi="ArialMT" w:cs="ArialMT"/>
          <w:szCs w:val="24"/>
        </w:rPr>
        <w:t xml:space="preserve">максимально допустимую </w:t>
      </w:r>
      <w:r w:rsidR="00275DD8" w:rsidRPr="001A6BDC">
        <w:rPr>
          <w:rFonts w:ascii="ArialMT" w:hAnsi="ArialMT" w:cs="ArialMT"/>
          <w:szCs w:val="24"/>
        </w:rPr>
        <w:t>расширенную неопределенность измерений,</w:t>
      </w:r>
      <w:r w:rsidR="00275DD8" w:rsidRPr="001A6BDC">
        <w:rPr>
          <w:color w:val="000000"/>
          <w:szCs w:val="24"/>
        </w:rPr>
        <w:t xml:space="preserve"> не превышает </w:t>
      </w:r>
      <w:r w:rsidR="006A4B0B">
        <w:rPr>
          <w:color w:val="000000"/>
          <w:szCs w:val="24"/>
        </w:rPr>
        <w:t>2,5</w:t>
      </w:r>
      <w:r w:rsidR="00275DD8" w:rsidRPr="001A6BDC">
        <w:rPr>
          <w:color w:val="000000"/>
          <w:szCs w:val="24"/>
        </w:rPr>
        <w:t> %.</w:t>
      </w:r>
    </w:p>
    <w:p w14:paraId="6654A425" w14:textId="77777777" w:rsidR="007B6D8C" w:rsidRPr="001A6BDC" w:rsidRDefault="007B6D8C" w:rsidP="007B6D8C">
      <w:pPr>
        <w:pStyle w:val="2"/>
        <w:jc w:val="left"/>
        <w:rPr>
          <w:szCs w:val="24"/>
        </w:rPr>
      </w:pPr>
    </w:p>
    <w:p w14:paraId="582A092A" w14:textId="77777777" w:rsidR="001A6BDC" w:rsidRPr="00322673" w:rsidRDefault="001A6BDC" w:rsidP="001A6BDC">
      <w:pPr>
        <w:pStyle w:val="2"/>
        <w:numPr>
          <w:ilvl w:val="2"/>
          <w:numId w:val="10"/>
        </w:numPr>
        <w:jc w:val="left"/>
        <w:rPr>
          <w:b/>
          <w:szCs w:val="24"/>
        </w:rPr>
      </w:pPr>
      <w:r w:rsidRPr="00322673">
        <w:rPr>
          <w:b/>
          <w:szCs w:val="24"/>
        </w:rPr>
        <w:lastRenderedPageBreak/>
        <w:t>Оформление результатов поверки.</w:t>
      </w:r>
    </w:p>
    <w:p w14:paraId="5FAE7569" w14:textId="77777777" w:rsidR="001A6BDC" w:rsidRPr="001A6BDC" w:rsidRDefault="001A6BDC" w:rsidP="001A6BDC">
      <w:pPr>
        <w:pStyle w:val="2"/>
        <w:numPr>
          <w:ilvl w:val="3"/>
          <w:numId w:val="10"/>
        </w:numPr>
        <w:jc w:val="left"/>
        <w:rPr>
          <w:szCs w:val="24"/>
        </w:rPr>
      </w:pPr>
      <w:r w:rsidRPr="001A6BDC">
        <w:rPr>
          <w:szCs w:val="24"/>
        </w:rPr>
        <w:t>Результаты поверки занести в протокол произвольной формы.</w:t>
      </w:r>
    </w:p>
    <w:p w14:paraId="42DB1F3A" w14:textId="77777777" w:rsidR="001A6BDC" w:rsidRPr="001909BE" w:rsidRDefault="001A6BDC" w:rsidP="001A6BDC">
      <w:pPr>
        <w:pStyle w:val="2"/>
        <w:numPr>
          <w:ilvl w:val="3"/>
          <w:numId w:val="10"/>
        </w:numPr>
        <w:jc w:val="left"/>
        <w:rPr>
          <w:szCs w:val="24"/>
        </w:rPr>
      </w:pPr>
      <w:r w:rsidRPr="001909BE">
        <w:rPr>
          <w:szCs w:val="24"/>
        </w:rPr>
        <w:t>На средство измерения, прошедшее поверку в соответствии с требованиями настоящих рекомендаций, должно быть выдано свидетельство по форме ПР50.2.006-94.</w:t>
      </w:r>
    </w:p>
    <w:p w14:paraId="6B49C4FE" w14:textId="77777777" w:rsidR="00B21221" w:rsidRPr="001909BE" w:rsidRDefault="001A6BDC" w:rsidP="001A6BDC">
      <w:pPr>
        <w:pStyle w:val="2"/>
        <w:numPr>
          <w:ilvl w:val="3"/>
          <w:numId w:val="10"/>
        </w:numPr>
        <w:jc w:val="left"/>
        <w:rPr>
          <w:szCs w:val="24"/>
        </w:rPr>
      </w:pPr>
      <w:r w:rsidRPr="001909BE">
        <w:rPr>
          <w:szCs w:val="24"/>
        </w:rPr>
        <w:t>Средство измерения, не удовлетворяющее требованиям настоящих рекомендаций, в обращение не допускается и на него должно быть выдано извещение о непригодности по форме ПР50.2.006-94.</w:t>
      </w:r>
    </w:p>
    <w:p w14:paraId="081724B6" w14:textId="77777777" w:rsidR="003B3A1E" w:rsidRDefault="003B3A1E" w:rsidP="003B3A1E">
      <w:pPr>
        <w:pStyle w:val="2"/>
        <w:jc w:val="left"/>
        <w:rPr>
          <w:szCs w:val="24"/>
        </w:rPr>
      </w:pPr>
    </w:p>
    <w:p w14:paraId="7AE804E6" w14:textId="77777777" w:rsidR="003B3A1E" w:rsidRPr="001A6BDC" w:rsidRDefault="003B3A1E" w:rsidP="003B3A1E">
      <w:pPr>
        <w:pStyle w:val="2"/>
        <w:jc w:val="left"/>
        <w:rPr>
          <w:szCs w:val="24"/>
        </w:rPr>
      </w:pPr>
    </w:p>
    <w:sectPr w:rsidR="003B3A1E" w:rsidRPr="001A6BDC" w:rsidSect="00837DAE">
      <w:pgSz w:w="11906" w:h="16838"/>
      <w:pgMar w:top="1134" w:right="850"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308E3"/>
    <w:multiLevelType w:val="multilevel"/>
    <w:tmpl w:val="0BC24E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DE262B"/>
    <w:multiLevelType w:val="multilevel"/>
    <w:tmpl w:val="0D885842"/>
    <w:lvl w:ilvl="0">
      <w:start w:val="6"/>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0F0386"/>
    <w:multiLevelType w:val="multilevel"/>
    <w:tmpl w:val="254E6DE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AD03947"/>
    <w:multiLevelType w:val="multilevel"/>
    <w:tmpl w:val="40EC08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FE34B65"/>
    <w:multiLevelType w:val="multilevel"/>
    <w:tmpl w:val="68C4AF22"/>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Restart w:val="0"/>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22E3B01"/>
    <w:multiLevelType w:val="multilevel"/>
    <w:tmpl w:val="F44C8B52"/>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B1697E"/>
    <w:multiLevelType w:val="multilevel"/>
    <w:tmpl w:val="B0FC4368"/>
    <w:lvl w:ilvl="0">
      <w:start w:val="7"/>
      <w:numFmt w:val="decimal"/>
      <w:suff w:val="space"/>
      <w:lvlText w:val="%1."/>
      <w:lvlJc w:val="left"/>
      <w:pPr>
        <w:ind w:left="0" w:firstLine="0"/>
      </w:pPr>
      <w:rPr>
        <w:rFonts w:hint="default"/>
        <w:b/>
        <w:i w:val="0"/>
        <w:sz w:val="28"/>
        <w:szCs w:val="28"/>
      </w:rPr>
    </w:lvl>
    <w:lvl w:ilvl="1">
      <w:start w:val="1"/>
      <w:numFmt w:val="decimal"/>
      <w:isLgl/>
      <w:suff w:val="space"/>
      <w:lvlText w:val="%1.%2."/>
      <w:lvlJc w:val="left"/>
      <w:pPr>
        <w:ind w:left="0" w:firstLine="0"/>
      </w:pPr>
      <w:rPr>
        <w:rFonts w:hint="default"/>
        <w:b/>
        <w:i w:val="0"/>
        <w:sz w:val="28"/>
        <w:szCs w:val="28"/>
        <w:u w:val="none"/>
      </w:rPr>
    </w:lvl>
    <w:lvl w:ilvl="2">
      <w:start w:val="1"/>
      <w:numFmt w:val="decimal"/>
      <w:isLgl/>
      <w:suff w:val="space"/>
      <w:lvlText w:val="%1.%2.%3."/>
      <w:lvlJc w:val="left"/>
      <w:pPr>
        <w:ind w:left="0" w:firstLine="0"/>
      </w:pPr>
      <w:rPr>
        <w:rFonts w:hint="default"/>
        <w:b w:val="0"/>
        <w:i w:val="0"/>
        <w:sz w:val="28"/>
        <w:szCs w:val="28"/>
      </w:rPr>
    </w:lvl>
    <w:lvl w:ilvl="3">
      <w:start w:val="1"/>
      <w:numFmt w:val="decimal"/>
      <w:isLgl/>
      <w:suff w:val="space"/>
      <w:lvlText w:val="%1.%2.%3.%4."/>
      <w:lvlJc w:val="left"/>
      <w:pPr>
        <w:ind w:left="0" w:firstLine="0"/>
      </w:pPr>
      <w:rPr>
        <w:rFonts w:ascii="Times New Roman" w:hAnsi="Times New Roman" w:hint="default"/>
        <w:b/>
        <w:i w:val="0"/>
        <w:sz w:val="28"/>
        <w:szCs w:val="28"/>
      </w:rPr>
    </w:lvl>
    <w:lvl w:ilvl="4">
      <w:start w:val="1"/>
      <w:numFmt w:val="decimal"/>
      <w:isLgl/>
      <w:lvlText w:val="%1.%2.%3.%4.%5."/>
      <w:lvlJc w:val="left"/>
      <w:pPr>
        <w:tabs>
          <w:tab w:val="num" w:pos="1080"/>
        </w:tabs>
        <w:ind w:left="0" w:firstLine="0"/>
      </w:pPr>
      <w:rPr>
        <w:rFonts w:hint="default"/>
      </w:rPr>
    </w:lvl>
    <w:lvl w:ilvl="5">
      <w:start w:val="1"/>
      <w:numFmt w:val="decimal"/>
      <w:isLgl/>
      <w:lvlText w:val="%1.%2.%3.%4.%5.%6."/>
      <w:lvlJc w:val="left"/>
      <w:pPr>
        <w:tabs>
          <w:tab w:val="num" w:pos="1080"/>
        </w:tabs>
        <w:ind w:left="0" w:firstLine="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427D695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5A1357CA"/>
    <w:multiLevelType w:val="multilevel"/>
    <w:tmpl w:val="D2000064"/>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suff w:val="space"/>
      <w:lvlText w:val="%1.%2.%3.%4."/>
      <w:lvlJc w:val="left"/>
      <w:pPr>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E093683"/>
    <w:multiLevelType w:val="multilevel"/>
    <w:tmpl w:val="BB1A69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636E41B0"/>
    <w:multiLevelType w:val="multilevel"/>
    <w:tmpl w:val="CC50CC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79A2B4E"/>
    <w:multiLevelType w:val="multilevel"/>
    <w:tmpl w:val="3856BABE"/>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0"/>
  </w:num>
  <w:num w:numId="3">
    <w:abstractNumId w:val="7"/>
  </w:num>
  <w:num w:numId="4">
    <w:abstractNumId w:val="10"/>
  </w:num>
  <w:num w:numId="5">
    <w:abstractNumId w:val="3"/>
  </w:num>
  <w:num w:numId="6">
    <w:abstractNumId w:val="9"/>
  </w:num>
  <w:num w:numId="7">
    <w:abstractNumId w:val="2"/>
  </w:num>
  <w:num w:numId="8">
    <w:abstractNumId w:val="4"/>
  </w:num>
  <w:num w:numId="9">
    <w:abstractNumId w:val="8"/>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92"/>
    <w:rsid w:val="00012028"/>
    <w:rsid w:val="00025C0E"/>
    <w:rsid w:val="000376B8"/>
    <w:rsid w:val="0004187D"/>
    <w:rsid w:val="0005731C"/>
    <w:rsid w:val="00064B91"/>
    <w:rsid w:val="000878FE"/>
    <w:rsid w:val="000A2030"/>
    <w:rsid w:val="000A5576"/>
    <w:rsid w:val="000B2A3D"/>
    <w:rsid w:val="000C2AF8"/>
    <w:rsid w:val="000D1D25"/>
    <w:rsid w:val="000F04FC"/>
    <w:rsid w:val="000F6AB7"/>
    <w:rsid w:val="00131BB5"/>
    <w:rsid w:val="00154527"/>
    <w:rsid w:val="001909BE"/>
    <w:rsid w:val="001A116D"/>
    <w:rsid w:val="001A6BDC"/>
    <w:rsid w:val="001C1394"/>
    <w:rsid w:val="001C4972"/>
    <w:rsid w:val="001E0C3F"/>
    <w:rsid w:val="00207396"/>
    <w:rsid w:val="00214655"/>
    <w:rsid w:val="00231CB9"/>
    <w:rsid w:val="00243385"/>
    <w:rsid w:val="00243C7F"/>
    <w:rsid w:val="00275DD8"/>
    <w:rsid w:val="00291083"/>
    <w:rsid w:val="002A6B54"/>
    <w:rsid w:val="002E2D57"/>
    <w:rsid w:val="002E3202"/>
    <w:rsid w:val="002F0792"/>
    <w:rsid w:val="002F796D"/>
    <w:rsid w:val="00304C96"/>
    <w:rsid w:val="00322673"/>
    <w:rsid w:val="0033352E"/>
    <w:rsid w:val="00350A0F"/>
    <w:rsid w:val="003545E1"/>
    <w:rsid w:val="003B3A1E"/>
    <w:rsid w:val="003E5548"/>
    <w:rsid w:val="00404928"/>
    <w:rsid w:val="00432E12"/>
    <w:rsid w:val="004336DC"/>
    <w:rsid w:val="00434AB9"/>
    <w:rsid w:val="00474721"/>
    <w:rsid w:val="004A1884"/>
    <w:rsid w:val="004C68B0"/>
    <w:rsid w:val="004F58E7"/>
    <w:rsid w:val="00514FA4"/>
    <w:rsid w:val="005229A3"/>
    <w:rsid w:val="00537089"/>
    <w:rsid w:val="00540026"/>
    <w:rsid w:val="00596699"/>
    <w:rsid w:val="00597A64"/>
    <w:rsid w:val="005C305C"/>
    <w:rsid w:val="005E0911"/>
    <w:rsid w:val="005F5929"/>
    <w:rsid w:val="00600377"/>
    <w:rsid w:val="00611A66"/>
    <w:rsid w:val="00611AE6"/>
    <w:rsid w:val="00625B28"/>
    <w:rsid w:val="006331D0"/>
    <w:rsid w:val="006351CE"/>
    <w:rsid w:val="00637975"/>
    <w:rsid w:val="00670833"/>
    <w:rsid w:val="006833EF"/>
    <w:rsid w:val="00690F34"/>
    <w:rsid w:val="00693571"/>
    <w:rsid w:val="006935FF"/>
    <w:rsid w:val="006A4B0B"/>
    <w:rsid w:val="006C4A1D"/>
    <w:rsid w:val="006D0AEB"/>
    <w:rsid w:val="007028DB"/>
    <w:rsid w:val="00707708"/>
    <w:rsid w:val="007224BD"/>
    <w:rsid w:val="00727D8F"/>
    <w:rsid w:val="00737652"/>
    <w:rsid w:val="00744F7F"/>
    <w:rsid w:val="00762618"/>
    <w:rsid w:val="0076601F"/>
    <w:rsid w:val="007867AB"/>
    <w:rsid w:val="007A43F7"/>
    <w:rsid w:val="007B2D47"/>
    <w:rsid w:val="007B6D8C"/>
    <w:rsid w:val="007B7504"/>
    <w:rsid w:val="007C40A0"/>
    <w:rsid w:val="007D329B"/>
    <w:rsid w:val="007D4368"/>
    <w:rsid w:val="007D62C3"/>
    <w:rsid w:val="007D7AF7"/>
    <w:rsid w:val="007E193A"/>
    <w:rsid w:val="007E4F1D"/>
    <w:rsid w:val="007F411F"/>
    <w:rsid w:val="00822643"/>
    <w:rsid w:val="00837DAE"/>
    <w:rsid w:val="008A15CF"/>
    <w:rsid w:val="008A4636"/>
    <w:rsid w:val="008B1D27"/>
    <w:rsid w:val="008C152D"/>
    <w:rsid w:val="008C1C4F"/>
    <w:rsid w:val="008D1181"/>
    <w:rsid w:val="008D3469"/>
    <w:rsid w:val="008E00ED"/>
    <w:rsid w:val="00906C9E"/>
    <w:rsid w:val="009216ED"/>
    <w:rsid w:val="0094647B"/>
    <w:rsid w:val="009528FF"/>
    <w:rsid w:val="009936C3"/>
    <w:rsid w:val="009B2C1F"/>
    <w:rsid w:val="009D7C6D"/>
    <w:rsid w:val="009E7C9E"/>
    <w:rsid w:val="009F1616"/>
    <w:rsid w:val="00A13133"/>
    <w:rsid w:val="00A36BAC"/>
    <w:rsid w:val="00A42F20"/>
    <w:rsid w:val="00A44C0D"/>
    <w:rsid w:val="00A76C47"/>
    <w:rsid w:val="00AA1458"/>
    <w:rsid w:val="00AA3D70"/>
    <w:rsid w:val="00AB1E55"/>
    <w:rsid w:val="00AB3B0E"/>
    <w:rsid w:val="00AB6ACA"/>
    <w:rsid w:val="00AC438A"/>
    <w:rsid w:val="00AE32F4"/>
    <w:rsid w:val="00B17032"/>
    <w:rsid w:val="00B21221"/>
    <w:rsid w:val="00B24B59"/>
    <w:rsid w:val="00B43DAA"/>
    <w:rsid w:val="00B5552D"/>
    <w:rsid w:val="00B73776"/>
    <w:rsid w:val="00B76192"/>
    <w:rsid w:val="00B85C4B"/>
    <w:rsid w:val="00B86E7E"/>
    <w:rsid w:val="00BA2A0A"/>
    <w:rsid w:val="00BC3E3A"/>
    <w:rsid w:val="00BD351C"/>
    <w:rsid w:val="00BE6CE9"/>
    <w:rsid w:val="00BE6F2C"/>
    <w:rsid w:val="00C06AC0"/>
    <w:rsid w:val="00C2278D"/>
    <w:rsid w:val="00C54C15"/>
    <w:rsid w:val="00C57BD7"/>
    <w:rsid w:val="00C6019C"/>
    <w:rsid w:val="00C90CDF"/>
    <w:rsid w:val="00C94526"/>
    <w:rsid w:val="00CA156C"/>
    <w:rsid w:val="00CC6EF1"/>
    <w:rsid w:val="00CF263E"/>
    <w:rsid w:val="00CF5C63"/>
    <w:rsid w:val="00D0277C"/>
    <w:rsid w:val="00D05F47"/>
    <w:rsid w:val="00D114BE"/>
    <w:rsid w:val="00D15D7E"/>
    <w:rsid w:val="00D2386A"/>
    <w:rsid w:val="00D51246"/>
    <w:rsid w:val="00D570BA"/>
    <w:rsid w:val="00D6170F"/>
    <w:rsid w:val="00D67CEC"/>
    <w:rsid w:val="00DB25BE"/>
    <w:rsid w:val="00DF12A0"/>
    <w:rsid w:val="00DF59BA"/>
    <w:rsid w:val="00E01A4E"/>
    <w:rsid w:val="00E045A2"/>
    <w:rsid w:val="00E34252"/>
    <w:rsid w:val="00E5230D"/>
    <w:rsid w:val="00E656CC"/>
    <w:rsid w:val="00E849DB"/>
    <w:rsid w:val="00ED217C"/>
    <w:rsid w:val="00EE3CD5"/>
    <w:rsid w:val="00EE404B"/>
    <w:rsid w:val="00EE59FE"/>
    <w:rsid w:val="00F24787"/>
    <w:rsid w:val="00F34BB3"/>
    <w:rsid w:val="00F93678"/>
    <w:rsid w:val="00F95331"/>
    <w:rsid w:val="00FD5554"/>
    <w:rsid w:val="00FD6FC0"/>
    <w:rsid w:val="00FF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6FEACCC4"/>
  <w15:chartTrackingRefBased/>
  <w15:docId w15:val="{128FD26F-9D42-4233-BAFD-F53833A8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D62C3"/>
    <w:rPr>
      <w:rFonts w:ascii="Tahoma" w:hAnsi="Tahoma" w:cs="Tahoma"/>
      <w:sz w:val="16"/>
      <w:szCs w:val="16"/>
    </w:rPr>
  </w:style>
  <w:style w:type="paragraph" w:styleId="2">
    <w:name w:val="Body Text 2"/>
    <w:basedOn w:val="a"/>
    <w:rsid w:val="00B21221"/>
    <w:pPr>
      <w:jc w:val="both"/>
    </w:pPr>
    <w:rPr>
      <w:szCs w:val="20"/>
      <w:lang w:eastAsia="en-US"/>
    </w:rPr>
  </w:style>
  <w:style w:type="paragraph" w:styleId="20">
    <w:name w:val="Body Text Indent 2"/>
    <w:basedOn w:val="a"/>
    <w:rsid w:val="00F95331"/>
    <w:pPr>
      <w:spacing w:after="120" w:line="480" w:lineRule="auto"/>
      <w:ind w:left="283"/>
    </w:pPr>
  </w:style>
  <w:style w:type="table" w:styleId="a4">
    <w:name w:val="Table Grid"/>
    <w:basedOn w:val="a1"/>
    <w:rsid w:val="0094647B"/>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350A0F"/>
    <w:rPr>
      <w:sz w:val="16"/>
      <w:szCs w:val="16"/>
    </w:rPr>
  </w:style>
  <w:style w:type="paragraph" w:styleId="a6">
    <w:name w:val="annotation text"/>
    <w:basedOn w:val="a"/>
    <w:semiHidden/>
    <w:rsid w:val="00350A0F"/>
    <w:rPr>
      <w:sz w:val="20"/>
      <w:szCs w:val="20"/>
    </w:rPr>
  </w:style>
  <w:style w:type="paragraph" w:styleId="a7">
    <w:name w:val="annotation subject"/>
    <w:basedOn w:val="a6"/>
    <w:next w:val="a6"/>
    <w:semiHidden/>
    <w:rsid w:val="00350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787124">
      <w:bodyDiv w:val="1"/>
      <w:marLeft w:val="0"/>
      <w:marRight w:val="0"/>
      <w:marTop w:val="0"/>
      <w:marBottom w:val="0"/>
      <w:divBdr>
        <w:top w:val="none" w:sz="0" w:space="0" w:color="auto"/>
        <w:left w:val="none" w:sz="0" w:space="0" w:color="auto"/>
        <w:bottom w:val="none" w:sz="0" w:space="0" w:color="auto"/>
        <w:right w:val="none" w:sz="0" w:space="0" w:color="auto"/>
      </w:divBdr>
      <w:divsChild>
        <w:div w:id="683047384">
          <w:marLeft w:val="0"/>
          <w:marRight w:val="0"/>
          <w:marTop w:val="0"/>
          <w:marBottom w:val="0"/>
          <w:divBdr>
            <w:top w:val="none" w:sz="0" w:space="0" w:color="auto"/>
            <w:left w:val="none" w:sz="0" w:space="0" w:color="auto"/>
            <w:bottom w:val="none" w:sz="0" w:space="0" w:color="auto"/>
            <w:right w:val="none" w:sz="0" w:space="0" w:color="auto"/>
          </w:divBdr>
          <w:divsChild>
            <w:div w:id="810516180">
              <w:marLeft w:val="0"/>
              <w:marRight w:val="0"/>
              <w:marTop w:val="0"/>
              <w:marBottom w:val="0"/>
              <w:divBdr>
                <w:top w:val="none" w:sz="0" w:space="0" w:color="auto"/>
                <w:left w:val="none" w:sz="0" w:space="0" w:color="auto"/>
                <w:bottom w:val="none" w:sz="0" w:space="0" w:color="auto"/>
                <w:right w:val="none" w:sz="0" w:space="0" w:color="auto"/>
              </w:divBdr>
              <w:divsChild>
                <w:div w:id="1015886886">
                  <w:marLeft w:val="0"/>
                  <w:marRight w:val="0"/>
                  <w:marTop w:val="0"/>
                  <w:marBottom w:val="0"/>
                  <w:divBdr>
                    <w:top w:val="none" w:sz="0" w:space="0" w:color="auto"/>
                    <w:left w:val="none" w:sz="0" w:space="0" w:color="auto"/>
                    <w:bottom w:val="none" w:sz="0" w:space="0" w:color="auto"/>
                    <w:right w:val="none" w:sz="0" w:space="0" w:color="auto"/>
                  </w:divBdr>
                  <w:divsChild>
                    <w:div w:id="13483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2642</Words>
  <Characters>17957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КАЛИБРАТОР АКУСТИЧЕСКИЙ</vt:lpstr>
    </vt:vector>
  </TitlesOfParts>
  <Company>NTM-Defense</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КАЛИБРАТОР АКУСТИЧЕСКИЙ</dc:title>
  <dc:subject/>
  <dc:creator>Kurepin</dc:creator>
  <cp:keywords/>
  <cp:lastModifiedBy>Евгений В. Лагодин</cp:lastModifiedBy>
  <cp:revision>2</cp:revision>
  <cp:lastPrinted>2011-07-05T09:12:00Z</cp:lastPrinted>
  <dcterms:created xsi:type="dcterms:W3CDTF">2020-06-23T07:55:00Z</dcterms:created>
  <dcterms:modified xsi:type="dcterms:W3CDTF">2020-06-23T07:55:00Z</dcterms:modified>
</cp:coreProperties>
</file>